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1273945</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Study on rural women farmers and agri-WSMEs insurance needs in Nigeria, Zambia and Sri </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Lanka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07-May-2021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24-May-2021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nl-NL"/>
        </w:rPr>
      </w:pPr>
      <w:r>
        <w:rPr>
          <w:rFonts w:ascii="Times" w:hAnsi="Times"/>
          <w:sz w:val="24"/>
          <w:szCs w:val="24"/>
          <w:rtl w:val="0"/>
          <w:lang w:val="nl-NL"/>
        </w:rPr>
        <w:t>NG - Nigeria</w:t>
      </w:r>
    </w:p>
    <w:p>
      <w:pPr>
        <w:pStyle w:val="Default"/>
        <w:numPr>
          <w:ilvl w:val="0"/>
          <w:numId w:val="2"/>
        </w:numPr>
        <w:bidi w:val="0"/>
        <w:ind w:right="0"/>
        <w:jc w:val="left"/>
        <w:rPr>
          <w:rFonts w:ascii="Times" w:hAnsi="Times"/>
          <w:sz w:val="24"/>
          <w:szCs w:val="24"/>
          <w:rtl w:val="0"/>
        </w:rPr>
      </w:pPr>
      <w:r>
        <w:rPr>
          <w:rFonts w:ascii="Times" w:hAnsi="Times"/>
          <w:sz w:val="24"/>
          <w:szCs w:val="24"/>
          <w:rtl w:val="0"/>
        </w:rPr>
        <w:t>LK - Sri Lanka</w:t>
      </w:r>
    </w:p>
    <w:p>
      <w:pPr>
        <w:pStyle w:val="Default"/>
        <w:numPr>
          <w:ilvl w:val="0"/>
          <w:numId w:val="2"/>
        </w:numPr>
        <w:bidi w:val="0"/>
        <w:ind w:right="0"/>
        <w:jc w:val="left"/>
        <w:rPr>
          <w:rFonts w:ascii="Times" w:hAnsi="Times"/>
          <w:sz w:val="24"/>
          <w:szCs w:val="24"/>
          <w:rtl w:val="0"/>
          <w:lang w:val="nl-NL"/>
        </w:rPr>
      </w:pPr>
      <w:r>
        <w:rPr>
          <w:rFonts w:ascii="Times" w:hAnsi="Times"/>
          <w:sz w:val="24"/>
          <w:szCs w:val="24"/>
          <w:rtl w:val="0"/>
          <w:lang w:val="nl-NL"/>
        </w:rPr>
        <w:t>ZM - Zambia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TF0A3794 - GIIF Research - KM and Dissemination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1273945 - Study on rural women farmers and agri-WSMEs insurance needs in Nigeria, Zambia and Sri Lanka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nl-NL"/>
        </w:rPr>
        <w:t>- Nigeria</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 Sri Lanka</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nl-NL"/>
        </w:rPr>
        <w:t>- Zambia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IFC has been actively partnering with insurers in the emerging markets to increase womens access to insurance and boost their employment opportunities in the insurance sector. In order to develop and roll out suitable solutions in partnership with the local insurance industry and strengthen market capacity for sustainability in these three target markets, the Global Index Insurance Program (GIIF) and the IFC Womens Insurance Program, are jointly conducting a diagnostic study to identify the insurance needs of rural women, the existing barriers preventing access to insurance, and potential solutions that can be designed through an IFC advisory project. The study will be conducted in Nigeria, Zambia and Sri Lanka. The diagnostic will be done through surveys and in-depth interviews with i) Rural women farmers, ii) rural agribusiness WSMEs, iii)insurance companies (review and analysis of existing gender approaches and current agricultural/ health/ life schemes).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GIIF Research - KM and Dissemination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in specified locations.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