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1270329</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Information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AGRO-EXTENSION SERVICES TO SMALLHOLDERS IN UGANDA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08-Sep-2020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22-Sep-2020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UG - Uganda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TF0A6736 - IFC CMAW - SSA - MAS-SB</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Title: 1270329 - AGRO-EXTENSION SERVICES TO SMALLHOLDERS IN UGANDA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Uganda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International Finance Corporation is seeking to contract a Firm to provide extension services to smallholder families. This assignment requires a firm with an already existing Agri-Tech digital platform that supports extension services for smallholder families through hand-held mobile devices used by a network of extension agents across the country to train farmers on various aspects of agronomy.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consulting firm will provide the following services as part of this project;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1.Farmer profiling: The firm will profile 2,250 farmers targeted for this project.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2.Digitization of Content: IFC and Grainpulse are currently developing content on five crops being targeted for extension under this project[Barley, Sorghum, Maize, Beans and Coffee].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3.Extension: Using the content developed for the five crops, the firm will provide end to end extension services to smallholder farmers.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4.Tracking data on project KPIs: The project has defined specific indicators to track project performance.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IFC CMAW - SSA - MAS-SB</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"https://wbgeconsult2.worldbank.org/wbgect/download?uuid=674ec0d6-ee66-4cde-92fd-addfc3e963ef"</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