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Gender capacity building for National Trade Facilitation Committees in West Africa</w:t>
      </w:r>
      <w:r w:rsidRPr="00310ACF">
        <w:rPr>
          <w:rFonts w:ascii="Times New Roman" w:eastAsia="Times New Roman" w:hAnsi="Times New Roman" w:cs="Times New Roman"/>
          <w:b/>
          <w:sz w:val="24"/>
          <w:szCs w:val="24"/>
          <w:lang w:eastAsia="nl-NL"/>
        </w:rPr>
        <w:t xml:space="preserve"> #1266880</w:t>
      </w:r>
    </w:p>
    <w:p w:rsidR="00310ACF" w:rsidRDefault="00310ACF" w:rsidP="00310ACF">
      <w:pPr>
        <w:spacing w:after="0" w:line="240" w:lineRule="auto"/>
        <w:rPr>
          <w:rFonts w:ascii="Times New Roman" w:eastAsia="Times New Roman" w:hAnsi="Times New Roman" w:cs="Times New Roman"/>
          <w:sz w:val="24"/>
          <w:szCs w:val="24"/>
          <w:lang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Assignment Title</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Gender capacity building for National Trade Facilitation Committees in West Africa</w:t>
      </w:r>
    </w:p>
    <w:p w:rsidR="00310ACF" w:rsidRDefault="00310ACF" w:rsidP="00310ACF">
      <w:pPr>
        <w:spacing w:after="0" w:line="240" w:lineRule="auto"/>
        <w:rPr>
          <w:rFonts w:ascii="Times New Roman" w:eastAsia="Times New Roman" w:hAnsi="Times New Roman" w:cs="Times New Roman"/>
          <w:sz w:val="24"/>
          <w:szCs w:val="24"/>
          <w:lang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Publication Date</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 10-Feb-2020</w:t>
      </w:r>
    </w:p>
    <w:p w:rsidR="00310ACF" w:rsidRDefault="00310ACF" w:rsidP="00310ACF">
      <w:pPr>
        <w:spacing w:after="0" w:line="240" w:lineRule="auto"/>
        <w:rPr>
          <w:rFonts w:ascii="Times New Roman" w:eastAsia="Times New Roman" w:hAnsi="Times New Roman" w:cs="Times New Roman"/>
          <w:sz w:val="24"/>
          <w:szCs w:val="24"/>
          <w:lang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Expression of Interest Deadline</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 24-Feb-2020 at 11:59:59 PM (Eastern Time – Washington D.C.)</w:t>
      </w:r>
    </w:p>
    <w:p w:rsidR="00310ACF" w:rsidRDefault="00310ACF" w:rsidP="00310ACF">
      <w:pPr>
        <w:spacing w:after="0" w:line="240" w:lineRule="auto"/>
        <w:rPr>
          <w:rFonts w:ascii="Times New Roman" w:eastAsia="Times New Roman" w:hAnsi="Times New Roman" w:cs="Times New Roman"/>
          <w:sz w:val="24"/>
          <w:szCs w:val="24"/>
          <w:lang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Language of Notice</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 English</w:t>
      </w:r>
    </w:p>
    <w:p w:rsidR="00310ACF" w:rsidRDefault="00310ACF" w:rsidP="00310ACF">
      <w:pPr>
        <w:spacing w:after="0" w:line="240" w:lineRule="auto"/>
        <w:rPr>
          <w:rFonts w:ascii="Times New Roman" w:eastAsia="Times New Roman" w:hAnsi="Times New Roman" w:cs="Times New Roman"/>
          <w:sz w:val="24"/>
          <w:szCs w:val="24"/>
          <w:lang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val="nl-NL" w:eastAsia="nl-NL"/>
        </w:rPr>
      </w:pPr>
      <w:proofErr w:type="spellStart"/>
      <w:r w:rsidRPr="00310ACF">
        <w:rPr>
          <w:rFonts w:ascii="Times New Roman" w:eastAsia="Times New Roman" w:hAnsi="Times New Roman" w:cs="Times New Roman"/>
          <w:b/>
          <w:sz w:val="24"/>
          <w:szCs w:val="24"/>
          <w:lang w:val="nl-NL" w:eastAsia="nl-NL"/>
        </w:rPr>
        <w:t>Assignment</w:t>
      </w:r>
      <w:proofErr w:type="spellEnd"/>
      <w:r w:rsidRPr="00310ACF">
        <w:rPr>
          <w:rFonts w:ascii="Times New Roman" w:eastAsia="Times New Roman" w:hAnsi="Times New Roman" w:cs="Times New Roman"/>
          <w:b/>
          <w:sz w:val="24"/>
          <w:szCs w:val="24"/>
          <w:lang w:val="nl-NL" w:eastAsia="nl-NL"/>
        </w:rPr>
        <w:t xml:space="preserve"> Country</w:t>
      </w:r>
    </w:p>
    <w:p w:rsidR="00310ACF" w:rsidRPr="00310ACF" w:rsidRDefault="00310ACF" w:rsidP="00310AC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10ACF">
        <w:rPr>
          <w:rFonts w:ascii="Times New Roman" w:eastAsia="Times New Roman" w:hAnsi="Times New Roman" w:cs="Times New Roman"/>
          <w:sz w:val="24"/>
          <w:szCs w:val="24"/>
          <w:lang w:val="nl-NL" w:eastAsia="nl-NL"/>
        </w:rPr>
        <w:t xml:space="preserve">No </w:t>
      </w:r>
      <w:proofErr w:type="spellStart"/>
      <w:r w:rsidRPr="00310ACF">
        <w:rPr>
          <w:rFonts w:ascii="Times New Roman" w:eastAsia="Times New Roman" w:hAnsi="Times New Roman" w:cs="Times New Roman"/>
          <w:sz w:val="24"/>
          <w:szCs w:val="24"/>
          <w:lang w:val="nl-NL" w:eastAsia="nl-NL"/>
        </w:rPr>
        <w:t>Countries</w:t>
      </w:r>
      <w:proofErr w:type="spellEnd"/>
      <w:r w:rsidRPr="00310ACF">
        <w:rPr>
          <w:rFonts w:ascii="Times New Roman" w:eastAsia="Times New Roman" w:hAnsi="Times New Roman" w:cs="Times New Roman"/>
          <w:sz w:val="24"/>
          <w:szCs w:val="24"/>
          <w:lang w:val="nl-NL" w:eastAsia="nl-NL"/>
        </w:rPr>
        <w:t xml:space="preserve"> </w:t>
      </w:r>
      <w:proofErr w:type="spellStart"/>
      <w:r w:rsidRPr="00310ACF">
        <w:rPr>
          <w:rFonts w:ascii="Times New Roman" w:eastAsia="Times New Roman" w:hAnsi="Times New Roman" w:cs="Times New Roman"/>
          <w:sz w:val="24"/>
          <w:szCs w:val="24"/>
          <w:lang w:val="nl-NL" w:eastAsia="nl-NL"/>
        </w:rPr>
        <w:t>Assigned</w:t>
      </w:r>
      <w:proofErr w:type="spellEnd"/>
    </w:p>
    <w:p w:rsidR="00310ACF" w:rsidRPr="00310ACF" w:rsidRDefault="00310ACF" w:rsidP="00310ACF">
      <w:pPr>
        <w:spacing w:after="0" w:line="240" w:lineRule="auto"/>
        <w:rPr>
          <w:rFonts w:ascii="Times New Roman" w:eastAsia="Times New Roman" w:hAnsi="Times New Roman" w:cs="Times New Roman"/>
          <w:b/>
          <w:sz w:val="24"/>
          <w:szCs w:val="24"/>
          <w:lang w:val="nl-NL" w:eastAsia="nl-NL"/>
        </w:rPr>
      </w:pPr>
      <w:proofErr w:type="spellStart"/>
      <w:r w:rsidRPr="00310ACF">
        <w:rPr>
          <w:rFonts w:ascii="Times New Roman" w:eastAsia="Times New Roman" w:hAnsi="Times New Roman" w:cs="Times New Roman"/>
          <w:b/>
          <w:sz w:val="24"/>
          <w:szCs w:val="24"/>
          <w:lang w:val="nl-NL" w:eastAsia="nl-NL"/>
        </w:rPr>
        <w:t>Funding</w:t>
      </w:r>
      <w:proofErr w:type="spellEnd"/>
      <w:r w:rsidRPr="00310ACF">
        <w:rPr>
          <w:rFonts w:ascii="Times New Roman" w:eastAsia="Times New Roman" w:hAnsi="Times New Roman" w:cs="Times New Roman"/>
          <w:b/>
          <w:sz w:val="24"/>
          <w:szCs w:val="24"/>
          <w:lang w:val="nl-NL" w:eastAsia="nl-NL"/>
        </w:rPr>
        <w:t xml:space="preserve"> Sources</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 xml:space="preserve">The World Bank Group intends to finance the assignment/services under: </w:t>
      </w:r>
    </w:p>
    <w:p w:rsidR="00310ACF" w:rsidRPr="00310ACF" w:rsidRDefault="00310ACF" w:rsidP="00310AC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10ACF">
        <w:rPr>
          <w:rFonts w:ascii="Times New Roman" w:eastAsia="Times New Roman" w:hAnsi="Times New Roman" w:cs="Times New Roman"/>
          <w:sz w:val="24"/>
          <w:szCs w:val="24"/>
          <w:lang w:val="nl-NL" w:eastAsia="nl-NL"/>
        </w:rPr>
        <w:t>BB - BANK BUDGET</w:t>
      </w:r>
    </w:p>
    <w:p w:rsidR="00310ACF" w:rsidRPr="00310ACF" w:rsidRDefault="00310ACF" w:rsidP="00310ACF">
      <w:pPr>
        <w:spacing w:after="0" w:line="240" w:lineRule="auto"/>
        <w:rPr>
          <w:rFonts w:ascii="Times New Roman" w:eastAsia="Times New Roman" w:hAnsi="Times New Roman" w:cs="Times New Roman"/>
          <w:b/>
          <w:sz w:val="24"/>
          <w:szCs w:val="24"/>
          <w:lang w:val="nl-NL" w:eastAsia="nl-NL"/>
        </w:rPr>
      </w:pPr>
      <w:proofErr w:type="spellStart"/>
      <w:r w:rsidRPr="00310ACF">
        <w:rPr>
          <w:rFonts w:ascii="Times New Roman" w:eastAsia="Times New Roman" w:hAnsi="Times New Roman" w:cs="Times New Roman"/>
          <w:b/>
          <w:sz w:val="24"/>
          <w:szCs w:val="24"/>
          <w:lang w:val="nl-NL" w:eastAsia="nl-NL"/>
        </w:rPr>
        <w:t>Individual</w:t>
      </w:r>
      <w:proofErr w:type="spellEnd"/>
      <w:r w:rsidRPr="00310ACF">
        <w:rPr>
          <w:rFonts w:ascii="Times New Roman" w:eastAsia="Times New Roman" w:hAnsi="Times New Roman" w:cs="Times New Roman"/>
          <w:b/>
          <w:sz w:val="24"/>
          <w:szCs w:val="24"/>
          <w:lang w:val="nl-NL" w:eastAsia="nl-NL"/>
        </w:rPr>
        <w:t>/</w:t>
      </w:r>
      <w:proofErr w:type="spellStart"/>
      <w:r w:rsidRPr="00310ACF">
        <w:rPr>
          <w:rFonts w:ascii="Times New Roman" w:eastAsia="Times New Roman" w:hAnsi="Times New Roman" w:cs="Times New Roman"/>
          <w:b/>
          <w:sz w:val="24"/>
          <w:szCs w:val="24"/>
          <w:lang w:val="nl-NL" w:eastAsia="nl-NL"/>
        </w:rPr>
        <w:t>Firm</w:t>
      </w:r>
      <w:proofErr w:type="spellEnd"/>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 xml:space="preserve">The consultant will be a firm. </w:t>
      </w:r>
    </w:p>
    <w:p w:rsidR="00310ACF" w:rsidRDefault="00310ACF" w:rsidP="00310ACF">
      <w:pPr>
        <w:spacing w:after="0" w:line="240" w:lineRule="auto"/>
        <w:rPr>
          <w:rFonts w:ascii="Times New Roman" w:eastAsia="Times New Roman" w:hAnsi="Times New Roman" w:cs="Times New Roman"/>
          <w:sz w:val="24"/>
          <w:szCs w:val="24"/>
          <w:lang w:val="nl-NL"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eastAsia="nl-NL"/>
        </w:rPr>
      </w:pPr>
      <w:r w:rsidRPr="00310ACF">
        <w:rPr>
          <w:rFonts w:ascii="Times New Roman" w:eastAsia="Times New Roman" w:hAnsi="Times New Roman" w:cs="Times New Roman"/>
          <w:b/>
          <w:sz w:val="24"/>
          <w:szCs w:val="24"/>
          <w:lang w:eastAsia="nl-NL"/>
        </w:rPr>
        <w:t xml:space="preserve">Assignment Description </w:t>
      </w:r>
    </w:p>
    <w:p w:rsidR="00310ACF" w:rsidRPr="00310ACF" w:rsidRDefault="00310ACF" w:rsidP="00310ACF">
      <w:pPr>
        <w:spacing w:after="0"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sz w:val="24"/>
          <w:szCs w:val="24"/>
          <w:lang w:eastAsia="nl-NL"/>
        </w:rPr>
        <w:t>The consulting firm will be recruited to conduct the needs assessment of National Trade Facilitation Committees (NTFCs) in 15 West African countries, design training materials, and roll out the training. The assignment is in two phases. The winner of the phase 1 contract will be awarded the phase 2 upon successful completion of the phase 1.</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b/>
          <w:sz w:val="24"/>
          <w:szCs w:val="24"/>
          <w:lang w:eastAsia="nl-NL"/>
        </w:rPr>
        <w:t>ELIGIBILITY</w:t>
      </w:r>
      <w:r w:rsidRPr="00310ACF">
        <w:rPr>
          <w:rFonts w:ascii="Times New Roman" w:eastAsia="Times New Roman" w:hAnsi="Times New Roman" w:cs="Times New Roman"/>
          <w:b/>
          <w:sz w:val="24"/>
          <w:szCs w:val="24"/>
          <w:lang w:eastAsia="nl-NL"/>
        </w:rPr>
        <w:br/>
      </w:r>
      <w:proofErr w:type="spellStart"/>
      <w:r w:rsidRPr="00310ACF">
        <w:rPr>
          <w:rFonts w:ascii="Times New Roman" w:eastAsia="Times New Roman" w:hAnsi="Times New Roman" w:cs="Times New Roman"/>
          <w:sz w:val="24"/>
          <w:szCs w:val="24"/>
          <w:lang w:eastAsia="nl-NL"/>
        </w:rPr>
        <w:t>Eligibility</w:t>
      </w:r>
      <w:proofErr w:type="spellEnd"/>
      <w:r w:rsidRPr="00310ACF">
        <w:rPr>
          <w:rFonts w:ascii="Times New Roman" w:eastAsia="Times New Roman" w:hAnsi="Times New Roman" w:cs="Times New Roman"/>
          <w:sz w:val="24"/>
          <w:szCs w:val="24"/>
          <w:lang w:eastAsia="nl-NL"/>
        </w:rPr>
        <w:t xml:space="preserve"> restrictions apply:</w:t>
      </w:r>
      <w:r w:rsidRPr="00310ACF">
        <w:rPr>
          <w:rFonts w:ascii="Times New Roman" w:eastAsia="Times New Roman" w:hAnsi="Times New Roman" w:cs="Times New Roman"/>
          <w:sz w:val="24"/>
          <w:szCs w:val="24"/>
          <w:lang w:eastAsia="nl-NL"/>
        </w:rPr>
        <w:br/>
        <w:t>[Please type list of restrictions]</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b/>
          <w:sz w:val="24"/>
          <w:szCs w:val="24"/>
          <w:lang w:eastAsia="nl-NL"/>
        </w:rPr>
        <w:t>SUBMISSION REQUIREMENTS</w:t>
      </w:r>
      <w:r w:rsidRPr="00310ACF">
        <w:rPr>
          <w:rFonts w:ascii="Times New Roman" w:eastAsia="Times New Roman" w:hAnsi="Times New Roman" w:cs="Times New Roman"/>
          <w:b/>
          <w:sz w:val="24"/>
          <w:szCs w:val="24"/>
          <w:lang w:eastAsia="nl-NL"/>
        </w:rPr>
        <w:br/>
      </w:r>
      <w:r w:rsidRPr="00310ACF">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br/>
        <w:t>Interested firms are hereby invited to submit expressions of interest.</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lastRenderedPageBreak/>
        <w:br/>
        <w:t>Expressions of Interest should be submitted, in English, electronically through World Bank Group eConsultant2 (https://wbgeconsult2.worldbank.org/wbgec/index.html)</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b/>
          <w:sz w:val="24"/>
          <w:szCs w:val="24"/>
          <w:lang w:eastAsia="nl-NL"/>
        </w:rPr>
        <w:t>NOTES</w:t>
      </w:r>
      <w:r w:rsidRPr="00310ACF">
        <w:rPr>
          <w:rFonts w:ascii="Times New Roman" w:eastAsia="Times New Roman" w:hAnsi="Times New Roman" w:cs="Times New Roman"/>
          <w:b/>
          <w:sz w:val="24"/>
          <w:szCs w:val="24"/>
          <w:lang w:eastAsia="nl-NL"/>
        </w:rPr>
        <w:br/>
      </w:r>
      <w:r w:rsidRPr="00310ACF">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310ACF">
        <w:rPr>
          <w:rFonts w:ascii="Times New Roman" w:eastAsia="Times New Roman" w:hAnsi="Times New Roman" w:cs="Times New Roman"/>
          <w:sz w:val="24"/>
          <w:szCs w:val="24"/>
          <w:lang w:eastAsia="nl-NL"/>
        </w:rPr>
        <w:br/>
      </w:r>
      <w:r w:rsidRPr="00310ACF">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310ACF" w:rsidRDefault="00310ACF" w:rsidP="00310ACF">
      <w:pPr>
        <w:spacing w:after="0" w:line="240" w:lineRule="auto"/>
        <w:rPr>
          <w:rFonts w:ascii="Times New Roman" w:eastAsia="Times New Roman" w:hAnsi="Times New Roman" w:cs="Times New Roman"/>
          <w:sz w:val="24"/>
          <w:szCs w:val="24"/>
          <w:lang w:val="nl-NL" w:eastAsia="nl-NL"/>
        </w:rPr>
      </w:pPr>
    </w:p>
    <w:p w:rsidR="00310ACF" w:rsidRPr="00310ACF" w:rsidRDefault="00310ACF" w:rsidP="00310ACF">
      <w:pPr>
        <w:spacing w:after="0" w:line="240" w:lineRule="auto"/>
        <w:rPr>
          <w:rFonts w:ascii="Times New Roman" w:eastAsia="Times New Roman" w:hAnsi="Times New Roman" w:cs="Times New Roman"/>
          <w:b/>
          <w:sz w:val="24"/>
          <w:szCs w:val="24"/>
          <w:lang w:val="nl-NL" w:eastAsia="nl-NL"/>
        </w:rPr>
      </w:pPr>
      <w:proofErr w:type="spellStart"/>
      <w:r w:rsidRPr="00310ACF">
        <w:rPr>
          <w:rFonts w:ascii="Times New Roman" w:eastAsia="Times New Roman" w:hAnsi="Times New Roman" w:cs="Times New Roman"/>
          <w:b/>
          <w:sz w:val="24"/>
          <w:szCs w:val="24"/>
          <w:lang w:val="nl-NL" w:eastAsia="nl-NL"/>
        </w:rPr>
        <w:t>Qualification</w:t>
      </w:r>
      <w:proofErr w:type="spellEnd"/>
      <w:r w:rsidRPr="00310ACF">
        <w:rPr>
          <w:rFonts w:ascii="Times New Roman" w:eastAsia="Times New Roman" w:hAnsi="Times New Roman" w:cs="Times New Roman"/>
          <w:b/>
          <w:sz w:val="24"/>
          <w:szCs w:val="24"/>
          <w:lang w:val="nl-NL" w:eastAsia="nl-NL"/>
        </w:rPr>
        <w:t xml:space="preserve"> Criteria </w:t>
      </w:r>
    </w:p>
    <w:p w:rsidR="00310ACF" w:rsidRPr="00310ACF" w:rsidRDefault="00310ACF" w:rsidP="00310AC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b/>
          <w:bCs/>
          <w:sz w:val="24"/>
          <w:szCs w:val="24"/>
          <w:lang w:eastAsia="nl-NL"/>
        </w:rPr>
        <w:t>1.</w:t>
      </w:r>
      <w:r w:rsidRPr="00310ACF">
        <w:rPr>
          <w:rFonts w:ascii="Times New Roman" w:eastAsia="Times New Roman" w:hAnsi="Times New Roman" w:cs="Times New Roman"/>
          <w:sz w:val="24"/>
          <w:szCs w:val="24"/>
          <w:lang w:eastAsia="nl-NL"/>
        </w:rPr>
        <w:t xml:space="preserve"> Provide information showing that they are qualified in the field of the assignment.</w:t>
      </w:r>
    </w:p>
    <w:p w:rsidR="00310ACF" w:rsidRPr="00310ACF" w:rsidRDefault="00310ACF" w:rsidP="00310AC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b/>
          <w:bCs/>
          <w:sz w:val="24"/>
          <w:szCs w:val="24"/>
          <w:lang w:eastAsia="nl-NL"/>
        </w:rPr>
        <w:t>2.</w:t>
      </w:r>
      <w:r w:rsidRPr="00310ACF">
        <w:rPr>
          <w:rFonts w:ascii="Times New Roman" w:eastAsia="Times New Roman" w:hAnsi="Times New Roman" w:cs="Times New Roman"/>
          <w:sz w:val="24"/>
          <w:szCs w:val="24"/>
          <w:lang w:eastAsia="nl-NL"/>
        </w:rPr>
        <w:t xml:space="preserve"> Provide information on the technical and managerial capabilities of the firm.</w:t>
      </w:r>
    </w:p>
    <w:p w:rsidR="00310ACF" w:rsidRPr="00310ACF" w:rsidRDefault="00310ACF" w:rsidP="00310AC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b/>
          <w:bCs/>
          <w:sz w:val="24"/>
          <w:szCs w:val="24"/>
          <w:lang w:eastAsia="nl-NL"/>
        </w:rPr>
        <w:t>3.</w:t>
      </w:r>
      <w:r w:rsidRPr="00310ACF">
        <w:rPr>
          <w:rFonts w:ascii="Times New Roman" w:eastAsia="Times New Roman" w:hAnsi="Times New Roman" w:cs="Times New Roman"/>
          <w:sz w:val="24"/>
          <w:szCs w:val="24"/>
          <w:lang w:eastAsia="nl-NL"/>
        </w:rPr>
        <w:t xml:space="preserve"> Provide information on their core business and years in business.</w:t>
      </w:r>
    </w:p>
    <w:p w:rsidR="00310ACF" w:rsidRPr="00310ACF" w:rsidRDefault="00310ACF" w:rsidP="00310AC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10ACF">
        <w:rPr>
          <w:rFonts w:ascii="Times New Roman" w:eastAsia="Times New Roman" w:hAnsi="Times New Roman" w:cs="Times New Roman"/>
          <w:b/>
          <w:bCs/>
          <w:sz w:val="24"/>
          <w:szCs w:val="24"/>
          <w:lang w:eastAsia="nl-NL"/>
        </w:rPr>
        <w:t>4.</w:t>
      </w:r>
      <w:r w:rsidRPr="00310ACF">
        <w:rPr>
          <w:rFonts w:ascii="Times New Roman" w:eastAsia="Times New Roman" w:hAnsi="Times New Roman" w:cs="Times New Roman"/>
          <w:sz w:val="24"/>
          <w:szCs w:val="24"/>
          <w:lang w:eastAsia="nl-NL"/>
        </w:rPr>
        <w:t xml:space="preserve"> Provide information on t</w:t>
      </w:r>
      <w:bookmarkStart w:id="0" w:name="_GoBack"/>
      <w:bookmarkEnd w:id="0"/>
      <w:r w:rsidRPr="00310ACF">
        <w:rPr>
          <w:rFonts w:ascii="Times New Roman" w:eastAsia="Times New Roman" w:hAnsi="Times New Roman" w:cs="Times New Roman"/>
          <w:sz w:val="24"/>
          <w:szCs w:val="24"/>
          <w:lang w:eastAsia="nl-NL"/>
        </w:rPr>
        <w:t>he qualifications of key staff.</w:t>
      </w:r>
    </w:p>
    <w:p w:rsidR="00310ACF" w:rsidRPr="00310ACF" w:rsidRDefault="00310ACF" w:rsidP="00310ACF">
      <w:pPr>
        <w:spacing w:after="0" w:line="240" w:lineRule="auto"/>
        <w:rPr>
          <w:rFonts w:ascii="Times New Roman" w:eastAsia="Times New Roman" w:hAnsi="Times New Roman" w:cs="Times New Roman"/>
          <w:sz w:val="24"/>
          <w:szCs w:val="24"/>
          <w:lang w:val="nl-NL" w:eastAsia="nl-NL"/>
        </w:rPr>
      </w:pPr>
      <w:r w:rsidRPr="00310ACF">
        <w:rPr>
          <w:rFonts w:ascii="Times New Roman" w:eastAsia="Times New Roman" w:hAnsi="Times New Roman" w:cs="Times New Roman"/>
          <w:sz w:val="24"/>
          <w:szCs w:val="24"/>
          <w:lang w:val="nl-NL" w:eastAsia="nl-NL"/>
        </w:rPr>
        <w:t xml:space="preserve">* - </w:t>
      </w:r>
      <w:proofErr w:type="spellStart"/>
      <w:r w:rsidRPr="00310ACF">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74F74"/>
    <w:multiLevelType w:val="multilevel"/>
    <w:tmpl w:val="D034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9E26BE"/>
    <w:multiLevelType w:val="multilevel"/>
    <w:tmpl w:val="01A68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087AA7"/>
    <w:multiLevelType w:val="multilevel"/>
    <w:tmpl w:val="3F3C2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ACF"/>
    <w:rsid w:val="00310AC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DFB51"/>
  <w15:chartTrackingRefBased/>
  <w15:docId w15:val="{2598ED72-0500-42BB-A3C3-0364B0F67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10A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7506997">
      <w:bodyDiv w:val="1"/>
      <w:marLeft w:val="0"/>
      <w:marRight w:val="0"/>
      <w:marTop w:val="0"/>
      <w:marBottom w:val="0"/>
      <w:divBdr>
        <w:top w:val="none" w:sz="0" w:space="0" w:color="auto"/>
        <w:left w:val="none" w:sz="0" w:space="0" w:color="auto"/>
        <w:bottom w:val="none" w:sz="0" w:space="0" w:color="auto"/>
        <w:right w:val="none" w:sz="0" w:space="0" w:color="auto"/>
      </w:divBdr>
      <w:divsChild>
        <w:div w:id="265356054">
          <w:marLeft w:val="0"/>
          <w:marRight w:val="0"/>
          <w:marTop w:val="0"/>
          <w:marBottom w:val="0"/>
          <w:divBdr>
            <w:top w:val="none" w:sz="0" w:space="0" w:color="auto"/>
            <w:left w:val="none" w:sz="0" w:space="0" w:color="auto"/>
            <w:bottom w:val="none" w:sz="0" w:space="0" w:color="auto"/>
            <w:right w:val="none" w:sz="0" w:space="0" w:color="auto"/>
          </w:divBdr>
        </w:div>
        <w:div w:id="173230844">
          <w:marLeft w:val="0"/>
          <w:marRight w:val="0"/>
          <w:marTop w:val="0"/>
          <w:marBottom w:val="0"/>
          <w:divBdr>
            <w:top w:val="none" w:sz="0" w:space="0" w:color="auto"/>
            <w:left w:val="none" w:sz="0" w:space="0" w:color="auto"/>
            <w:bottom w:val="none" w:sz="0" w:space="0" w:color="auto"/>
            <w:right w:val="none" w:sz="0" w:space="0" w:color="auto"/>
          </w:divBdr>
          <w:divsChild>
            <w:div w:id="1477339483">
              <w:marLeft w:val="0"/>
              <w:marRight w:val="0"/>
              <w:marTop w:val="0"/>
              <w:marBottom w:val="0"/>
              <w:divBdr>
                <w:top w:val="none" w:sz="0" w:space="0" w:color="auto"/>
                <w:left w:val="none" w:sz="0" w:space="0" w:color="auto"/>
                <w:bottom w:val="none" w:sz="0" w:space="0" w:color="auto"/>
                <w:right w:val="none" w:sz="0" w:space="0" w:color="auto"/>
              </w:divBdr>
              <w:divsChild>
                <w:div w:id="1680085939">
                  <w:marLeft w:val="0"/>
                  <w:marRight w:val="0"/>
                  <w:marTop w:val="0"/>
                  <w:marBottom w:val="0"/>
                  <w:divBdr>
                    <w:top w:val="none" w:sz="0" w:space="0" w:color="auto"/>
                    <w:left w:val="none" w:sz="0" w:space="0" w:color="auto"/>
                    <w:bottom w:val="none" w:sz="0" w:space="0" w:color="auto"/>
                    <w:right w:val="none" w:sz="0" w:space="0" w:color="auto"/>
                  </w:divBdr>
                </w:div>
              </w:divsChild>
            </w:div>
            <w:div w:id="853497843">
              <w:marLeft w:val="0"/>
              <w:marRight w:val="0"/>
              <w:marTop w:val="0"/>
              <w:marBottom w:val="0"/>
              <w:divBdr>
                <w:top w:val="none" w:sz="0" w:space="0" w:color="auto"/>
                <w:left w:val="none" w:sz="0" w:space="0" w:color="auto"/>
                <w:bottom w:val="none" w:sz="0" w:space="0" w:color="auto"/>
                <w:right w:val="none" w:sz="0" w:space="0" w:color="auto"/>
              </w:divBdr>
              <w:divsChild>
                <w:div w:id="1839804733">
                  <w:marLeft w:val="0"/>
                  <w:marRight w:val="0"/>
                  <w:marTop w:val="0"/>
                  <w:marBottom w:val="0"/>
                  <w:divBdr>
                    <w:top w:val="none" w:sz="0" w:space="0" w:color="auto"/>
                    <w:left w:val="none" w:sz="0" w:space="0" w:color="auto"/>
                    <w:bottom w:val="none" w:sz="0" w:space="0" w:color="auto"/>
                    <w:right w:val="none" w:sz="0" w:space="0" w:color="auto"/>
                  </w:divBdr>
                </w:div>
                <w:div w:id="329868039">
                  <w:marLeft w:val="0"/>
                  <w:marRight w:val="0"/>
                  <w:marTop w:val="0"/>
                  <w:marBottom w:val="0"/>
                  <w:divBdr>
                    <w:top w:val="none" w:sz="0" w:space="0" w:color="auto"/>
                    <w:left w:val="none" w:sz="0" w:space="0" w:color="auto"/>
                    <w:bottom w:val="none" w:sz="0" w:space="0" w:color="auto"/>
                    <w:right w:val="none" w:sz="0" w:space="0" w:color="auto"/>
                  </w:divBdr>
                </w:div>
              </w:divsChild>
            </w:div>
            <w:div w:id="849872595">
              <w:marLeft w:val="0"/>
              <w:marRight w:val="0"/>
              <w:marTop w:val="0"/>
              <w:marBottom w:val="0"/>
              <w:divBdr>
                <w:top w:val="none" w:sz="0" w:space="0" w:color="auto"/>
                <w:left w:val="none" w:sz="0" w:space="0" w:color="auto"/>
                <w:bottom w:val="none" w:sz="0" w:space="0" w:color="auto"/>
                <w:right w:val="none" w:sz="0" w:space="0" w:color="auto"/>
              </w:divBdr>
              <w:divsChild>
                <w:div w:id="495151896">
                  <w:marLeft w:val="0"/>
                  <w:marRight w:val="0"/>
                  <w:marTop w:val="0"/>
                  <w:marBottom w:val="0"/>
                  <w:divBdr>
                    <w:top w:val="none" w:sz="0" w:space="0" w:color="auto"/>
                    <w:left w:val="none" w:sz="0" w:space="0" w:color="auto"/>
                    <w:bottom w:val="none" w:sz="0" w:space="0" w:color="auto"/>
                    <w:right w:val="none" w:sz="0" w:space="0" w:color="auto"/>
                  </w:divBdr>
                </w:div>
                <w:div w:id="231543056">
                  <w:marLeft w:val="0"/>
                  <w:marRight w:val="0"/>
                  <w:marTop w:val="0"/>
                  <w:marBottom w:val="0"/>
                  <w:divBdr>
                    <w:top w:val="none" w:sz="0" w:space="0" w:color="auto"/>
                    <w:left w:val="none" w:sz="0" w:space="0" w:color="auto"/>
                    <w:bottom w:val="none" w:sz="0" w:space="0" w:color="auto"/>
                    <w:right w:val="none" w:sz="0" w:space="0" w:color="auto"/>
                  </w:divBdr>
                </w:div>
              </w:divsChild>
            </w:div>
            <w:div w:id="1658922596">
              <w:marLeft w:val="0"/>
              <w:marRight w:val="0"/>
              <w:marTop w:val="0"/>
              <w:marBottom w:val="0"/>
              <w:divBdr>
                <w:top w:val="none" w:sz="0" w:space="0" w:color="auto"/>
                <w:left w:val="none" w:sz="0" w:space="0" w:color="auto"/>
                <w:bottom w:val="none" w:sz="0" w:space="0" w:color="auto"/>
                <w:right w:val="none" w:sz="0" w:space="0" w:color="auto"/>
              </w:divBdr>
              <w:divsChild>
                <w:div w:id="1262570430">
                  <w:marLeft w:val="0"/>
                  <w:marRight w:val="0"/>
                  <w:marTop w:val="0"/>
                  <w:marBottom w:val="0"/>
                  <w:divBdr>
                    <w:top w:val="none" w:sz="0" w:space="0" w:color="auto"/>
                    <w:left w:val="none" w:sz="0" w:space="0" w:color="auto"/>
                    <w:bottom w:val="none" w:sz="0" w:space="0" w:color="auto"/>
                    <w:right w:val="none" w:sz="0" w:space="0" w:color="auto"/>
                  </w:divBdr>
                </w:div>
                <w:div w:id="1277060152">
                  <w:marLeft w:val="0"/>
                  <w:marRight w:val="0"/>
                  <w:marTop w:val="0"/>
                  <w:marBottom w:val="0"/>
                  <w:divBdr>
                    <w:top w:val="none" w:sz="0" w:space="0" w:color="auto"/>
                    <w:left w:val="none" w:sz="0" w:space="0" w:color="auto"/>
                    <w:bottom w:val="none" w:sz="0" w:space="0" w:color="auto"/>
                    <w:right w:val="none" w:sz="0" w:space="0" w:color="auto"/>
                  </w:divBdr>
                </w:div>
              </w:divsChild>
            </w:div>
            <w:div w:id="146678695">
              <w:marLeft w:val="0"/>
              <w:marRight w:val="0"/>
              <w:marTop w:val="0"/>
              <w:marBottom w:val="0"/>
              <w:divBdr>
                <w:top w:val="none" w:sz="0" w:space="0" w:color="auto"/>
                <w:left w:val="none" w:sz="0" w:space="0" w:color="auto"/>
                <w:bottom w:val="none" w:sz="0" w:space="0" w:color="auto"/>
                <w:right w:val="none" w:sz="0" w:space="0" w:color="auto"/>
              </w:divBdr>
              <w:divsChild>
                <w:div w:id="1572692982">
                  <w:marLeft w:val="0"/>
                  <w:marRight w:val="0"/>
                  <w:marTop w:val="0"/>
                  <w:marBottom w:val="0"/>
                  <w:divBdr>
                    <w:top w:val="none" w:sz="0" w:space="0" w:color="auto"/>
                    <w:left w:val="none" w:sz="0" w:space="0" w:color="auto"/>
                    <w:bottom w:val="none" w:sz="0" w:space="0" w:color="auto"/>
                    <w:right w:val="none" w:sz="0" w:space="0" w:color="auto"/>
                  </w:divBdr>
                </w:div>
                <w:div w:id="1868519430">
                  <w:marLeft w:val="0"/>
                  <w:marRight w:val="0"/>
                  <w:marTop w:val="0"/>
                  <w:marBottom w:val="0"/>
                  <w:divBdr>
                    <w:top w:val="none" w:sz="0" w:space="0" w:color="auto"/>
                    <w:left w:val="none" w:sz="0" w:space="0" w:color="auto"/>
                    <w:bottom w:val="none" w:sz="0" w:space="0" w:color="auto"/>
                    <w:right w:val="none" w:sz="0" w:space="0" w:color="auto"/>
                  </w:divBdr>
                </w:div>
              </w:divsChild>
            </w:div>
            <w:div w:id="620720929">
              <w:marLeft w:val="0"/>
              <w:marRight w:val="0"/>
              <w:marTop w:val="0"/>
              <w:marBottom w:val="0"/>
              <w:divBdr>
                <w:top w:val="none" w:sz="0" w:space="0" w:color="auto"/>
                <w:left w:val="none" w:sz="0" w:space="0" w:color="auto"/>
                <w:bottom w:val="none" w:sz="0" w:space="0" w:color="auto"/>
                <w:right w:val="none" w:sz="0" w:space="0" w:color="auto"/>
              </w:divBdr>
              <w:divsChild>
                <w:div w:id="1266303238">
                  <w:marLeft w:val="0"/>
                  <w:marRight w:val="0"/>
                  <w:marTop w:val="0"/>
                  <w:marBottom w:val="0"/>
                  <w:divBdr>
                    <w:top w:val="none" w:sz="0" w:space="0" w:color="auto"/>
                    <w:left w:val="none" w:sz="0" w:space="0" w:color="auto"/>
                    <w:bottom w:val="none" w:sz="0" w:space="0" w:color="auto"/>
                    <w:right w:val="none" w:sz="0" w:space="0" w:color="auto"/>
                  </w:divBdr>
                </w:div>
                <w:div w:id="17395761">
                  <w:marLeft w:val="0"/>
                  <w:marRight w:val="0"/>
                  <w:marTop w:val="0"/>
                  <w:marBottom w:val="0"/>
                  <w:divBdr>
                    <w:top w:val="none" w:sz="0" w:space="0" w:color="auto"/>
                    <w:left w:val="none" w:sz="0" w:space="0" w:color="auto"/>
                    <w:bottom w:val="none" w:sz="0" w:space="0" w:color="auto"/>
                    <w:right w:val="none" w:sz="0" w:space="0" w:color="auto"/>
                  </w:divBdr>
                </w:div>
              </w:divsChild>
            </w:div>
            <w:div w:id="1564636312">
              <w:marLeft w:val="0"/>
              <w:marRight w:val="0"/>
              <w:marTop w:val="0"/>
              <w:marBottom w:val="0"/>
              <w:divBdr>
                <w:top w:val="none" w:sz="0" w:space="0" w:color="auto"/>
                <w:left w:val="none" w:sz="0" w:space="0" w:color="auto"/>
                <w:bottom w:val="none" w:sz="0" w:space="0" w:color="auto"/>
                <w:right w:val="none" w:sz="0" w:space="0" w:color="auto"/>
              </w:divBdr>
              <w:divsChild>
                <w:div w:id="1398360090">
                  <w:marLeft w:val="0"/>
                  <w:marRight w:val="0"/>
                  <w:marTop w:val="0"/>
                  <w:marBottom w:val="0"/>
                  <w:divBdr>
                    <w:top w:val="none" w:sz="0" w:space="0" w:color="auto"/>
                    <w:left w:val="none" w:sz="0" w:space="0" w:color="auto"/>
                    <w:bottom w:val="none" w:sz="0" w:space="0" w:color="auto"/>
                    <w:right w:val="none" w:sz="0" w:space="0" w:color="auto"/>
                  </w:divBdr>
                </w:div>
                <w:div w:id="1089734746">
                  <w:marLeft w:val="0"/>
                  <w:marRight w:val="0"/>
                  <w:marTop w:val="0"/>
                  <w:marBottom w:val="0"/>
                  <w:divBdr>
                    <w:top w:val="none" w:sz="0" w:space="0" w:color="auto"/>
                    <w:left w:val="none" w:sz="0" w:space="0" w:color="auto"/>
                    <w:bottom w:val="none" w:sz="0" w:space="0" w:color="auto"/>
                    <w:right w:val="none" w:sz="0" w:space="0" w:color="auto"/>
                  </w:divBdr>
                </w:div>
              </w:divsChild>
            </w:div>
            <w:div w:id="1617519590">
              <w:marLeft w:val="0"/>
              <w:marRight w:val="0"/>
              <w:marTop w:val="0"/>
              <w:marBottom w:val="0"/>
              <w:divBdr>
                <w:top w:val="none" w:sz="0" w:space="0" w:color="auto"/>
                <w:left w:val="none" w:sz="0" w:space="0" w:color="auto"/>
                <w:bottom w:val="none" w:sz="0" w:space="0" w:color="auto"/>
                <w:right w:val="none" w:sz="0" w:space="0" w:color="auto"/>
              </w:divBdr>
              <w:divsChild>
                <w:div w:id="214856981">
                  <w:marLeft w:val="0"/>
                  <w:marRight w:val="0"/>
                  <w:marTop w:val="0"/>
                  <w:marBottom w:val="0"/>
                  <w:divBdr>
                    <w:top w:val="none" w:sz="0" w:space="0" w:color="auto"/>
                    <w:left w:val="none" w:sz="0" w:space="0" w:color="auto"/>
                    <w:bottom w:val="none" w:sz="0" w:space="0" w:color="auto"/>
                    <w:right w:val="none" w:sz="0" w:space="0" w:color="auto"/>
                  </w:divBdr>
                </w:div>
                <w:div w:id="1178806968">
                  <w:marLeft w:val="0"/>
                  <w:marRight w:val="0"/>
                  <w:marTop w:val="0"/>
                  <w:marBottom w:val="0"/>
                  <w:divBdr>
                    <w:top w:val="none" w:sz="0" w:space="0" w:color="auto"/>
                    <w:left w:val="none" w:sz="0" w:space="0" w:color="auto"/>
                    <w:bottom w:val="none" w:sz="0" w:space="0" w:color="auto"/>
                    <w:right w:val="none" w:sz="0" w:space="0" w:color="auto"/>
                  </w:divBdr>
                </w:div>
              </w:divsChild>
            </w:div>
            <w:div w:id="529297244">
              <w:marLeft w:val="0"/>
              <w:marRight w:val="0"/>
              <w:marTop w:val="0"/>
              <w:marBottom w:val="0"/>
              <w:divBdr>
                <w:top w:val="none" w:sz="0" w:space="0" w:color="auto"/>
                <w:left w:val="none" w:sz="0" w:space="0" w:color="auto"/>
                <w:bottom w:val="none" w:sz="0" w:space="0" w:color="auto"/>
                <w:right w:val="none" w:sz="0" w:space="0" w:color="auto"/>
              </w:divBdr>
            </w:div>
            <w:div w:id="124203352">
              <w:marLeft w:val="0"/>
              <w:marRight w:val="0"/>
              <w:marTop w:val="0"/>
              <w:marBottom w:val="0"/>
              <w:divBdr>
                <w:top w:val="none" w:sz="0" w:space="0" w:color="auto"/>
                <w:left w:val="none" w:sz="0" w:space="0" w:color="auto"/>
                <w:bottom w:val="none" w:sz="0" w:space="0" w:color="auto"/>
                <w:right w:val="none" w:sz="0" w:space="0" w:color="auto"/>
              </w:divBdr>
              <w:divsChild>
                <w:div w:id="468668025">
                  <w:marLeft w:val="0"/>
                  <w:marRight w:val="0"/>
                  <w:marTop w:val="0"/>
                  <w:marBottom w:val="0"/>
                  <w:divBdr>
                    <w:top w:val="none" w:sz="0" w:space="0" w:color="auto"/>
                    <w:left w:val="none" w:sz="0" w:space="0" w:color="auto"/>
                    <w:bottom w:val="none" w:sz="0" w:space="0" w:color="auto"/>
                    <w:right w:val="none" w:sz="0" w:space="0" w:color="auto"/>
                  </w:divBdr>
                </w:div>
                <w:div w:id="20899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BE0A2147.dotm</Template>
  <TotalTime>2</TotalTime>
  <Pages>2</Pages>
  <Words>379</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2020-02-10T18:52:00Z</dcterms:created>
  <dcterms:modified xsi:type="dcterms:W3CDTF">2020-02-10T18:54:00Z</dcterms:modified>
</cp:coreProperties>
</file>