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7B32" w:rsidRPr="00B87B32" w:rsidRDefault="00B87B32" w:rsidP="00B87B32">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B87B32">
        <w:rPr>
          <w:rFonts w:ascii="Times New Roman" w:eastAsia="Times New Roman" w:hAnsi="Times New Roman" w:cs="Times New Roman"/>
          <w:sz w:val="24"/>
          <w:szCs w:val="24"/>
          <w:lang w:eastAsia="nl-NL"/>
        </w:rPr>
        <w:t>equest for expression of interest for selection # 1266721</w:t>
      </w:r>
    </w:p>
    <w:p w:rsidR="00B87B32" w:rsidRDefault="00B87B32" w:rsidP="00B87B32">
      <w:pPr>
        <w:spacing w:after="0" w:line="240" w:lineRule="auto"/>
        <w:rPr>
          <w:rFonts w:ascii="Times New Roman" w:eastAsia="Times New Roman" w:hAnsi="Times New Roman" w:cs="Times New Roman"/>
          <w:sz w:val="24"/>
          <w:szCs w:val="24"/>
          <w:lang w:eastAsia="nl-NL"/>
        </w:rPr>
      </w:pP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Assignment Title</w:t>
      </w:r>
    </w:p>
    <w:p w:rsidR="00B87B32" w:rsidRPr="00B87B32" w:rsidRDefault="00B87B32" w:rsidP="00B87B32">
      <w:pPr>
        <w:spacing w:after="0" w:line="240" w:lineRule="auto"/>
        <w:rPr>
          <w:rFonts w:ascii="Times New Roman" w:eastAsia="Times New Roman" w:hAnsi="Times New Roman" w:cs="Times New Roman"/>
          <w:sz w:val="24"/>
          <w:szCs w:val="24"/>
          <w:lang w:eastAsia="nl-NL"/>
        </w:rPr>
      </w:pPr>
      <w:bookmarkStart w:id="0" w:name="_GoBack"/>
      <w:r w:rsidRPr="00B87B32">
        <w:rPr>
          <w:rFonts w:ascii="Times New Roman" w:eastAsia="Times New Roman" w:hAnsi="Times New Roman" w:cs="Times New Roman"/>
          <w:sz w:val="24"/>
          <w:szCs w:val="24"/>
          <w:lang w:eastAsia="nl-NL"/>
        </w:rPr>
        <w:t>Lao PDR and Cambodia: Fostering Green Mobility and Walkable Cities Strategy for Luang Prabang and Siem Reap</w:t>
      </w:r>
    </w:p>
    <w:bookmarkEnd w:id="0"/>
    <w:p w:rsidR="00B87B32" w:rsidRDefault="00B87B32" w:rsidP="00B87B32">
      <w:pPr>
        <w:spacing w:after="0" w:line="240" w:lineRule="auto"/>
        <w:rPr>
          <w:rFonts w:ascii="Times New Roman" w:eastAsia="Times New Roman" w:hAnsi="Times New Roman" w:cs="Times New Roman"/>
          <w:sz w:val="24"/>
          <w:szCs w:val="24"/>
          <w:lang w:eastAsia="nl-NL"/>
        </w:rPr>
      </w:pP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Publication Date</w:t>
      </w: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 31-Jan-2020</w:t>
      </w:r>
    </w:p>
    <w:p w:rsidR="00B87B32" w:rsidRDefault="00B87B32" w:rsidP="00B87B32">
      <w:pPr>
        <w:spacing w:after="0" w:line="240" w:lineRule="auto"/>
        <w:rPr>
          <w:rFonts w:ascii="Times New Roman" w:eastAsia="Times New Roman" w:hAnsi="Times New Roman" w:cs="Times New Roman"/>
          <w:sz w:val="24"/>
          <w:szCs w:val="24"/>
          <w:lang w:eastAsia="nl-NL"/>
        </w:rPr>
      </w:pP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Expression of Interest Deadline</w:t>
      </w: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 17-Feb-2020 at 11:59:59 PM (Eastern Time – Washington D.C.)</w:t>
      </w:r>
    </w:p>
    <w:p w:rsidR="00B87B32" w:rsidRDefault="00B87B32" w:rsidP="00B87B32">
      <w:pPr>
        <w:spacing w:after="0" w:line="240" w:lineRule="auto"/>
        <w:rPr>
          <w:rFonts w:ascii="Times New Roman" w:eastAsia="Times New Roman" w:hAnsi="Times New Roman" w:cs="Times New Roman"/>
          <w:sz w:val="24"/>
          <w:szCs w:val="24"/>
          <w:lang w:eastAsia="nl-NL"/>
        </w:rPr>
      </w:pP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Language of Notice</w:t>
      </w: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 English</w:t>
      </w:r>
    </w:p>
    <w:p w:rsidR="00B87B32" w:rsidRDefault="00B87B32" w:rsidP="00B87B32">
      <w:pPr>
        <w:spacing w:after="0" w:line="240" w:lineRule="auto"/>
        <w:rPr>
          <w:rFonts w:ascii="Times New Roman" w:eastAsia="Times New Roman" w:hAnsi="Times New Roman" w:cs="Times New Roman"/>
          <w:sz w:val="24"/>
          <w:szCs w:val="24"/>
          <w:lang w:eastAsia="nl-NL"/>
        </w:rPr>
      </w:pP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 xml:space="preserve">Selection Notice </w:t>
      </w:r>
    </w:p>
    <w:p w:rsidR="00B87B32" w:rsidRPr="00B87B32" w:rsidRDefault="00B87B32" w:rsidP="00B87B32">
      <w:pPr>
        <w:spacing w:after="0" w:line="240" w:lineRule="auto"/>
        <w:rPr>
          <w:rFonts w:ascii="Times New Roman" w:eastAsia="Times New Roman" w:hAnsi="Times New Roman" w:cs="Times New Roman"/>
          <w:sz w:val="24"/>
          <w:szCs w:val="24"/>
          <w:lang w:val="nl-NL" w:eastAsia="nl-NL"/>
        </w:rPr>
      </w:pPr>
      <w:r w:rsidRPr="00B87B32">
        <w:rPr>
          <w:rFonts w:ascii="Times New Roman" w:eastAsia="Times New Roman" w:hAnsi="Times New Roman" w:cs="Times New Roman"/>
          <w:sz w:val="24"/>
          <w:szCs w:val="24"/>
          <w:lang w:val="nl-NL" w:eastAsia="nl-NL"/>
        </w:rPr>
        <w:t>Assignment Country</w:t>
      </w:r>
    </w:p>
    <w:p w:rsidR="00B87B32" w:rsidRPr="00B87B32" w:rsidRDefault="00B87B32" w:rsidP="00B87B32">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87B32">
        <w:rPr>
          <w:rFonts w:ascii="Times New Roman" w:eastAsia="Times New Roman" w:hAnsi="Times New Roman" w:cs="Times New Roman"/>
          <w:sz w:val="24"/>
          <w:szCs w:val="24"/>
          <w:lang w:val="nl-NL" w:eastAsia="nl-NL"/>
        </w:rPr>
        <w:t>KH - Cambodia</w:t>
      </w:r>
    </w:p>
    <w:p w:rsidR="00B87B32" w:rsidRPr="00B87B32" w:rsidRDefault="00B87B32" w:rsidP="00B87B32">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87B32">
        <w:rPr>
          <w:rFonts w:ascii="Times New Roman" w:eastAsia="Times New Roman" w:hAnsi="Times New Roman" w:cs="Times New Roman"/>
          <w:sz w:val="24"/>
          <w:szCs w:val="24"/>
          <w:lang w:val="nl-NL" w:eastAsia="nl-NL"/>
        </w:rPr>
        <w:t>LA - Lao People's Democratic Republic</w:t>
      </w:r>
    </w:p>
    <w:p w:rsidR="00B87B32" w:rsidRPr="00B87B32" w:rsidRDefault="00B87B32" w:rsidP="00B87B32">
      <w:pPr>
        <w:spacing w:after="0" w:line="240" w:lineRule="auto"/>
        <w:rPr>
          <w:rFonts w:ascii="Times New Roman" w:eastAsia="Times New Roman" w:hAnsi="Times New Roman" w:cs="Times New Roman"/>
          <w:sz w:val="24"/>
          <w:szCs w:val="24"/>
          <w:lang w:val="nl-NL" w:eastAsia="nl-NL"/>
        </w:rPr>
      </w:pPr>
      <w:r w:rsidRPr="00B87B32">
        <w:rPr>
          <w:rFonts w:ascii="Times New Roman" w:eastAsia="Times New Roman" w:hAnsi="Times New Roman" w:cs="Times New Roman"/>
          <w:sz w:val="24"/>
          <w:szCs w:val="24"/>
          <w:lang w:val="nl-NL" w:eastAsia="nl-NL"/>
        </w:rPr>
        <w:t>Funding Sources</w:t>
      </w: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 xml:space="preserve">The World Bank Group intends to finance the assignment/services under: </w:t>
      </w:r>
    </w:p>
    <w:p w:rsidR="00B87B32" w:rsidRPr="00B87B32" w:rsidRDefault="00B87B32" w:rsidP="00B87B32">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B87B32">
        <w:rPr>
          <w:rFonts w:ascii="Times New Roman" w:eastAsia="Times New Roman" w:hAnsi="Times New Roman" w:cs="Times New Roman"/>
          <w:sz w:val="24"/>
          <w:szCs w:val="24"/>
          <w:lang w:val="nl-NL" w:eastAsia="nl-NL"/>
        </w:rPr>
        <w:t>BB - BANK BUDGET</w:t>
      </w:r>
    </w:p>
    <w:p w:rsidR="00B87B32" w:rsidRPr="00B87B32" w:rsidRDefault="00B87B32" w:rsidP="00B87B32">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TF0B1336 - KGGTF Green Mobility for Luang Prabang and Seam Reap</w:t>
      </w: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Individual/Firm</w:t>
      </w: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 xml:space="preserve">The consultant will be a firm. </w:t>
      </w:r>
    </w:p>
    <w:p w:rsidR="00B87B32" w:rsidRDefault="00B87B32" w:rsidP="00B87B32">
      <w:pPr>
        <w:spacing w:after="0" w:line="240" w:lineRule="auto"/>
        <w:rPr>
          <w:rFonts w:ascii="Times New Roman" w:eastAsia="Times New Roman" w:hAnsi="Times New Roman" w:cs="Times New Roman"/>
          <w:sz w:val="24"/>
          <w:szCs w:val="24"/>
          <w:lang w:val="nl-NL" w:eastAsia="nl-NL"/>
        </w:rPr>
      </w:pPr>
    </w:p>
    <w:p w:rsidR="00B87B32" w:rsidRPr="00B87B32" w:rsidRDefault="00B87B32" w:rsidP="00B87B32">
      <w:pPr>
        <w:spacing w:after="0" w:line="240" w:lineRule="auto"/>
        <w:rPr>
          <w:rFonts w:ascii="Times New Roman" w:eastAsia="Times New Roman" w:hAnsi="Times New Roman" w:cs="Times New Roman"/>
          <w:sz w:val="24"/>
          <w:szCs w:val="24"/>
          <w:lang w:val="nl-NL" w:eastAsia="nl-NL"/>
        </w:rPr>
      </w:pPr>
      <w:r w:rsidRPr="00B87B32">
        <w:rPr>
          <w:rFonts w:ascii="Times New Roman" w:eastAsia="Times New Roman" w:hAnsi="Times New Roman" w:cs="Times New Roman"/>
          <w:sz w:val="24"/>
          <w:szCs w:val="24"/>
          <w:lang w:val="nl-NL" w:eastAsia="nl-NL"/>
        </w:rPr>
        <w:t xml:space="preserve">Assignment Description </w:t>
      </w:r>
    </w:p>
    <w:p w:rsidR="00B87B32" w:rsidRPr="00B87B32" w:rsidRDefault="00B87B32" w:rsidP="00B87B32">
      <w:pPr>
        <w:spacing w:after="0"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sz w:val="24"/>
          <w:szCs w:val="24"/>
          <w:lang w:eastAsia="nl-NL"/>
        </w:rPr>
        <w:t>SELECTION FOR CONSULTANTS BY THE WORLD BANK GROUP</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REQUEST FOR EXPRESSIONS OF INTEREST</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Electronic Submissions through World Bank Group eConsultant2</w:t>
      </w:r>
      <w:r w:rsidRPr="00B87B32">
        <w:rPr>
          <w:rFonts w:ascii="Times New Roman" w:eastAsia="Times New Roman" w:hAnsi="Times New Roman" w:cs="Times New Roman"/>
          <w:sz w:val="24"/>
          <w:szCs w:val="24"/>
          <w:lang w:eastAsia="nl-NL"/>
        </w:rPr>
        <w:br/>
        <w:t>https://wbgeconsult2.worldbank.org/wbgec/index.html</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ASSIGNMENT OVERVIEW</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Assignment Title: 1266721 - Lao PDR and Cambodia: Fostering Green Mobility and Walkable Cities Strategy for Luang Prabang and Siem Reap</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Assignment Countries:</w:t>
      </w:r>
      <w:r w:rsidRPr="00B87B32">
        <w:rPr>
          <w:rFonts w:ascii="Times New Roman" w:eastAsia="Times New Roman" w:hAnsi="Times New Roman" w:cs="Times New Roman"/>
          <w:sz w:val="24"/>
          <w:szCs w:val="24"/>
          <w:lang w:eastAsia="nl-NL"/>
        </w:rPr>
        <w:br/>
        <w:t>- Cambodia</w:t>
      </w:r>
      <w:r w:rsidRPr="00B87B32">
        <w:rPr>
          <w:rFonts w:ascii="Times New Roman" w:eastAsia="Times New Roman" w:hAnsi="Times New Roman" w:cs="Times New Roman"/>
          <w:sz w:val="24"/>
          <w:szCs w:val="24"/>
          <w:lang w:eastAsia="nl-NL"/>
        </w:rPr>
        <w:br/>
        <w:t>- Lao People's Democratic Republic</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lastRenderedPageBreak/>
        <w:br/>
        <w:t>ASSIGNMENT DESCRIPTION</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 xml:space="preserve">The World Bank South East Asia Transport Unit has received funds from the Korean Green Growth Trust Fund (KGGTF) to support Siem Reaps and Luang Prabangs government-led efforts to develop green mobility strategies and strengthen their capacity to implement and prioritize green mobility solutions, with a focus on non-motorized transport. </w:t>
      </w:r>
      <w:r w:rsidRPr="00B87B32">
        <w:rPr>
          <w:rFonts w:ascii="Times New Roman" w:eastAsia="Times New Roman" w:hAnsi="Times New Roman" w:cs="Times New Roman"/>
          <w:sz w:val="24"/>
          <w:szCs w:val="24"/>
          <w:lang w:eastAsia="nl-NL"/>
        </w:rPr>
        <w:br/>
        <w:t xml:space="preserve">This assignment aims to (1) develop a green mobility strategy including an NMT strategy (i.e. walkable city strategy), including a framework for prioritizing investments for NMT and Green Mobility for Siem Reap and Luang Prabang; and (2) support the strengthening of local technical and institutional capacity to implement the proposed strategy. </w:t>
      </w:r>
      <w:r w:rsidRPr="00B87B32">
        <w:rPr>
          <w:rFonts w:ascii="Times New Roman" w:eastAsia="Times New Roman" w:hAnsi="Times New Roman" w:cs="Times New Roman"/>
          <w:sz w:val="24"/>
          <w:szCs w:val="24"/>
          <w:lang w:eastAsia="nl-NL"/>
        </w:rPr>
        <w:br/>
        <w:t>The overarching objectives of this assignment are to support the cities adoption of a green mobility strategy and promote modal shift towards NMT, which will result in positive economic gains, including health, GHG and pollution, safety and affordability benefits.</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FUNDING SOURCE</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The World Bank Group intends to finance the assignment / services described below under the following:</w:t>
      </w:r>
      <w:r w:rsidRPr="00B87B32">
        <w:rPr>
          <w:rFonts w:ascii="Times New Roman" w:eastAsia="Times New Roman" w:hAnsi="Times New Roman" w:cs="Times New Roman"/>
          <w:sz w:val="24"/>
          <w:szCs w:val="24"/>
          <w:lang w:eastAsia="nl-NL"/>
        </w:rPr>
        <w:br/>
        <w:t>- BANK BUDGET</w:t>
      </w:r>
      <w:r w:rsidRPr="00B87B32">
        <w:rPr>
          <w:rFonts w:ascii="Times New Roman" w:eastAsia="Times New Roman" w:hAnsi="Times New Roman" w:cs="Times New Roman"/>
          <w:sz w:val="24"/>
          <w:szCs w:val="24"/>
          <w:lang w:eastAsia="nl-NL"/>
        </w:rPr>
        <w:br/>
        <w:t>- KGGTF Green Mobility for Luang Prabang and Seam Reap</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ELIGIBILITY</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Eligibility restrictions apply:</w:t>
      </w:r>
      <w:r w:rsidRPr="00B87B32">
        <w:rPr>
          <w:rFonts w:ascii="Times New Roman" w:eastAsia="Times New Roman" w:hAnsi="Times New Roman" w:cs="Times New Roman"/>
          <w:sz w:val="24"/>
          <w:szCs w:val="24"/>
          <w:lang w:eastAsia="nl-NL"/>
        </w:rPr>
        <w:br/>
        <w:t>[Please type list of restrictions]</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INDIVIDUAL / FIRM PROFILE</w:t>
      </w:r>
      <w:r w:rsidRPr="00B87B32">
        <w:rPr>
          <w:rFonts w:ascii="Times New Roman" w:eastAsia="Times New Roman" w:hAnsi="Times New Roman" w:cs="Times New Roman"/>
          <w:sz w:val="24"/>
          <w:szCs w:val="24"/>
          <w:lang w:eastAsia="nl-NL"/>
        </w:rPr>
        <w:br/>
        <w:t xml:space="preserve">The consultant will be a firm. </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SUBMISSION REQUIREMENTS</w:t>
      </w:r>
      <w:r w:rsidRPr="00B87B32">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Interested firms are hereby invited to submit expressions of interest.</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NOTES</w:t>
      </w:r>
      <w:r w:rsidRPr="00B87B32">
        <w:rPr>
          <w:rFonts w:ascii="Times New Roman" w:eastAsia="Times New Roman" w:hAnsi="Times New Roman" w:cs="Times New Roman"/>
          <w:sz w:val="24"/>
          <w:szCs w:val="24"/>
          <w:lang w:eastAsia="nl-NL"/>
        </w:rPr>
        <w:br/>
        <w:t xml:space="preserve">Following this invitation for Expression of Interest, a shortlist of qualified firms will be formally invited to submit proposals. Shortlisting and selection will be subject to the availability of </w:t>
      </w:r>
      <w:r w:rsidRPr="00B87B32">
        <w:rPr>
          <w:rFonts w:ascii="Times New Roman" w:eastAsia="Times New Roman" w:hAnsi="Times New Roman" w:cs="Times New Roman"/>
          <w:sz w:val="24"/>
          <w:szCs w:val="24"/>
          <w:lang w:eastAsia="nl-NL"/>
        </w:rPr>
        <w:lastRenderedPageBreak/>
        <w:t>funding.</w:t>
      </w:r>
      <w:r w:rsidRPr="00B87B32">
        <w:rPr>
          <w:rFonts w:ascii="Times New Roman" w:eastAsia="Times New Roman" w:hAnsi="Times New Roman" w:cs="Times New Roman"/>
          <w:sz w:val="24"/>
          <w:szCs w:val="24"/>
          <w:lang w:eastAsia="nl-NL"/>
        </w:rPr>
        <w:br/>
      </w:r>
      <w:r w:rsidRPr="00B87B32">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B87B32" w:rsidRPr="00B87B32" w:rsidRDefault="00B87B32" w:rsidP="00B87B32">
      <w:pPr>
        <w:spacing w:after="0" w:line="240" w:lineRule="auto"/>
        <w:rPr>
          <w:rFonts w:ascii="Times New Roman" w:eastAsia="Times New Roman" w:hAnsi="Times New Roman" w:cs="Times New Roman"/>
          <w:sz w:val="24"/>
          <w:szCs w:val="24"/>
          <w:lang w:val="nl-NL" w:eastAsia="nl-NL"/>
        </w:rPr>
      </w:pPr>
      <w:r w:rsidRPr="00B87B32">
        <w:rPr>
          <w:rFonts w:ascii="Times New Roman" w:eastAsia="Times New Roman" w:hAnsi="Times New Roman" w:cs="Times New Roman"/>
          <w:sz w:val="24"/>
          <w:szCs w:val="24"/>
          <w:lang w:val="nl-NL" w:eastAsia="nl-NL"/>
        </w:rPr>
        <w:t>Attachments</w:t>
      </w:r>
    </w:p>
    <w:p w:rsidR="00B87B32" w:rsidRPr="00B87B32" w:rsidRDefault="00B87B32" w:rsidP="00B87B3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B87B32">
          <w:rPr>
            <w:rFonts w:ascii="Times New Roman" w:eastAsia="Times New Roman" w:hAnsi="Times New Roman" w:cs="Times New Roman"/>
            <w:color w:val="0000FF"/>
            <w:sz w:val="24"/>
            <w:szCs w:val="24"/>
            <w:u w:val="single"/>
            <w:lang w:val="nl-NL" w:eastAsia="nl-NL"/>
          </w:rPr>
          <w:t>Optional TOR File</w:t>
        </w:r>
      </w:hyperlink>
    </w:p>
    <w:p w:rsidR="00B87B32" w:rsidRPr="00B87B32" w:rsidRDefault="00B87B32" w:rsidP="00B87B32">
      <w:pPr>
        <w:spacing w:after="0" w:line="240" w:lineRule="auto"/>
        <w:rPr>
          <w:rFonts w:ascii="Times New Roman" w:eastAsia="Times New Roman" w:hAnsi="Times New Roman" w:cs="Times New Roman"/>
          <w:sz w:val="24"/>
          <w:szCs w:val="24"/>
          <w:lang w:val="nl-NL" w:eastAsia="nl-NL"/>
        </w:rPr>
      </w:pPr>
      <w:r w:rsidRPr="00B87B32">
        <w:rPr>
          <w:rFonts w:ascii="Times New Roman" w:eastAsia="Times New Roman" w:hAnsi="Times New Roman" w:cs="Times New Roman"/>
          <w:sz w:val="24"/>
          <w:szCs w:val="24"/>
          <w:lang w:val="nl-NL" w:eastAsia="nl-NL"/>
        </w:rPr>
        <w:t xml:space="preserve">Qualification Criteria </w:t>
      </w:r>
    </w:p>
    <w:p w:rsidR="00B87B32" w:rsidRPr="00B87B32" w:rsidRDefault="00B87B32" w:rsidP="00B87B32">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b/>
          <w:bCs/>
          <w:sz w:val="24"/>
          <w:szCs w:val="24"/>
          <w:lang w:eastAsia="nl-NL"/>
        </w:rPr>
        <w:t>1.</w:t>
      </w:r>
      <w:r w:rsidRPr="00B87B32">
        <w:rPr>
          <w:rFonts w:ascii="Times New Roman" w:eastAsia="Times New Roman" w:hAnsi="Times New Roman" w:cs="Times New Roman"/>
          <w:sz w:val="24"/>
          <w:szCs w:val="24"/>
          <w:lang w:eastAsia="nl-NL"/>
        </w:rPr>
        <w:t xml:space="preserve"> Provide information showing that they are qualified in the field of the assignment.</w:t>
      </w:r>
    </w:p>
    <w:p w:rsidR="00B87B32" w:rsidRPr="00B87B32" w:rsidRDefault="00B87B32" w:rsidP="00B87B32">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b/>
          <w:bCs/>
          <w:sz w:val="24"/>
          <w:szCs w:val="24"/>
          <w:lang w:eastAsia="nl-NL"/>
        </w:rPr>
        <w:t>2.</w:t>
      </w:r>
      <w:r w:rsidRPr="00B87B32">
        <w:rPr>
          <w:rFonts w:ascii="Times New Roman" w:eastAsia="Times New Roman" w:hAnsi="Times New Roman" w:cs="Times New Roman"/>
          <w:sz w:val="24"/>
          <w:szCs w:val="24"/>
          <w:lang w:eastAsia="nl-NL"/>
        </w:rPr>
        <w:t xml:space="preserve"> Provide information on the technical and managerial capabilities of the firm.</w:t>
      </w:r>
    </w:p>
    <w:p w:rsidR="00B87B32" w:rsidRPr="00B87B32" w:rsidRDefault="00B87B32" w:rsidP="00B87B32">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b/>
          <w:bCs/>
          <w:sz w:val="24"/>
          <w:szCs w:val="24"/>
          <w:lang w:eastAsia="nl-NL"/>
        </w:rPr>
        <w:t>3.</w:t>
      </w:r>
      <w:r w:rsidRPr="00B87B32">
        <w:rPr>
          <w:rFonts w:ascii="Times New Roman" w:eastAsia="Times New Roman" w:hAnsi="Times New Roman" w:cs="Times New Roman"/>
          <w:sz w:val="24"/>
          <w:szCs w:val="24"/>
          <w:lang w:eastAsia="nl-NL"/>
        </w:rPr>
        <w:t xml:space="preserve"> Provide information on their core business and years in business.</w:t>
      </w:r>
    </w:p>
    <w:p w:rsidR="00B87B32" w:rsidRPr="00B87B32" w:rsidRDefault="00B87B32" w:rsidP="00B87B32">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B87B32">
        <w:rPr>
          <w:rFonts w:ascii="Times New Roman" w:eastAsia="Times New Roman" w:hAnsi="Times New Roman" w:cs="Times New Roman"/>
          <w:b/>
          <w:bCs/>
          <w:sz w:val="24"/>
          <w:szCs w:val="24"/>
          <w:lang w:eastAsia="nl-NL"/>
        </w:rPr>
        <w:t>4.</w:t>
      </w:r>
      <w:r w:rsidRPr="00B87B32">
        <w:rPr>
          <w:rFonts w:ascii="Times New Roman" w:eastAsia="Times New Roman" w:hAnsi="Times New Roman" w:cs="Times New Roman"/>
          <w:sz w:val="24"/>
          <w:szCs w:val="24"/>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DF3E6F"/>
    <w:multiLevelType w:val="multilevel"/>
    <w:tmpl w:val="E0DA8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C26C5E"/>
    <w:multiLevelType w:val="multilevel"/>
    <w:tmpl w:val="6532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302634"/>
    <w:multiLevelType w:val="multilevel"/>
    <w:tmpl w:val="B1D01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F215B4"/>
    <w:multiLevelType w:val="multilevel"/>
    <w:tmpl w:val="A57E8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2"/>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7B32"/>
    <w:rsid w:val="00895661"/>
    <w:rsid w:val="00B87B32"/>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0386C"/>
  <w15:chartTrackingRefBased/>
  <w15:docId w15:val="{BA90AF5F-5F85-48F4-95DF-6EA917EB7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87B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7529943">
      <w:bodyDiv w:val="1"/>
      <w:marLeft w:val="0"/>
      <w:marRight w:val="0"/>
      <w:marTop w:val="0"/>
      <w:marBottom w:val="0"/>
      <w:divBdr>
        <w:top w:val="none" w:sz="0" w:space="0" w:color="auto"/>
        <w:left w:val="none" w:sz="0" w:space="0" w:color="auto"/>
        <w:bottom w:val="none" w:sz="0" w:space="0" w:color="auto"/>
        <w:right w:val="none" w:sz="0" w:space="0" w:color="auto"/>
      </w:divBdr>
      <w:divsChild>
        <w:div w:id="1589464349">
          <w:marLeft w:val="0"/>
          <w:marRight w:val="0"/>
          <w:marTop w:val="0"/>
          <w:marBottom w:val="0"/>
          <w:divBdr>
            <w:top w:val="none" w:sz="0" w:space="0" w:color="auto"/>
            <w:left w:val="none" w:sz="0" w:space="0" w:color="auto"/>
            <w:bottom w:val="none" w:sz="0" w:space="0" w:color="auto"/>
            <w:right w:val="none" w:sz="0" w:space="0" w:color="auto"/>
          </w:divBdr>
        </w:div>
        <w:div w:id="1660185237">
          <w:marLeft w:val="0"/>
          <w:marRight w:val="0"/>
          <w:marTop w:val="0"/>
          <w:marBottom w:val="0"/>
          <w:divBdr>
            <w:top w:val="none" w:sz="0" w:space="0" w:color="auto"/>
            <w:left w:val="none" w:sz="0" w:space="0" w:color="auto"/>
            <w:bottom w:val="none" w:sz="0" w:space="0" w:color="auto"/>
            <w:right w:val="none" w:sz="0" w:space="0" w:color="auto"/>
          </w:divBdr>
          <w:divsChild>
            <w:div w:id="1220826286">
              <w:marLeft w:val="0"/>
              <w:marRight w:val="0"/>
              <w:marTop w:val="0"/>
              <w:marBottom w:val="0"/>
              <w:divBdr>
                <w:top w:val="none" w:sz="0" w:space="0" w:color="auto"/>
                <w:left w:val="none" w:sz="0" w:space="0" w:color="auto"/>
                <w:bottom w:val="none" w:sz="0" w:space="0" w:color="auto"/>
                <w:right w:val="none" w:sz="0" w:space="0" w:color="auto"/>
              </w:divBdr>
              <w:divsChild>
                <w:div w:id="1950434617">
                  <w:marLeft w:val="0"/>
                  <w:marRight w:val="0"/>
                  <w:marTop w:val="0"/>
                  <w:marBottom w:val="0"/>
                  <w:divBdr>
                    <w:top w:val="none" w:sz="0" w:space="0" w:color="auto"/>
                    <w:left w:val="none" w:sz="0" w:space="0" w:color="auto"/>
                    <w:bottom w:val="none" w:sz="0" w:space="0" w:color="auto"/>
                    <w:right w:val="none" w:sz="0" w:space="0" w:color="auto"/>
                  </w:divBdr>
                </w:div>
              </w:divsChild>
            </w:div>
            <w:div w:id="117139590">
              <w:marLeft w:val="0"/>
              <w:marRight w:val="0"/>
              <w:marTop w:val="0"/>
              <w:marBottom w:val="0"/>
              <w:divBdr>
                <w:top w:val="none" w:sz="0" w:space="0" w:color="auto"/>
                <w:left w:val="none" w:sz="0" w:space="0" w:color="auto"/>
                <w:bottom w:val="none" w:sz="0" w:space="0" w:color="auto"/>
                <w:right w:val="none" w:sz="0" w:space="0" w:color="auto"/>
              </w:divBdr>
              <w:divsChild>
                <w:div w:id="1168642638">
                  <w:marLeft w:val="0"/>
                  <w:marRight w:val="0"/>
                  <w:marTop w:val="0"/>
                  <w:marBottom w:val="0"/>
                  <w:divBdr>
                    <w:top w:val="none" w:sz="0" w:space="0" w:color="auto"/>
                    <w:left w:val="none" w:sz="0" w:space="0" w:color="auto"/>
                    <w:bottom w:val="none" w:sz="0" w:space="0" w:color="auto"/>
                    <w:right w:val="none" w:sz="0" w:space="0" w:color="auto"/>
                  </w:divBdr>
                </w:div>
                <w:div w:id="931594270">
                  <w:marLeft w:val="0"/>
                  <w:marRight w:val="0"/>
                  <w:marTop w:val="0"/>
                  <w:marBottom w:val="0"/>
                  <w:divBdr>
                    <w:top w:val="none" w:sz="0" w:space="0" w:color="auto"/>
                    <w:left w:val="none" w:sz="0" w:space="0" w:color="auto"/>
                    <w:bottom w:val="none" w:sz="0" w:space="0" w:color="auto"/>
                    <w:right w:val="none" w:sz="0" w:space="0" w:color="auto"/>
                  </w:divBdr>
                </w:div>
              </w:divsChild>
            </w:div>
            <w:div w:id="1389574516">
              <w:marLeft w:val="0"/>
              <w:marRight w:val="0"/>
              <w:marTop w:val="0"/>
              <w:marBottom w:val="0"/>
              <w:divBdr>
                <w:top w:val="none" w:sz="0" w:space="0" w:color="auto"/>
                <w:left w:val="none" w:sz="0" w:space="0" w:color="auto"/>
                <w:bottom w:val="none" w:sz="0" w:space="0" w:color="auto"/>
                <w:right w:val="none" w:sz="0" w:space="0" w:color="auto"/>
              </w:divBdr>
              <w:divsChild>
                <w:div w:id="2132941464">
                  <w:marLeft w:val="0"/>
                  <w:marRight w:val="0"/>
                  <w:marTop w:val="0"/>
                  <w:marBottom w:val="0"/>
                  <w:divBdr>
                    <w:top w:val="none" w:sz="0" w:space="0" w:color="auto"/>
                    <w:left w:val="none" w:sz="0" w:space="0" w:color="auto"/>
                    <w:bottom w:val="none" w:sz="0" w:space="0" w:color="auto"/>
                    <w:right w:val="none" w:sz="0" w:space="0" w:color="auto"/>
                  </w:divBdr>
                </w:div>
                <w:div w:id="1043289012">
                  <w:marLeft w:val="0"/>
                  <w:marRight w:val="0"/>
                  <w:marTop w:val="0"/>
                  <w:marBottom w:val="0"/>
                  <w:divBdr>
                    <w:top w:val="none" w:sz="0" w:space="0" w:color="auto"/>
                    <w:left w:val="none" w:sz="0" w:space="0" w:color="auto"/>
                    <w:bottom w:val="none" w:sz="0" w:space="0" w:color="auto"/>
                    <w:right w:val="none" w:sz="0" w:space="0" w:color="auto"/>
                  </w:divBdr>
                </w:div>
              </w:divsChild>
            </w:div>
            <w:div w:id="1725370391">
              <w:marLeft w:val="0"/>
              <w:marRight w:val="0"/>
              <w:marTop w:val="0"/>
              <w:marBottom w:val="0"/>
              <w:divBdr>
                <w:top w:val="none" w:sz="0" w:space="0" w:color="auto"/>
                <w:left w:val="none" w:sz="0" w:space="0" w:color="auto"/>
                <w:bottom w:val="none" w:sz="0" w:space="0" w:color="auto"/>
                <w:right w:val="none" w:sz="0" w:space="0" w:color="auto"/>
              </w:divBdr>
              <w:divsChild>
                <w:div w:id="929970827">
                  <w:marLeft w:val="0"/>
                  <w:marRight w:val="0"/>
                  <w:marTop w:val="0"/>
                  <w:marBottom w:val="0"/>
                  <w:divBdr>
                    <w:top w:val="none" w:sz="0" w:space="0" w:color="auto"/>
                    <w:left w:val="none" w:sz="0" w:space="0" w:color="auto"/>
                    <w:bottom w:val="none" w:sz="0" w:space="0" w:color="auto"/>
                    <w:right w:val="none" w:sz="0" w:space="0" w:color="auto"/>
                  </w:divBdr>
                </w:div>
                <w:div w:id="1999380231">
                  <w:marLeft w:val="0"/>
                  <w:marRight w:val="0"/>
                  <w:marTop w:val="0"/>
                  <w:marBottom w:val="0"/>
                  <w:divBdr>
                    <w:top w:val="none" w:sz="0" w:space="0" w:color="auto"/>
                    <w:left w:val="none" w:sz="0" w:space="0" w:color="auto"/>
                    <w:bottom w:val="none" w:sz="0" w:space="0" w:color="auto"/>
                    <w:right w:val="none" w:sz="0" w:space="0" w:color="auto"/>
                  </w:divBdr>
                </w:div>
              </w:divsChild>
            </w:div>
            <w:div w:id="1066102042">
              <w:marLeft w:val="0"/>
              <w:marRight w:val="0"/>
              <w:marTop w:val="0"/>
              <w:marBottom w:val="0"/>
              <w:divBdr>
                <w:top w:val="none" w:sz="0" w:space="0" w:color="auto"/>
                <w:left w:val="none" w:sz="0" w:space="0" w:color="auto"/>
                <w:bottom w:val="none" w:sz="0" w:space="0" w:color="auto"/>
                <w:right w:val="none" w:sz="0" w:space="0" w:color="auto"/>
              </w:divBdr>
              <w:divsChild>
                <w:div w:id="1041203134">
                  <w:marLeft w:val="0"/>
                  <w:marRight w:val="0"/>
                  <w:marTop w:val="0"/>
                  <w:marBottom w:val="0"/>
                  <w:divBdr>
                    <w:top w:val="none" w:sz="0" w:space="0" w:color="auto"/>
                    <w:left w:val="none" w:sz="0" w:space="0" w:color="auto"/>
                    <w:bottom w:val="none" w:sz="0" w:space="0" w:color="auto"/>
                    <w:right w:val="none" w:sz="0" w:space="0" w:color="auto"/>
                  </w:divBdr>
                </w:div>
                <w:div w:id="968785186">
                  <w:marLeft w:val="0"/>
                  <w:marRight w:val="0"/>
                  <w:marTop w:val="0"/>
                  <w:marBottom w:val="0"/>
                  <w:divBdr>
                    <w:top w:val="none" w:sz="0" w:space="0" w:color="auto"/>
                    <w:left w:val="none" w:sz="0" w:space="0" w:color="auto"/>
                    <w:bottom w:val="none" w:sz="0" w:space="0" w:color="auto"/>
                    <w:right w:val="none" w:sz="0" w:space="0" w:color="auto"/>
                  </w:divBdr>
                </w:div>
              </w:divsChild>
            </w:div>
            <w:div w:id="497616075">
              <w:marLeft w:val="0"/>
              <w:marRight w:val="0"/>
              <w:marTop w:val="0"/>
              <w:marBottom w:val="0"/>
              <w:divBdr>
                <w:top w:val="none" w:sz="0" w:space="0" w:color="auto"/>
                <w:left w:val="none" w:sz="0" w:space="0" w:color="auto"/>
                <w:bottom w:val="none" w:sz="0" w:space="0" w:color="auto"/>
                <w:right w:val="none" w:sz="0" w:space="0" w:color="auto"/>
              </w:divBdr>
              <w:divsChild>
                <w:div w:id="421223192">
                  <w:marLeft w:val="0"/>
                  <w:marRight w:val="0"/>
                  <w:marTop w:val="0"/>
                  <w:marBottom w:val="0"/>
                  <w:divBdr>
                    <w:top w:val="none" w:sz="0" w:space="0" w:color="auto"/>
                    <w:left w:val="none" w:sz="0" w:space="0" w:color="auto"/>
                    <w:bottom w:val="none" w:sz="0" w:space="0" w:color="auto"/>
                    <w:right w:val="none" w:sz="0" w:space="0" w:color="auto"/>
                  </w:divBdr>
                </w:div>
                <w:div w:id="1837264154">
                  <w:marLeft w:val="0"/>
                  <w:marRight w:val="0"/>
                  <w:marTop w:val="0"/>
                  <w:marBottom w:val="0"/>
                  <w:divBdr>
                    <w:top w:val="none" w:sz="0" w:space="0" w:color="auto"/>
                    <w:left w:val="none" w:sz="0" w:space="0" w:color="auto"/>
                    <w:bottom w:val="none" w:sz="0" w:space="0" w:color="auto"/>
                    <w:right w:val="none" w:sz="0" w:space="0" w:color="auto"/>
                  </w:divBdr>
                </w:div>
              </w:divsChild>
            </w:div>
            <w:div w:id="438069909">
              <w:marLeft w:val="0"/>
              <w:marRight w:val="0"/>
              <w:marTop w:val="0"/>
              <w:marBottom w:val="0"/>
              <w:divBdr>
                <w:top w:val="none" w:sz="0" w:space="0" w:color="auto"/>
                <w:left w:val="none" w:sz="0" w:space="0" w:color="auto"/>
                <w:bottom w:val="none" w:sz="0" w:space="0" w:color="auto"/>
                <w:right w:val="none" w:sz="0" w:space="0" w:color="auto"/>
              </w:divBdr>
              <w:divsChild>
                <w:div w:id="1964652271">
                  <w:marLeft w:val="0"/>
                  <w:marRight w:val="0"/>
                  <w:marTop w:val="0"/>
                  <w:marBottom w:val="0"/>
                  <w:divBdr>
                    <w:top w:val="none" w:sz="0" w:space="0" w:color="auto"/>
                    <w:left w:val="none" w:sz="0" w:space="0" w:color="auto"/>
                    <w:bottom w:val="none" w:sz="0" w:space="0" w:color="auto"/>
                    <w:right w:val="none" w:sz="0" w:space="0" w:color="auto"/>
                  </w:divBdr>
                </w:div>
                <w:div w:id="986592500">
                  <w:marLeft w:val="0"/>
                  <w:marRight w:val="0"/>
                  <w:marTop w:val="0"/>
                  <w:marBottom w:val="0"/>
                  <w:divBdr>
                    <w:top w:val="none" w:sz="0" w:space="0" w:color="auto"/>
                    <w:left w:val="none" w:sz="0" w:space="0" w:color="auto"/>
                    <w:bottom w:val="none" w:sz="0" w:space="0" w:color="auto"/>
                    <w:right w:val="none" w:sz="0" w:space="0" w:color="auto"/>
                  </w:divBdr>
                </w:div>
              </w:divsChild>
            </w:div>
            <w:div w:id="1640649327">
              <w:marLeft w:val="0"/>
              <w:marRight w:val="0"/>
              <w:marTop w:val="0"/>
              <w:marBottom w:val="0"/>
              <w:divBdr>
                <w:top w:val="none" w:sz="0" w:space="0" w:color="auto"/>
                <w:left w:val="none" w:sz="0" w:space="0" w:color="auto"/>
                <w:bottom w:val="none" w:sz="0" w:space="0" w:color="auto"/>
                <w:right w:val="none" w:sz="0" w:space="0" w:color="auto"/>
              </w:divBdr>
              <w:divsChild>
                <w:div w:id="1855415300">
                  <w:marLeft w:val="0"/>
                  <w:marRight w:val="0"/>
                  <w:marTop w:val="0"/>
                  <w:marBottom w:val="0"/>
                  <w:divBdr>
                    <w:top w:val="none" w:sz="0" w:space="0" w:color="auto"/>
                    <w:left w:val="none" w:sz="0" w:space="0" w:color="auto"/>
                    <w:bottom w:val="none" w:sz="0" w:space="0" w:color="auto"/>
                    <w:right w:val="none" w:sz="0" w:space="0" w:color="auto"/>
                  </w:divBdr>
                </w:div>
                <w:div w:id="106197870">
                  <w:marLeft w:val="0"/>
                  <w:marRight w:val="0"/>
                  <w:marTop w:val="0"/>
                  <w:marBottom w:val="0"/>
                  <w:divBdr>
                    <w:top w:val="none" w:sz="0" w:space="0" w:color="auto"/>
                    <w:left w:val="none" w:sz="0" w:space="0" w:color="auto"/>
                    <w:bottom w:val="none" w:sz="0" w:space="0" w:color="auto"/>
                    <w:right w:val="none" w:sz="0" w:space="0" w:color="auto"/>
                  </w:divBdr>
                </w:div>
              </w:divsChild>
            </w:div>
            <w:div w:id="85853252">
              <w:marLeft w:val="0"/>
              <w:marRight w:val="0"/>
              <w:marTop w:val="0"/>
              <w:marBottom w:val="0"/>
              <w:divBdr>
                <w:top w:val="none" w:sz="0" w:space="0" w:color="auto"/>
                <w:left w:val="none" w:sz="0" w:space="0" w:color="auto"/>
                <w:bottom w:val="none" w:sz="0" w:space="0" w:color="auto"/>
                <w:right w:val="none" w:sz="0" w:space="0" w:color="auto"/>
              </w:divBdr>
            </w:div>
            <w:div w:id="1037894989">
              <w:marLeft w:val="0"/>
              <w:marRight w:val="0"/>
              <w:marTop w:val="0"/>
              <w:marBottom w:val="0"/>
              <w:divBdr>
                <w:top w:val="none" w:sz="0" w:space="0" w:color="auto"/>
                <w:left w:val="none" w:sz="0" w:space="0" w:color="auto"/>
                <w:bottom w:val="none" w:sz="0" w:space="0" w:color="auto"/>
                <w:right w:val="none" w:sz="0" w:space="0" w:color="auto"/>
              </w:divBdr>
              <w:divsChild>
                <w:div w:id="91547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1b1fcad-5d51-44a4-ab77-c5d102556b7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7728F0FE</Template>
  <TotalTime>1</TotalTime>
  <Pages>3</Pages>
  <Words>619</Words>
  <Characters>3409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2020-02-03T15:51:00Z</dcterms:created>
  <dcterms:modified xsi:type="dcterms:W3CDTF">2020-02-03T15:55:00Z</dcterms:modified>
</cp:coreProperties>
</file>