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5208" w:rsidRPr="00525208" w:rsidRDefault="00525208" w:rsidP="00525208">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525208">
        <w:rPr>
          <w:rFonts w:ascii="Times New Roman" w:eastAsia="Times New Roman" w:hAnsi="Times New Roman" w:cs="Times New Roman"/>
          <w:sz w:val="24"/>
          <w:szCs w:val="24"/>
          <w:lang w:eastAsia="nl-NL"/>
        </w:rPr>
        <w:t>equest for expression of interest for selection # 1266627</w:t>
      </w:r>
    </w:p>
    <w:p w:rsidR="00525208" w:rsidRDefault="00525208" w:rsidP="00525208">
      <w:pPr>
        <w:spacing w:after="0" w:line="240" w:lineRule="auto"/>
        <w:rPr>
          <w:rFonts w:ascii="Times New Roman" w:eastAsia="Times New Roman" w:hAnsi="Times New Roman" w:cs="Times New Roman"/>
          <w:sz w:val="24"/>
          <w:szCs w:val="24"/>
          <w:lang w:eastAsia="nl-NL"/>
        </w:rPr>
      </w:pPr>
    </w:p>
    <w:p w:rsidR="00525208" w:rsidRPr="00525208" w:rsidRDefault="00525208" w:rsidP="00525208">
      <w:pPr>
        <w:spacing w:after="0" w:line="240" w:lineRule="auto"/>
        <w:rPr>
          <w:rFonts w:ascii="Times New Roman" w:eastAsia="Times New Roman" w:hAnsi="Times New Roman" w:cs="Times New Roman"/>
          <w:sz w:val="24"/>
          <w:szCs w:val="24"/>
          <w:lang w:eastAsia="nl-NL"/>
        </w:rPr>
      </w:pPr>
      <w:r w:rsidRPr="00525208">
        <w:rPr>
          <w:rFonts w:ascii="Times New Roman" w:eastAsia="Times New Roman" w:hAnsi="Times New Roman" w:cs="Times New Roman"/>
          <w:sz w:val="24"/>
          <w:szCs w:val="24"/>
          <w:lang w:eastAsia="nl-NL"/>
        </w:rPr>
        <w:t>Assignment Title</w:t>
      </w:r>
    </w:p>
    <w:p w:rsidR="00525208" w:rsidRPr="00525208" w:rsidRDefault="00525208" w:rsidP="00525208">
      <w:pPr>
        <w:spacing w:after="0" w:line="240" w:lineRule="auto"/>
        <w:rPr>
          <w:rFonts w:ascii="Times New Roman" w:eastAsia="Times New Roman" w:hAnsi="Times New Roman" w:cs="Times New Roman"/>
          <w:sz w:val="24"/>
          <w:szCs w:val="24"/>
          <w:lang w:eastAsia="nl-NL"/>
        </w:rPr>
      </w:pPr>
      <w:bookmarkStart w:id="0" w:name="_GoBack"/>
      <w:r w:rsidRPr="00525208">
        <w:rPr>
          <w:rFonts w:ascii="Times New Roman" w:eastAsia="Times New Roman" w:hAnsi="Times New Roman" w:cs="Times New Roman"/>
          <w:sz w:val="24"/>
          <w:szCs w:val="24"/>
          <w:lang w:eastAsia="nl-NL"/>
        </w:rPr>
        <w:t>Mpatamanga Hydropower Environmental and Social Specialist Advisor</w:t>
      </w:r>
    </w:p>
    <w:bookmarkEnd w:id="0"/>
    <w:p w:rsidR="00525208" w:rsidRDefault="00525208" w:rsidP="00525208">
      <w:pPr>
        <w:spacing w:after="0" w:line="240" w:lineRule="auto"/>
        <w:rPr>
          <w:rFonts w:ascii="Times New Roman" w:eastAsia="Times New Roman" w:hAnsi="Times New Roman" w:cs="Times New Roman"/>
          <w:sz w:val="24"/>
          <w:szCs w:val="24"/>
          <w:lang w:eastAsia="nl-NL"/>
        </w:rPr>
      </w:pPr>
    </w:p>
    <w:p w:rsidR="00525208" w:rsidRPr="00525208" w:rsidRDefault="00525208" w:rsidP="00525208">
      <w:pPr>
        <w:spacing w:after="0" w:line="240" w:lineRule="auto"/>
        <w:rPr>
          <w:rFonts w:ascii="Times New Roman" w:eastAsia="Times New Roman" w:hAnsi="Times New Roman" w:cs="Times New Roman"/>
          <w:sz w:val="24"/>
          <w:szCs w:val="24"/>
          <w:lang w:eastAsia="nl-NL"/>
        </w:rPr>
      </w:pPr>
      <w:r w:rsidRPr="00525208">
        <w:rPr>
          <w:rFonts w:ascii="Times New Roman" w:eastAsia="Times New Roman" w:hAnsi="Times New Roman" w:cs="Times New Roman"/>
          <w:sz w:val="24"/>
          <w:szCs w:val="24"/>
          <w:lang w:eastAsia="nl-NL"/>
        </w:rPr>
        <w:t>Publication Date</w:t>
      </w:r>
    </w:p>
    <w:p w:rsidR="00525208" w:rsidRPr="00525208" w:rsidRDefault="00525208" w:rsidP="00525208">
      <w:pPr>
        <w:spacing w:after="0" w:line="240" w:lineRule="auto"/>
        <w:rPr>
          <w:rFonts w:ascii="Times New Roman" w:eastAsia="Times New Roman" w:hAnsi="Times New Roman" w:cs="Times New Roman"/>
          <w:sz w:val="24"/>
          <w:szCs w:val="24"/>
          <w:lang w:eastAsia="nl-NL"/>
        </w:rPr>
      </w:pPr>
      <w:r w:rsidRPr="00525208">
        <w:rPr>
          <w:rFonts w:ascii="Times New Roman" w:eastAsia="Times New Roman" w:hAnsi="Times New Roman" w:cs="Times New Roman"/>
          <w:sz w:val="24"/>
          <w:szCs w:val="24"/>
          <w:lang w:eastAsia="nl-NL"/>
        </w:rPr>
        <w:t> 27-Jan-2020</w:t>
      </w:r>
    </w:p>
    <w:p w:rsidR="00525208" w:rsidRDefault="00525208" w:rsidP="00525208">
      <w:pPr>
        <w:spacing w:after="0" w:line="240" w:lineRule="auto"/>
        <w:rPr>
          <w:rFonts w:ascii="Times New Roman" w:eastAsia="Times New Roman" w:hAnsi="Times New Roman" w:cs="Times New Roman"/>
          <w:sz w:val="24"/>
          <w:szCs w:val="24"/>
          <w:lang w:eastAsia="nl-NL"/>
        </w:rPr>
      </w:pPr>
    </w:p>
    <w:p w:rsidR="00525208" w:rsidRPr="00525208" w:rsidRDefault="00525208" w:rsidP="00525208">
      <w:pPr>
        <w:spacing w:after="0" w:line="240" w:lineRule="auto"/>
        <w:rPr>
          <w:rFonts w:ascii="Times New Roman" w:eastAsia="Times New Roman" w:hAnsi="Times New Roman" w:cs="Times New Roman"/>
          <w:sz w:val="24"/>
          <w:szCs w:val="24"/>
          <w:lang w:eastAsia="nl-NL"/>
        </w:rPr>
      </w:pPr>
      <w:r w:rsidRPr="00525208">
        <w:rPr>
          <w:rFonts w:ascii="Times New Roman" w:eastAsia="Times New Roman" w:hAnsi="Times New Roman" w:cs="Times New Roman"/>
          <w:sz w:val="24"/>
          <w:szCs w:val="24"/>
          <w:lang w:eastAsia="nl-NL"/>
        </w:rPr>
        <w:t>Expression of Interest Deadline</w:t>
      </w:r>
    </w:p>
    <w:p w:rsidR="00525208" w:rsidRPr="00525208" w:rsidRDefault="00525208" w:rsidP="00525208">
      <w:pPr>
        <w:spacing w:after="0" w:line="240" w:lineRule="auto"/>
        <w:rPr>
          <w:rFonts w:ascii="Times New Roman" w:eastAsia="Times New Roman" w:hAnsi="Times New Roman" w:cs="Times New Roman"/>
          <w:sz w:val="24"/>
          <w:szCs w:val="24"/>
          <w:lang w:eastAsia="nl-NL"/>
        </w:rPr>
      </w:pPr>
      <w:r w:rsidRPr="00525208">
        <w:rPr>
          <w:rFonts w:ascii="Times New Roman" w:eastAsia="Times New Roman" w:hAnsi="Times New Roman" w:cs="Times New Roman"/>
          <w:sz w:val="24"/>
          <w:szCs w:val="24"/>
          <w:lang w:eastAsia="nl-NL"/>
        </w:rPr>
        <w:t> 10-Feb-2020 at 11:59:59 PM (Eastern Time – Washington D.C.)</w:t>
      </w:r>
    </w:p>
    <w:p w:rsidR="00525208" w:rsidRDefault="00525208" w:rsidP="00525208">
      <w:pPr>
        <w:spacing w:after="0" w:line="240" w:lineRule="auto"/>
        <w:rPr>
          <w:rFonts w:ascii="Times New Roman" w:eastAsia="Times New Roman" w:hAnsi="Times New Roman" w:cs="Times New Roman"/>
          <w:sz w:val="24"/>
          <w:szCs w:val="24"/>
          <w:lang w:eastAsia="nl-NL"/>
        </w:rPr>
      </w:pPr>
    </w:p>
    <w:p w:rsidR="00525208" w:rsidRPr="00525208" w:rsidRDefault="00525208" w:rsidP="00525208">
      <w:pPr>
        <w:spacing w:after="0" w:line="240" w:lineRule="auto"/>
        <w:rPr>
          <w:rFonts w:ascii="Times New Roman" w:eastAsia="Times New Roman" w:hAnsi="Times New Roman" w:cs="Times New Roman"/>
          <w:sz w:val="24"/>
          <w:szCs w:val="24"/>
          <w:lang w:eastAsia="nl-NL"/>
        </w:rPr>
      </w:pPr>
      <w:r w:rsidRPr="00525208">
        <w:rPr>
          <w:rFonts w:ascii="Times New Roman" w:eastAsia="Times New Roman" w:hAnsi="Times New Roman" w:cs="Times New Roman"/>
          <w:sz w:val="24"/>
          <w:szCs w:val="24"/>
          <w:lang w:eastAsia="nl-NL"/>
        </w:rPr>
        <w:t>Language of Notice</w:t>
      </w:r>
    </w:p>
    <w:p w:rsidR="00525208" w:rsidRPr="00525208" w:rsidRDefault="00525208" w:rsidP="00525208">
      <w:pPr>
        <w:spacing w:after="0" w:line="240" w:lineRule="auto"/>
        <w:rPr>
          <w:rFonts w:ascii="Times New Roman" w:eastAsia="Times New Roman" w:hAnsi="Times New Roman" w:cs="Times New Roman"/>
          <w:sz w:val="24"/>
          <w:szCs w:val="24"/>
          <w:lang w:eastAsia="nl-NL"/>
        </w:rPr>
      </w:pPr>
      <w:r w:rsidRPr="00525208">
        <w:rPr>
          <w:rFonts w:ascii="Times New Roman" w:eastAsia="Times New Roman" w:hAnsi="Times New Roman" w:cs="Times New Roman"/>
          <w:sz w:val="24"/>
          <w:szCs w:val="24"/>
          <w:lang w:eastAsia="nl-NL"/>
        </w:rPr>
        <w:t> English</w:t>
      </w:r>
    </w:p>
    <w:p w:rsidR="00525208" w:rsidRDefault="00525208" w:rsidP="00525208">
      <w:pPr>
        <w:spacing w:after="0" w:line="240" w:lineRule="auto"/>
        <w:rPr>
          <w:rFonts w:ascii="Times New Roman" w:eastAsia="Times New Roman" w:hAnsi="Times New Roman" w:cs="Times New Roman"/>
          <w:sz w:val="24"/>
          <w:szCs w:val="24"/>
          <w:lang w:eastAsia="nl-NL"/>
        </w:rPr>
      </w:pPr>
    </w:p>
    <w:p w:rsidR="00525208" w:rsidRPr="00525208" w:rsidRDefault="00525208" w:rsidP="00525208">
      <w:pPr>
        <w:spacing w:after="0" w:line="240" w:lineRule="auto"/>
        <w:rPr>
          <w:rFonts w:ascii="Times New Roman" w:eastAsia="Times New Roman" w:hAnsi="Times New Roman" w:cs="Times New Roman"/>
          <w:sz w:val="24"/>
          <w:szCs w:val="24"/>
          <w:lang w:eastAsia="nl-NL"/>
        </w:rPr>
      </w:pPr>
      <w:r w:rsidRPr="00525208">
        <w:rPr>
          <w:rFonts w:ascii="Times New Roman" w:eastAsia="Times New Roman" w:hAnsi="Times New Roman" w:cs="Times New Roman"/>
          <w:sz w:val="24"/>
          <w:szCs w:val="24"/>
          <w:lang w:eastAsia="nl-NL"/>
        </w:rPr>
        <w:t xml:space="preserve">Selection Notice </w:t>
      </w:r>
    </w:p>
    <w:p w:rsidR="00525208" w:rsidRPr="00525208" w:rsidRDefault="00525208" w:rsidP="00525208">
      <w:pPr>
        <w:spacing w:after="0" w:line="240" w:lineRule="auto"/>
        <w:rPr>
          <w:rFonts w:ascii="Times New Roman" w:eastAsia="Times New Roman" w:hAnsi="Times New Roman" w:cs="Times New Roman"/>
          <w:sz w:val="24"/>
          <w:szCs w:val="24"/>
          <w:lang w:val="nl-NL" w:eastAsia="nl-NL"/>
        </w:rPr>
      </w:pPr>
      <w:r w:rsidRPr="00525208">
        <w:rPr>
          <w:rFonts w:ascii="Times New Roman" w:eastAsia="Times New Roman" w:hAnsi="Times New Roman" w:cs="Times New Roman"/>
          <w:sz w:val="24"/>
          <w:szCs w:val="24"/>
          <w:lang w:val="nl-NL" w:eastAsia="nl-NL"/>
        </w:rPr>
        <w:t>Assignment Country</w:t>
      </w:r>
    </w:p>
    <w:p w:rsidR="00525208" w:rsidRPr="00525208" w:rsidRDefault="00525208" w:rsidP="00525208">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525208">
        <w:rPr>
          <w:rFonts w:ascii="Times New Roman" w:eastAsia="Times New Roman" w:hAnsi="Times New Roman" w:cs="Times New Roman"/>
          <w:sz w:val="24"/>
          <w:szCs w:val="24"/>
          <w:lang w:val="nl-NL" w:eastAsia="nl-NL"/>
        </w:rPr>
        <w:t>MW - Malawi</w:t>
      </w:r>
    </w:p>
    <w:p w:rsidR="00525208" w:rsidRPr="00525208" w:rsidRDefault="00525208" w:rsidP="00525208">
      <w:pPr>
        <w:spacing w:after="0" w:line="240" w:lineRule="auto"/>
        <w:rPr>
          <w:rFonts w:ascii="Times New Roman" w:eastAsia="Times New Roman" w:hAnsi="Times New Roman" w:cs="Times New Roman"/>
          <w:sz w:val="24"/>
          <w:szCs w:val="24"/>
          <w:lang w:val="nl-NL" w:eastAsia="nl-NL"/>
        </w:rPr>
      </w:pPr>
      <w:r w:rsidRPr="00525208">
        <w:rPr>
          <w:rFonts w:ascii="Times New Roman" w:eastAsia="Times New Roman" w:hAnsi="Times New Roman" w:cs="Times New Roman"/>
          <w:sz w:val="24"/>
          <w:szCs w:val="24"/>
          <w:lang w:val="nl-NL" w:eastAsia="nl-NL"/>
        </w:rPr>
        <w:t>Funding Sources</w:t>
      </w:r>
    </w:p>
    <w:p w:rsidR="00525208" w:rsidRPr="00525208" w:rsidRDefault="00525208" w:rsidP="00525208">
      <w:pPr>
        <w:spacing w:after="0" w:line="240" w:lineRule="auto"/>
        <w:rPr>
          <w:rFonts w:ascii="Times New Roman" w:eastAsia="Times New Roman" w:hAnsi="Times New Roman" w:cs="Times New Roman"/>
          <w:sz w:val="24"/>
          <w:szCs w:val="24"/>
          <w:lang w:eastAsia="nl-NL"/>
        </w:rPr>
      </w:pPr>
      <w:r w:rsidRPr="00525208">
        <w:rPr>
          <w:rFonts w:ascii="Times New Roman" w:eastAsia="Times New Roman" w:hAnsi="Times New Roman" w:cs="Times New Roman"/>
          <w:sz w:val="24"/>
          <w:szCs w:val="24"/>
          <w:lang w:eastAsia="nl-NL"/>
        </w:rPr>
        <w:t xml:space="preserve">The World Bank Group intends to finance the assignment/services under: </w:t>
      </w:r>
    </w:p>
    <w:p w:rsidR="00525208" w:rsidRPr="00525208" w:rsidRDefault="00525208" w:rsidP="00525208">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525208">
        <w:rPr>
          <w:rFonts w:ascii="Times New Roman" w:eastAsia="Times New Roman" w:hAnsi="Times New Roman" w:cs="Times New Roman"/>
          <w:sz w:val="24"/>
          <w:szCs w:val="24"/>
          <w:lang w:val="nl-NL" w:eastAsia="nl-NL"/>
        </w:rPr>
        <w:t>TF0A9166 - IFC GIF-Malawi Hydro</w:t>
      </w:r>
    </w:p>
    <w:p w:rsidR="00525208" w:rsidRPr="00525208" w:rsidRDefault="00525208" w:rsidP="00525208">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525208">
        <w:rPr>
          <w:rFonts w:ascii="Times New Roman" w:eastAsia="Times New Roman" w:hAnsi="Times New Roman" w:cs="Times New Roman"/>
          <w:sz w:val="24"/>
          <w:szCs w:val="24"/>
          <w:lang w:val="nl-NL" w:eastAsia="nl-NL"/>
        </w:rPr>
        <w:t>BB - BANK BUDGET</w:t>
      </w:r>
    </w:p>
    <w:p w:rsidR="00525208" w:rsidRPr="00525208" w:rsidRDefault="00525208" w:rsidP="00525208">
      <w:pPr>
        <w:spacing w:after="0" w:line="240" w:lineRule="auto"/>
        <w:rPr>
          <w:rFonts w:ascii="Times New Roman" w:eastAsia="Times New Roman" w:hAnsi="Times New Roman" w:cs="Times New Roman"/>
          <w:sz w:val="24"/>
          <w:szCs w:val="24"/>
          <w:lang w:val="nl-NL" w:eastAsia="nl-NL"/>
        </w:rPr>
      </w:pPr>
      <w:r w:rsidRPr="00525208">
        <w:rPr>
          <w:rFonts w:ascii="Times New Roman" w:eastAsia="Times New Roman" w:hAnsi="Times New Roman" w:cs="Times New Roman"/>
          <w:sz w:val="24"/>
          <w:szCs w:val="24"/>
          <w:lang w:val="nl-NL" w:eastAsia="nl-NL"/>
        </w:rPr>
        <w:t>Individual/Firm</w:t>
      </w:r>
    </w:p>
    <w:p w:rsidR="00525208" w:rsidRPr="00525208" w:rsidRDefault="00525208" w:rsidP="00525208">
      <w:pPr>
        <w:spacing w:after="0" w:line="240" w:lineRule="auto"/>
        <w:rPr>
          <w:rFonts w:ascii="Times New Roman" w:eastAsia="Times New Roman" w:hAnsi="Times New Roman" w:cs="Times New Roman"/>
          <w:sz w:val="24"/>
          <w:szCs w:val="24"/>
          <w:lang w:eastAsia="nl-NL"/>
        </w:rPr>
      </w:pPr>
      <w:r w:rsidRPr="00525208">
        <w:rPr>
          <w:rFonts w:ascii="Times New Roman" w:eastAsia="Times New Roman" w:hAnsi="Times New Roman" w:cs="Times New Roman"/>
          <w:sz w:val="24"/>
          <w:szCs w:val="24"/>
          <w:lang w:eastAsia="nl-NL"/>
        </w:rPr>
        <w:t xml:space="preserve">The consultant will be a firm. </w:t>
      </w:r>
    </w:p>
    <w:p w:rsidR="00525208" w:rsidRDefault="00525208" w:rsidP="00525208">
      <w:pPr>
        <w:spacing w:after="0" w:line="240" w:lineRule="auto"/>
        <w:rPr>
          <w:rFonts w:ascii="Times New Roman" w:eastAsia="Times New Roman" w:hAnsi="Times New Roman" w:cs="Times New Roman"/>
          <w:sz w:val="24"/>
          <w:szCs w:val="24"/>
          <w:lang w:val="nl-NL" w:eastAsia="nl-NL"/>
        </w:rPr>
      </w:pPr>
    </w:p>
    <w:p w:rsidR="00525208" w:rsidRPr="00525208" w:rsidRDefault="00525208" w:rsidP="00525208">
      <w:pPr>
        <w:spacing w:after="0" w:line="240" w:lineRule="auto"/>
        <w:rPr>
          <w:rFonts w:ascii="Times New Roman" w:eastAsia="Times New Roman" w:hAnsi="Times New Roman" w:cs="Times New Roman"/>
          <w:sz w:val="24"/>
          <w:szCs w:val="24"/>
          <w:lang w:eastAsia="nl-NL"/>
        </w:rPr>
      </w:pPr>
      <w:r w:rsidRPr="00525208">
        <w:rPr>
          <w:rFonts w:ascii="Times New Roman" w:eastAsia="Times New Roman" w:hAnsi="Times New Roman" w:cs="Times New Roman"/>
          <w:sz w:val="24"/>
          <w:szCs w:val="24"/>
          <w:lang w:eastAsia="nl-NL"/>
        </w:rPr>
        <w:t xml:space="preserve">Assignment Description </w:t>
      </w:r>
    </w:p>
    <w:p w:rsidR="00525208" w:rsidRDefault="00525208" w:rsidP="00525208">
      <w:pPr>
        <w:spacing w:after="0" w:line="240" w:lineRule="auto"/>
        <w:rPr>
          <w:rFonts w:ascii="Times New Roman" w:eastAsia="Times New Roman" w:hAnsi="Times New Roman" w:cs="Times New Roman"/>
          <w:sz w:val="24"/>
          <w:szCs w:val="24"/>
          <w:lang w:eastAsia="nl-NL"/>
        </w:rPr>
      </w:pPr>
      <w:r w:rsidRPr="00525208">
        <w:rPr>
          <w:rFonts w:ascii="Times New Roman" w:eastAsia="Times New Roman" w:hAnsi="Times New Roman" w:cs="Times New Roman"/>
          <w:sz w:val="24"/>
          <w:szCs w:val="24"/>
          <w:lang w:eastAsia="nl-NL"/>
        </w:rPr>
        <w:t>SELECTION FOR CONSULTANTS BY THE WORLD BANK GROUP</w:t>
      </w:r>
      <w:r w:rsidRPr="00525208">
        <w:rPr>
          <w:rFonts w:ascii="Times New Roman" w:eastAsia="Times New Roman" w:hAnsi="Times New Roman" w:cs="Times New Roman"/>
          <w:sz w:val="24"/>
          <w:szCs w:val="24"/>
          <w:lang w:eastAsia="nl-NL"/>
        </w:rPr>
        <w:br/>
      </w:r>
      <w:r w:rsidRPr="00525208">
        <w:rPr>
          <w:rFonts w:ascii="Times New Roman" w:eastAsia="Times New Roman" w:hAnsi="Times New Roman" w:cs="Times New Roman"/>
          <w:sz w:val="24"/>
          <w:szCs w:val="24"/>
          <w:lang w:eastAsia="nl-NL"/>
        </w:rPr>
        <w:br/>
        <w:t>REQUEST FOR EXPRESSIONS OF INTEREST</w:t>
      </w:r>
      <w:r w:rsidRPr="00525208">
        <w:rPr>
          <w:rFonts w:ascii="Times New Roman" w:eastAsia="Times New Roman" w:hAnsi="Times New Roman" w:cs="Times New Roman"/>
          <w:sz w:val="24"/>
          <w:szCs w:val="24"/>
          <w:lang w:eastAsia="nl-NL"/>
        </w:rPr>
        <w:br/>
      </w:r>
      <w:r w:rsidRPr="00525208">
        <w:rPr>
          <w:rFonts w:ascii="Times New Roman" w:eastAsia="Times New Roman" w:hAnsi="Times New Roman" w:cs="Times New Roman"/>
          <w:sz w:val="24"/>
          <w:szCs w:val="24"/>
          <w:lang w:eastAsia="nl-NL"/>
        </w:rPr>
        <w:br/>
        <w:t>Electronic Submissions through World Bank Group eConsultant2</w:t>
      </w:r>
      <w:r w:rsidRPr="00525208">
        <w:rPr>
          <w:rFonts w:ascii="Times New Roman" w:eastAsia="Times New Roman" w:hAnsi="Times New Roman" w:cs="Times New Roman"/>
          <w:sz w:val="24"/>
          <w:szCs w:val="24"/>
          <w:lang w:eastAsia="nl-NL"/>
        </w:rPr>
        <w:br/>
        <w:t>https://wbgeconsult2.worldbank.org/wbgec/index.html</w:t>
      </w:r>
      <w:r w:rsidRPr="00525208">
        <w:rPr>
          <w:rFonts w:ascii="Times New Roman" w:eastAsia="Times New Roman" w:hAnsi="Times New Roman" w:cs="Times New Roman"/>
          <w:sz w:val="24"/>
          <w:szCs w:val="24"/>
          <w:lang w:eastAsia="nl-NL"/>
        </w:rPr>
        <w:br/>
      </w:r>
      <w:r w:rsidRPr="00525208">
        <w:rPr>
          <w:rFonts w:ascii="Times New Roman" w:eastAsia="Times New Roman" w:hAnsi="Times New Roman" w:cs="Times New Roman"/>
          <w:sz w:val="24"/>
          <w:szCs w:val="24"/>
          <w:lang w:eastAsia="nl-NL"/>
        </w:rPr>
        <w:br/>
        <w:t>ASSIGNMENT OVERVIEW</w:t>
      </w:r>
      <w:r w:rsidRPr="00525208">
        <w:rPr>
          <w:rFonts w:ascii="Times New Roman" w:eastAsia="Times New Roman" w:hAnsi="Times New Roman" w:cs="Times New Roman"/>
          <w:sz w:val="24"/>
          <w:szCs w:val="24"/>
          <w:lang w:eastAsia="nl-NL"/>
        </w:rPr>
        <w:br/>
      </w:r>
      <w:r w:rsidRPr="00525208">
        <w:rPr>
          <w:rFonts w:ascii="Times New Roman" w:eastAsia="Times New Roman" w:hAnsi="Times New Roman" w:cs="Times New Roman"/>
          <w:sz w:val="24"/>
          <w:szCs w:val="24"/>
          <w:lang w:eastAsia="nl-NL"/>
        </w:rPr>
        <w:br/>
        <w:t>Assignment Title: 1266627 - Mpatamanga Hydropower Environmental and Social Specialist Advisor</w:t>
      </w:r>
      <w:r w:rsidRPr="00525208">
        <w:rPr>
          <w:rFonts w:ascii="Times New Roman" w:eastAsia="Times New Roman" w:hAnsi="Times New Roman" w:cs="Times New Roman"/>
          <w:sz w:val="24"/>
          <w:szCs w:val="24"/>
          <w:lang w:eastAsia="nl-NL"/>
        </w:rPr>
        <w:br/>
      </w:r>
      <w:r w:rsidRPr="00525208">
        <w:rPr>
          <w:rFonts w:ascii="Times New Roman" w:eastAsia="Times New Roman" w:hAnsi="Times New Roman" w:cs="Times New Roman"/>
          <w:sz w:val="24"/>
          <w:szCs w:val="24"/>
          <w:lang w:eastAsia="nl-NL"/>
        </w:rPr>
        <w:br/>
        <w:t>Assignment Countries:</w:t>
      </w:r>
      <w:r w:rsidRPr="00525208">
        <w:rPr>
          <w:rFonts w:ascii="Times New Roman" w:eastAsia="Times New Roman" w:hAnsi="Times New Roman" w:cs="Times New Roman"/>
          <w:sz w:val="24"/>
          <w:szCs w:val="24"/>
          <w:lang w:eastAsia="nl-NL"/>
        </w:rPr>
        <w:br/>
        <w:t>- Malawi</w:t>
      </w:r>
      <w:r w:rsidRPr="00525208">
        <w:rPr>
          <w:rFonts w:ascii="Times New Roman" w:eastAsia="Times New Roman" w:hAnsi="Times New Roman" w:cs="Times New Roman"/>
          <w:sz w:val="24"/>
          <w:szCs w:val="24"/>
          <w:lang w:eastAsia="nl-NL"/>
        </w:rPr>
        <w:br/>
      </w:r>
      <w:r w:rsidRPr="00525208">
        <w:rPr>
          <w:rFonts w:ascii="Times New Roman" w:eastAsia="Times New Roman" w:hAnsi="Times New Roman" w:cs="Times New Roman"/>
          <w:sz w:val="24"/>
          <w:szCs w:val="24"/>
          <w:lang w:eastAsia="nl-NL"/>
        </w:rPr>
        <w:br/>
      </w:r>
    </w:p>
    <w:p w:rsidR="00525208" w:rsidRPr="00525208" w:rsidRDefault="00525208" w:rsidP="00525208">
      <w:pPr>
        <w:spacing w:after="0" w:line="240" w:lineRule="auto"/>
        <w:rPr>
          <w:rFonts w:ascii="Times New Roman" w:eastAsia="Times New Roman" w:hAnsi="Times New Roman" w:cs="Times New Roman"/>
          <w:sz w:val="24"/>
          <w:szCs w:val="24"/>
          <w:lang w:eastAsia="nl-NL"/>
        </w:rPr>
      </w:pPr>
      <w:r w:rsidRPr="00525208">
        <w:rPr>
          <w:rFonts w:ascii="Times New Roman" w:eastAsia="Times New Roman" w:hAnsi="Times New Roman" w:cs="Times New Roman"/>
          <w:sz w:val="24"/>
          <w:szCs w:val="24"/>
          <w:lang w:eastAsia="nl-NL"/>
        </w:rPr>
        <w:lastRenderedPageBreak/>
        <w:t>ASSIGNMENT DESCRIPTION</w:t>
      </w:r>
      <w:r w:rsidRPr="00525208">
        <w:rPr>
          <w:rFonts w:ascii="Times New Roman" w:eastAsia="Times New Roman" w:hAnsi="Times New Roman" w:cs="Times New Roman"/>
          <w:sz w:val="24"/>
          <w:szCs w:val="24"/>
          <w:lang w:eastAsia="nl-NL"/>
        </w:rPr>
        <w:br/>
      </w:r>
      <w:r w:rsidRPr="00525208">
        <w:rPr>
          <w:rFonts w:ascii="Times New Roman" w:eastAsia="Times New Roman" w:hAnsi="Times New Roman" w:cs="Times New Roman"/>
          <w:sz w:val="24"/>
          <w:szCs w:val="24"/>
          <w:lang w:eastAsia="nl-NL"/>
        </w:rPr>
        <w:br/>
        <w:t>The Government of Malawi (GoM), acting through its Ministry of Natural Resources, Energy, and Mining (MoNREM) requires the technical services of an Environmental and Social Consultant firm or consortium of firms / experts (Consultant) to complete the Environmental and Social Impact assessment process, and deliver a Final ESIA report, including the Resettlement Action Plan (RAP) and Biodiversity Action Plan (BAP) for the 350 megawatt (MW) hydropower project (HPP) at Mpatamanga Gorge on the S</w:t>
      </w:r>
      <w:r>
        <w:rPr>
          <w:rFonts w:ascii="Times New Roman" w:eastAsia="Times New Roman" w:hAnsi="Times New Roman" w:cs="Times New Roman"/>
          <w:sz w:val="24"/>
          <w:szCs w:val="24"/>
          <w:lang w:eastAsia="nl-NL"/>
        </w:rPr>
        <w:t>hire River in southern Malawi.</w:t>
      </w:r>
      <w:r>
        <w:rPr>
          <w:rFonts w:ascii="Times New Roman" w:eastAsia="Times New Roman" w:hAnsi="Times New Roman" w:cs="Times New Roman"/>
          <w:sz w:val="24"/>
          <w:szCs w:val="24"/>
          <w:lang w:eastAsia="nl-NL"/>
        </w:rPr>
        <w:br/>
      </w:r>
      <w:r>
        <w:rPr>
          <w:rFonts w:ascii="Times New Roman" w:eastAsia="Times New Roman" w:hAnsi="Times New Roman" w:cs="Times New Roman"/>
          <w:sz w:val="24"/>
          <w:szCs w:val="24"/>
          <w:lang w:eastAsia="nl-NL"/>
        </w:rPr>
        <w:br/>
        <w:t>ELIGIBILITY</w:t>
      </w:r>
      <w:r w:rsidRPr="00525208">
        <w:rPr>
          <w:rFonts w:ascii="Times New Roman" w:eastAsia="Times New Roman" w:hAnsi="Times New Roman" w:cs="Times New Roman"/>
          <w:sz w:val="24"/>
          <w:szCs w:val="24"/>
          <w:lang w:eastAsia="nl-NL"/>
        </w:rPr>
        <w:br/>
        <w:t>Eligibility restrictions apply:</w:t>
      </w:r>
      <w:r w:rsidRPr="00525208">
        <w:rPr>
          <w:rFonts w:ascii="Times New Roman" w:eastAsia="Times New Roman" w:hAnsi="Times New Roman" w:cs="Times New Roman"/>
          <w:sz w:val="24"/>
          <w:szCs w:val="24"/>
          <w:lang w:eastAsia="nl-NL"/>
        </w:rPr>
        <w:br/>
      </w:r>
      <w:r w:rsidRPr="00525208">
        <w:rPr>
          <w:rFonts w:ascii="Times New Roman" w:eastAsia="Times New Roman" w:hAnsi="Times New Roman" w:cs="Times New Roman"/>
          <w:sz w:val="24"/>
          <w:szCs w:val="24"/>
          <w:lang w:eastAsia="nl-NL"/>
        </w:rPr>
        <w:br/>
        <w:t>INDIVIDUAL / FIRM PROFILE</w:t>
      </w:r>
      <w:r w:rsidRPr="00525208">
        <w:rPr>
          <w:rFonts w:ascii="Times New Roman" w:eastAsia="Times New Roman" w:hAnsi="Times New Roman" w:cs="Times New Roman"/>
          <w:sz w:val="24"/>
          <w:szCs w:val="24"/>
          <w:lang w:eastAsia="nl-NL"/>
        </w:rPr>
        <w:br/>
        <w:t xml:space="preserve">The consultant will be a firm. </w:t>
      </w:r>
      <w:r w:rsidRPr="00525208">
        <w:rPr>
          <w:rFonts w:ascii="Times New Roman" w:eastAsia="Times New Roman" w:hAnsi="Times New Roman" w:cs="Times New Roman"/>
          <w:sz w:val="24"/>
          <w:szCs w:val="24"/>
          <w:lang w:eastAsia="nl-NL"/>
        </w:rPr>
        <w:br/>
      </w:r>
      <w:r w:rsidRPr="00525208">
        <w:rPr>
          <w:rFonts w:ascii="Times New Roman" w:eastAsia="Times New Roman" w:hAnsi="Times New Roman" w:cs="Times New Roman"/>
          <w:sz w:val="24"/>
          <w:szCs w:val="24"/>
          <w:lang w:eastAsia="nl-NL"/>
        </w:rPr>
        <w:br/>
        <w:t>SUBMISSION REQUIREMENTS</w:t>
      </w:r>
      <w:r w:rsidRPr="00525208">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525208">
        <w:rPr>
          <w:rFonts w:ascii="Times New Roman" w:eastAsia="Times New Roman" w:hAnsi="Times New Roman" w:cs="Times New Roman"/>
          <w:sz w:val="24"/>
          <w:szCs w:val="24"/>
          <w:lang w:eastAsia="nl-NL"/>
        </w:rPr>
        <w:br/>
      </w:r>
      <w:r w:rsidRPr="00525208">
        <w:rPr>
          <w:rFonts w:ascii="Times New Roman" w:eastAsia="Times New Roman" w:hAnsi="Times New Roman" w:cs="Times New Roman"/>
          <w:sz w:val="24"/>
          <w:szCs w:val="24"/>
          <w:lang w:eastAsia="nl-NL"/>
        </w:rPr>
        <w:br/>
        <w:t>Interested firms are hereby invited to submit expressions of interest.</w:t>
      </w:r>
      <w:r w:rsidRPr="00525208">
        <w:rPr>
          <w:rFonts w:ascii="Times New Roman" w:eastAsia="Times New Roman" w:hAnsi="Times New Roman" w:cs="Times New Roman"/>
          <w:sz w:val="24"/>
          <w:szCs w:val="24"/>
          <w:lang w:eastAsia="nl-NL"/>
        </w:rPr>
        <w:br/>
      </w:r>
      <w:r w:rsidRPr="00525208">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525208">
        <w:rPr>
          <w:rFonts w:ascii="Times New Roman" w:eastAsia="Times New Roman" w:hAnsi="Times New Roman" w:cs="Times New Roman"/>
          <w:sz w:val="24"/>
          <w:szCs w:val="24"/>
          <w:lang w:eastAsia="nl-NL"/>
        </w:rPr>
        <w:br/>
      </w:r>
      <w:r w:rsidRPr="00525208">
        <w:rPr>
          <w:rFonts w:ascii="Times New Roman" w:eastAsia="Times New Roman" w:hAnsi="Times New Roman" w:cs="Times New Roman"/>
          <w:sz w:val="24"/>
          <w:szCs w:val="24"/>
          <w:lang w:eastAsia="nl-NL"/>
        </w:rPr>
        <w:br/>
        <w:t>NOTES</w:t>
      </w:r>
      <w:r w:rsidRPr="00525208">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525208">
        <w:rPr>
          <w:rFonts w:ascii="Times New Roman" w:eastAsia="Times New Roman" w:hAnsi="Times New Roman" w:cs="Times New Roman"/>
          <w:sz w:val="24"/>
          <w:szCs w:val="24"/>
          <w:lang w:eastAsia="nl-NL"/>
        </w:rPr>
        <w:br/>
      </w:r>
      <w:r w:rsidRPr="00525208">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525208" w:rsidRPr="00525208" w:rsidRDefault="00525208" w:rsidP="00525208">
      <w:pPr>
        <w:spacing w:after="0" w:line="240" w:lineRule="auto"/>
        <w:rPr>
          <w:rFonts w:ascii="Times New Roman" w:eastAsia="Times New Roman" w:hAnsi="Times New Roman" w:cs="Times New Roman"/>
          <w:sz w:val="24"/>
          <w:szCs w:val="24"/>
          <w:lang w:val="nl-NL" w:eastAsia="nl-NL"/>
        </w:rPr>
      </w:pPr>
      <w:r w:rsidRPr="00525208">
        <w:rPr>
          <w:rFonts w:ascii="Times New Roman" w:eastAsia="Times New Roman" w:hAnsi="Times New Roman" w:cs="Times New Roman"/>
          <w:sz w:val="24"/>
          <w:szCs w:val="24"/>
          <w:lang w:val="nl-NL" w:eastAsia="nl-NL"/>
        </w:rPr>
        <w:t>Attachments</w:t>
      </w:r>
    </w:p>
    <w:p w:rsidR="00525208" w:rsidRPr="00525208" w:rsidRDefault="00525208" w:rsidP="00525208">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525208">
          <w:rPr>
            <w:rFonts w:ascii="Times New Roman" w:eastAsia="Times New Roman" w:hAnsi="Times New Roman" w:cs="Times New Roman"/>
            <w:color w:val="0000FF"/>
            <w:sz w:val="24"/>
            <w:szCs w:val="24"/>
            <w:u w:val="single"/>
            <w:lang w:val="nl-NL" w:eastAsia="nl-NL"/>
          </w:rPr>
          <w:t>Optional TOR File</w:t>
        </w:r>
      </w:hyperlink>
    </w:p>
    <w:p w:rsidR="00525208" w:rsidRPr="00525208" w:rsidRDefault="00525208" w:rsidP="00525208">
      <w:pPr>
        <w:spacing w:after="0" w:line="240" w:lineRule="auto"/>
        <w:rPr>
          <w:rFonts w:ascii="Times New Roman" w:eastAsia="Times New Roman" w:hAnsi="Times New Roman" w:cs="Times New Roman"/>
          <w:sz w:val="24"/>
          <w:szCs w:val="24"/>
          <w:lang w:val="nl-NL" w:eastAsia="nl-NL"/>
        </w:rPr>
      </w:pPr>
      <w:r w:rsidRPr="00525208">
        <w:rPr>
          <w:rFonts w:ascii="Times New Roman" w:eastAsia="Times New Roman" w:hAnsi="Times New Roman" w:cs="Times New Roman"/>
          <w:sz w:val="24"/>
          <w:szCs w:val="24"/>
          <w:lang w:val="nl-NL" w:eastAsia="nl-NL"/>
        </w:rPr>
        <w:t xml:space="preserve">Qualification Criteria </w:t>
      </w:r>
    </w:p>
    <w:p w:rsidR="00525208" w:rsidRPr="00525208" w:rsidRDefault="00525208" w:rsidP="00525208">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525208">
        <w:rPr>
          <w:rFonts w:ascii="Times New Roman" w:eastAsia="Times New Roman" w:hAnsi="Times New Roman" w:cs="Times New Roman"/>
          <w:b/>
          <w:bCs/>
          <w:sz w:val="24"/>
          <w:szCs w:val="24"/>
          <w:lang w:eastAsia="nl-NL"/>
        </w:rPr>
        <w:t>1.</w:t>
      </w:r>
      <w:r w:rsidRPr="00525208">
        <w:rPr>
          <w:rFonts w:ascii="Times New Roman" w:eastAsia="Times New Roman" w:hAnsi="Times New Roman" w:cs="Times New Roman"/>
          <w:sz w:val="24"/>
          <w:szCs w:val="24"/>
          <w:lang w:eastAsia="nl-NL"/>
        </w:rPr>
        <w:t xml:space="preserve"> Provide information showing that they are qualified in the field of the assignment. </w:t>
      </w:r>
      <w:r w:rsidRPr="00525208">
        <w:rPr>
          <w:rFonts w:ascii="Times New Roman" w:eastAsia="Times New Roman" w:hAnsi="Times New Roman" w:cs="Times New Roman"/>
          <w:sz w:val="24"/>
          <w:szCs w:val="24"/>
          <w:lang w:val="nl-NL" w:eastAsia="nl-NL"/>
        </w:rPr>
        <w:t>*</w:t>
      </w:r>
    </w:p>
    <w:p w:rsidR="00525208" w:rsidRPr="00525208" w:rsidRDefault="00525208" w:rsidP="00525208">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525208">
        <w:rPr>
          <w:rFonts w:ascii="Times New Roman" w:eastAsia="Times New Roman" w:hAnsi="Times New Roman" w:cs="Times New Roman"/>
          <w:b/>
          <w:bCs/>
          <w:sz w:val="24"/>
          <w:szCs w:val="24"/>
          <w:lang w:eastAsia="nl-NL"/>
        </w:rPr>
        <w:t>2.</w:t>
      </w:r>
      <w:r w:rsidRPr="00525208">
        <w:rPr>
          <w:rFonts w:ascii="Times New Roman" w:eastAsia="Times New Roman" w:hAnsi="Times New Roman" w:cs="Times New Roman"/>
          <w:sz w:val="24"/>
          <w:szCs w:val="24"/>
          <w:lang w:eastAsia="nl-NL"/>
        </w:rPr>
        <w:t xml:space="preserve"> Provide information on the technical and managerial capabilities of the firm. </w:t>
      </w:r>
      <w:r w:rsidRPr="00525208">
        <w:rPr>
          <w:rFonts w:ascii="Times New Roman" w:eastAsia="Times New Roman" w:hAnsi="Times New Roman" w:cs="Times New Roman"/>
          <w:sz w:val="24"/>
          <w:szCs w:val="24"/>
          <w:lang w:val="nl-NL" w:eastAsia="nl-NL"/>
        </w:rPr>
        <w:t>*</w:t>
      </w:r>
    </w:p>
    <w:p w:rsidR="00525208" w:rsidRPr="00525208" w:rsidRDefault="00525208" w:rsidP="00525208">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525208">
        <w:rPr>
          <w:rFonts w:ascii="Times New Roman" w:eastAsia="Times New Roman" w:hAnsi="Times New Roman" w:cs="Times New Roman"/>
          <w:b/>
          <w:bCs/>
          <w:sz w:val="24"/>
          <w:szCs w:val="24"/>
          <w:lang w:eastAsia="nl-NL"/>
        </w:rPr>
        <w:t>3.</w:t>
      </w:r>
      <w:r w:rsidRPr="00525208">
        <w:rPr>
          <w:rFonts w:ascii="Times New Roman" w:eastAsia="Times New Roman" w:hAnsi="Times New Roman" w:cs="Times New Roman"/>
          <w:sz w:val="24"/>
          <w:szCs w:val="24"/>
          <w:lang w:eastAsia="nl-NL"/>
        </w:rPr>
        <w:t xml:space="preserve"> Provide information on the qualifications of key staff. </w:t>
      </w:r>
      <w:r w:rsidRPr="00525208">
        <w:rPr>
          <w:rFonts w:ascii="Times New Roman" w:eastAsia="Times New Roman" w:hAnsi="Times New Roman" w:cs="Times New Roman"/>
          <w:sz w:val="24"/>
          <w:szCs w:val="24"/>
          <w:lang w:val="nl-NL" w:eastAsia="nl-NL"/>
        </w:rPr>
        <w:t>*</w:t>
      </w:r>
    </w:p>
    <w:p w:rsidR="00525208" w:rsidRPr="00525208" w:rsidRDefault="00525208" w:rsidP="00525208">
      <w:pPr>
        <w:spacing w:after="0" w:line="240" w:lineRule="auto"/>
        <w:rPr>
          <w:rFonts w:ascii="Times New Roman" w:eastAsia="Times New Roman" w:hAnsi="Times New Roman" w:cs="Times New Roman"/>
          <w:sz w:val="24"/>
          <w:szCs w:val="24"/>
          <w:lang w:val="nl-NL" w:eastAsia="nl-NL"/>
        </w:rPr>
      </w:pPr>
      <w:r w:rsidRPr="00525208">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881146"/>
    <w:multiLevelType w:val="multilevel"/>
    <w:tmpl w:val="A788C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5D2CAB"/>
    <w:multiLevelType w:val="multilevel"/>
    <w:tmpl w:val="9B964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783343"/>
    <w:multiLevelType w:val="multilevel"/>
    <w:tmpl w:val="98D49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DC7488"/>
    <w:multiLevelType w:val="multilevel"/>
    <w:tmpl w:val="C2467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208"/>
    <w:rsid w:val="00525208"/>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0E1B9"/>
  <w15:chartTrackingRefBased/>
  <w15:docId w15:val="{F4243796-DA85-40E1-9E69-7071C4CC5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25208"/>
    <w:rPr>
      <w:color w:val="0000FF"/>
      <w:u w:val="single"/>
    </w:rPr>
  </w:style>
  <w:style w:type="character" w:customStyle="1" w:styleId="required">
    <w:name w:val="required"/>
    <w:basedOn w:val="DefaultParagraphFont"/>
    <w:rsid w:val="005252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2119390">
      <w:bodyDiv w:val="1"/>
      <w:marLeft w:val="0"/>
      <w:marRight w:val="0"/>
      <w:marTop w:val="0"/>
      <w:marBottom w:val="0"/>
      <w:divBdr>
        <w:top w:val="none" w:sz="0" w:space="0" w:color="auto"/>
        <w:left w:val="none" w:sz="0" w:space="0" w:color="auto"/>
        <w:bottom w:val="none" w:sz="0" w:space="0" w:color="auto"/>
        <w:right w:val="none" w:sz="0" w:space="0" w:color="auto"/>
      </w:divBdr>
      <w:divsChild>
        <w:div w:id="472724302">
          <w:marLeft w:val="0"/>
          <w:marRight w:val="0"/>
          <w:marTop w:val="0"/>
          <w:marBottom w:val="0"/>
          <w:divBdr>
            <w:top w:val="none" w:sz="0" w:space="0" w:color="auto"/>
            <w:left w:val="none" w:sz="0" w:space="0" w:color="auto"/>
            <w:bottom w:val="none" w:sz="0" w:space="0" w:color="auto"/>
            <w:right w:val="none" w:sz="0" w:space="0" w:color="auto"/>
          </w:divBdr>
        </w:div>
        <w:div w:id="798841488">
          <w:marLeft w:val="0"/>
          <w:marRight w:val="0"/>
          <w:marTop w:val="0"/>
          <w:marBottom w:val="0"/>
          <w:divBdr>
            <w:top w:val="none" w:sz="0" w:space="0" w:color="auto"/>
            <w:left w:val="none" w:sz="0" w:space="0" w:color="auto"/>
            <w:bottom w:val="none" w:sz="0" w:space="0" w:color="auto"/>
            <w:right w:val="none" w:sz="0" w:space="0" w:color="auto"/>
          </w:divBdr>
          <w:divsChild>
            <w:div w:id="1900364880">
              <w:marLeft w:val="0"/>
              <w:marRight w:val="0"/>
              <w:marTop w:val="0"/>
              <w:marBottom w:val="0"/>
              <w:divBdr>
                <w:top w:val="none" w:sz="0" w:space="0" w:color="auto"/>
                <w:left w:val="none" w:sz="0" w:space="0" w:color="auto"/>
                <w:bottom w:val="none" w:sz="0" w:space="0" w:color="auto"/>
                <w:right w:val="none" w:sz="0" w:space="0" w:color="auto"/>
              </w:divBdr>
              <w:divsChild>
                <w:div w:id="1206868681">
                  <w:marLeft w:val="0"/>
                  <w:marRight w:val="0"/>
                  <w:marTop w:val="0"/>
                  <w:marBottom w:val="0"/>
                  <w:divBdr>
                    <w:top w:val="none" w:sz="0" w:space="0" w:color="auto"/>
                    <w:left w:val="none" w:sz="0" w:space="0" w:color="auto"/>
                    <w:bottom w:val="none" w:sz="0" w:space="0" w:color="auto"/>
                    <w:right w:val="none" w:sz="0" w:space="0" w:color="auto"/>
                  </w:divBdr>
                </w:div>
              </w:divsChild>
            </w:div>
            <w:div w:id="708069340">
              <w:marLeft w:val="0"/>
              <w:marRight w:val="0"/>
              <w:marTop w:val="0"/>
              <w:marBottom w:val="0"/>
              <w:divBdr>
                <w:top w:val="none" w:sz="0" w:space="0" w:color="auto"/>
                <w:left w:val="none" w:sz="0" w:space="0" w:color="auto"/>
                <w:bottom w:val="none" w:sz="0" w:space="0" w:color="auto"/>
                <w:right w:val="none" w:sz="0" w:space="0" w:color="auto"/>
              </w:divBdr>
              <w:divsChild>
                <w:div w:id="1486045603">
                  <w:marLeft w:val="0"/>
                  <w:marRight w:val="0"/>
                  <w:marTop w:val="0"/>
                  <w:marBottom w:val="0"/>
                  <w:divBdr>
                    <w:top w:val="none" w:sz="0" w:space="0" w:color="auto"/>
                    <w:left w:val="none" w:sz="0" w:space="0" w:color="auto"/>
                    <w:bottom w:val="none" w:sz="0" w:space="0" w:color="auto"/>
                    <w:right w:val="none" w:sz="0" w:space="0" w:color="auto"/>
                  </w:divBdr>
                </w:div>
                <w:div w:id="415983771">
                  <w:marLeft w:val="0"/>
                  <w:marRight w:val="0"/>
                  <w:marTop w:val="0"/>
                  <w:marBottom w:val="0"/>
                  <w:divBdr>
                    <w:top w:val="none" w:sz="0" w:space="0" w:color="auto"/>
                    <w:left w:val="none" w:sz="0" w:space="0" w:color="auto"/>
                    <w:bottom w:val="none" w:sz="0" w:space="0" w:color="auto"/>
                    <w:right w:val="none" w:sz="0" w:space="0" w:color="auto"/>
                  </w:divBdr>
                </w:div>
              </w:divsChild>
            </w:div>
            <w:div w:id="1122460130">
              <w:marLeft w:val="0"/>
              <w:marRight w:val="0"/>
              <w:marTop w:val="0"/>
              <w:marBottom w:val="0"/>
              <w:divBdr>
                <w:top w:val="none" w:sz="0" w:space="0" w:color="auto"/>
                <w:left w:val="none" w:sz="0" w:space="0" w:color="auto"/>
                <w:bottom w:val="none" w:sz="0" w:space="0" w:color="auto"/>
                <w:right w:val="none" w:sz="0" w:space="0" w:color="auto"/>
              </w:divBdr>
              <w:divsChild>
                <w:div w:id="1804469631">
                  <w:marLeft w:val="0"/>
                  <w:marRight w:val="0"/>
                  <w:marTop w:val="0"/>
                  <w:marBottom w:val="0"/>
                  <w:divBdr>
                    <w:top w:val="none" w:sz="0" w:space="0" w:color="auto"/>
                    <w:left w:val="none" w:sz="0" w:space="0" w:color="auto"/>
                    <w:bottom w:val="none" w:sz="0" w:space="0" w:color="auto"/>
                    <w:right w:val="none" w:sz="0" w:space="0" w:color="auto"/>
                  </w:divBdr>
                </w:div>
                <w:div w:id="1482118712">
                  <w:marLeft w:val="0"/>
                  <w:marRight w:val="0"/>
                  <w:marTop w:val="0"/>
                  <w:marBottom w:val="0"/>
                  <w:divBdr>
                    <w:top w:val="none" w:sz="0" w:space="0" w:color="auto"/>
                    <w:left w:val="none" w:sz="0" w:space="0" w:color="auto"/>
                    <w:bottom w:val="none" w:sz="0" w:space="0" w:color="auto"/>
                    <w:right w:val="none" w:sz="0" w:space="0" w:color="auto"/>
                  </w:divBdr>
                </w:div>
              </w:divsChild>
            </w:div>
            <w:div w:id="1729038680">
              <w:marLeft w:val="0"/>
              <w:marRight w:val="0"/>
              <w:marTop w:val="0"/>
              <w:marBottom w:val="0"/>
              <w:divBdr>
                <w:top w:val="none" w:sz="0" w:space="0" w:color="auto"/>
                <w:left w:val="none" w:sz="0" w:space="0" w:color="auto"/>
                <w:bottom w:val="none" w:sz="0" w:space="0" w:color="auto"/>
                <w:right w:val="none" w:sz="0" w:space="0" w:color="auto"/>
              </w:divBdr>
              <w:divsChild>
                <w:div w:id="972059126">
                  <w:marLeft w:val="0"/>
                  <w:marRight w:val="0"/>
                  <w:marTop w:val="0"/>
                  <w:marBottom w:val="0"/>
                  <w:divBdr>
                    <w:top w:val="none" w:sz="0" w:space="0" w:color="auto"/>
                    <w:left w:val="none" w:sz="0" w:space="0" w:color="auto"/>
                    <w:bottom w:val="none" w:sz="0" w:space="0" w:color="auto"/>
                    <w:right w:val="none" w:sz="0" w:space="0" w:color="auto"/>
                  </w:divBdr>
                </w:div>
                <w:div w:id="220409048">
                  <w:marLeft w:val="0"/>
                  <w:marRight w:val="0"/>
                  <w:marTop w:val="0"/>
                  <w:marBottom w:val="0"/>
                  <w:divBdr>
                    <w:top w:val="none" w:sz="0" w:space="0" w:color="auto"/>
                    <w:left w:val="none" w:sz="0" w:space="0" w:color="auto"/>
                    <w:bottom w:val="none" w:sz="0" w:space="0" w:color="auto"/>
                    <w:right w:val="none" w:sz="0" w:space="0" w:color="auto"/>
                  </w:divBdr>
                </w:div>
              </w:divsChild>
            </w:div>
            <w:div w:id="526985578">
              <w:marLeft w:val="0"/>
              <w:marRight w:val="0"/>
              <w:marTop w:val="0"/>
              <w:marBottom w:val="0"/>
              <w:divBdr>
                <w:top w:val="none" w:sz="0" w:space="0" w:color="auto"/>
                <w:left w:val="none" w:sz="0" w:space="0" w:color="auto"/>
                <w:bottom w:val="none" w:sz="0" w:space="0" w:color="auto"/>
                <w:right w:val="none" w:sz="0" w:space="0" w:color="auto"/>
              </w:divBdr>
              <w:divsChild>
                <w:div w:id="313948853">
                  <w:marLeft w:val="0"/>
                  <w:marRight w:val="0"/>
                  <w:marTop w:val="0"/>
                  <w:marBottom w:val="0"/>
                  <w:divBdr>
                    <w:top w:val="none" w:sz="0" w:space="0" w:color="auto"/>
                    <w:left w:val="none" w:sz="0" w:space="0" w:color="auto"/>
                    <w:bottom w:val="none" w:sz="0" w:space="0" w:color="auto"/>
                    <w:right w:val="none" w:sz="0" w:space="0" w:color="auto"/>
                  </w:divBdr>
                </w:div>
                <w:div w:id="425885148">
                  <w:marLeft w:val="0"/>
                  <w:marRight w:val="0"/>
                  <w:marTop w:val="0"/>
                  <w:marBottom w:val="0"/>
                  <w:divBdr>
                    <w:top w:val="none" w:sz="0" w:space="0" w:color="auto"/>
                    <w:left w:val="none" w:sz="0" w:space="0" w:color="auto"/>
                    <w:bottom w:val="none" w:sz="0" w:space="0" w:color="auto"/>
                    <w:right w:val="none" w:sz="0" w:space="0" w:color="auto"/>
                  </w:divBdr>
                </w:div>
              </w:divsChild>
            </w:div>
            <w:div w:id="99954722">
              <w:marLeft w:val="0"/>
              <w:marRight w:val="0"/>
              <w:marTop w:val="0"/>
              <w:marBottom w:val="0"/>
              <w:divBdr>
                <w:top w:val="none" w:sz="0" w:space="0" w:color="auto"/>
                <w:left w:val="none" w:sz="0" w:space="0" w:color="auto"/>
                <w:bottom w:val="none" w:sz="0" w:space="0" w:color="auto"/>
                <w:right w:val="none" w:sz="0" w:space="0" w:color="auto"/>
              </w:divBdr>
              <w:divsChild>
                <w:div w:id="1540361420">
                  <w:marLeft w:val="0"/>
                  <w:marRight w:val="0"/>
                  <w:marTop w:val="0"/>
                  <w:marBottom w:val="0"/>
                  <w:divBdr>
                    <w:top w:val="none" w:sz="0" w:space="0" w:color="auto"/>
                    <w:left w:val="none" w:sz="0" w:space="0" w:color="auto"/>
                    <w:bottom w:val="none" w:sz="0" w:space="0" w:color="auto"/>
                    <w:right w:val="none" w:sz="0" w:space="0" w:color="auto"/>
                  </w:divBdr>
                </w:div>
                <w:div w:id="1507086979">
                  <w:marLeft w:val="0"/>
                  <w:marRight w:val="0"/>
                  <w:marTop w:val="0"/>
                  <w:marBottom w:val="0"/>
                  <w:divBdr>
                    <w:top w:val="none" w:sz="0" w:space="0" w:color="auto"/>
                    <w:left w:val="none" w:sz="0" w:space="0" w:color="auto"/>
                    <w:bottom w:val="none" w:sz="0" w:space="0" w:color="auto"/>
                    <w:right w:val="none" w:sz="0" w:space="0" w:color="auto"/>
                  </w:divBdr>
                </w:div>
              </w:divsChild>
            </w:div>
            <w:div w:id="1864317210">
              <w:marLeft w:val="0"/>
              <w:marRight w:val="0"/>
              <w:marTop w:val="0"/>
              <w:marBottom w:val="0"/>
              <w:divBdr>
                <w:top w:val="none" w:sz="0" w:space="0" w:color="auto"/>
                <w:left w:val="none" w:sz="0" w:space="0" w:color="auto"/>
                <w:bottom w:val="none" w:sz="0" w:space="0" w:color="auto"/>
                <w:right w:val="none" w:sz="0" w:space="0" w:color="auto"/>
              </w:divBdr>
              <w:divsChild>
                <w:div w:id="560872711">
                  <w:marLeft w:val="0"/>
                  <w:marRight w:val="0"/>
                  <w:marTop w:val="0"/>
                  <w:marBottom w:val="0"/>
                  <w:divBdr>
                    <w:top w:val="none" w:sz="0" w:space="0" w:color="auto"/>
                    <w:left w:val="none" w:sz="0" w:space="0" w:color="auto"/>
                    <w:bottom w:val="none" w:sz="0" w:space="0" w:color="auto"/>
                    <w:right w:val="none" w:sz="0" w:space="0" w:color="auto"/>
                  </w:divBdr>
                </w:div>
                <w:div w:id="1316564915">
                  <w:marLeft w:val="0"/>
                  <w:marRight w:val="0"/>
                  <w:marTop w:val="0"/>
                  <w:marBottom w:val="0"/>
                  <w:divBdr>
                    <w:top w:val="none" w:sz="0" w:space="0" w:color="auto"/>
                    <w:left w:val="none" w:sz="0" w:space="0" w:color="auto"/>
                    <w:bottom w:val="none" w:sz="0" w:space="0" w:color="auto"/>
                    <w:right w:val="none" w:sz="0" w:space="0" w:color="auto"/>
                  </w:divBdr>
                </w:div>
              </w:divsChild>
            </w:div>
            <w:div w:id="1999377959">
              <w:marLeft w:val="0"/>
              <w:marRight w:val="0"/>
              <w:marTop w:val="0"/>
              <w:marBottom w:val="0"/>
              <w:divBdr>
                <w:top w:val="none" w:sz="0" w:space="0" w:color="auto"/>
                <w:left w:val="none" w:sz="0" w:space="0" w:color="auto"/>
                <w:bottom w:val="none" w:sz="0" w:space="0" w:color="auto"/>
                <w:right w:val="none" w:sz="0" w:space="0" w:color="auto"/>
              </w:divBdr>
              <w:divsChild>
                <w:div w:id="857699586">
                  <w:marLeft w:val="0"/>
                  <w:marRight w:val="0"/>
                  <w:marTop w:val="0"/>
                  <w:marBottom w:val="0"/>
                  <w:divBdr>
                    <w:top w:val="none" w:sz="0" w:space="0" w:color="auto"/>
                    <w:left w:val="none" w:sz="0" w:space="0" w:color="auto"/>
                    <w:bottom w:val="none" w:sz="0" w:space="0" w:color="auto"/>
                    <w:right w:val="none" w:sz="0" w:space="0" w:color="auto"/>
                  </w:divBdr>
                </w:div>
                <w:div w:id="1894345855">
                  <w:marLeft w:val="0"/>
                  <w:marRight w:val="0"/>
                  <w:marTop w:val="0"/>
                  <w:marBottom w:val="0"/>
                  <w:divBdr>
                    <w:top w:val="none" w:sz="0" w:space="0" w:color="auto"/>
                    <w:left w:val="none" w:sz="0" w:space="0" w:color="auto"/>
                    <w:bottom w:val="none" w:sz="0" w:space="0" w:color="auto"/>
                    <w:right w:val="none" w:sz="0" w:space="0" w:color="auto"/>
                  </w:divBdr>
                </w:div>
              </w:divsChild>
            </w:div>
            <w:div w:id="1382679076">
              <w:marLeft w:val="0"/>
              <w:marRight w:val="0"/>
              <w:marTop w:val="0"/>
              <w:marBottom w:val="0"/>
              <w:divBdr>
                <w:top w:val="none" w:sz="0" w:space="0" w:color="auto"/>
                <w:left w:val="none" w:sz="0" w:space="0" w:color="auto"/>
                <w:bottom w:val="none" w:sz="0" w:space="0" w:color="auto"/>
                <w:right w:val="none" w:sz="0" w:space="0" w:color="auto"/>
              </w:divBdr>
            </w:div>
            <w:div w:id="1489133889">
              <w:marLeft w:val="0"/>
              <w:marRight w:val="0"/>
              <w:marTop w:val="0"/>
              <w:marBottom w:val="0"/>
              <w:divBdr>
                <w:top w:val="none" w:sz="0" w:space="0" w:color="auto"/>
                <w:left w:val="none" w:sz="0" w:space="0" w:color="auto"/>
                <w:bottom w:val="none" w:sz="0" w:space="0" w:color="auto"/>
                <w:right w:val="none" w:sz="0" w:space="0" w:color="auto"/>
              </w:divBdr>
              <w:divsChild>
                <w:div w:id="845897660">
                  <w:marLeft w:val="0"/>
                  <w:marRight w:val="0"/>
                  <w:marTop w:val="0"/>
                  <w:marBottom w:val="0"/>
                  <w:divBdr>
                    <w:top w:val="none" w:sz="0" w:space="0" w:color="auto"/>
                    <w:left w:val="none" w:sz="0" w:space="0" w:color="auto"/>
                    <w:bottom w:val="none" w:sz="0" w:space="0" w:color="auto"/>
                    <w:right w:val="none" w:sz="0" w:space="0" w:color="auto"/>
                  </w:divBdr>
                </w:div>
                <w:div w:id="171091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5ced3355-504a-489c-944a-3cbb163bd9c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C112729C</Template>
  <TotalTime>2</TotalTime>
  <Pages>2</Pages>
  <Words>482</Words>
  <Characters>2654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2020-01-28T13:40:00Z</dcterms:created>
  <dcterms:modified xsi:type="dcterms:W3CDTF">2020-01-28T13:51:00Z</dcterms:modified>
</cp:coreProperties>
</file>