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C7AC8" w:rsidRPr="002C7AC8" w:rsidRDefault="00D51AEF" w:rsidP="002C7AC8">
      <w:pPr>
        <w:spacing w:after="0" w:line="240" w:lineRule="auto"/>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002C7AC8" w:rsidRPr="002C7AC8">
        <w:rPr>
          <w:rFonts w:ascii="Times New Roman" w:eastAsia="Times New Roman" w:hAnsi="Times New Roman" w:cs="Times New Roman"/>
          <w:sz w:val="24"/>
          <w:szCs w:val="24"/>
          <w:lang w:eastAsia="nl-NL"/>
        </w:rPr>
        <w:t>equest for expression of interest for selection # 1266482</w:t>
      </w:r>
    </w:p>
    <w:p w:rsidR="00D51AEF" w:rsidRDefault="00D51AEF" w:rsidP="002C7AC8">
      <w:pPr>
        <w:spacing w:after="0" w:line="240" w:lineRule="auto"/>
        <w:rPr>
          <w:rFonts w:ascii="Times New Roman" w:eastAsia="Times New Roman" w:hAnsi="Times New Roman" w:cs="Times New Roman"/>
          <w:sz w:val="24"/>
          <w:szCs w:val="24"/>
          <w:lang w:eastAsia="nl-NL"/>
        </w:rPr>
      </w:pPr>
    </w:p>
    <w:p w:rsidR="002C7AC8" w:rsidRPr="002C7AC8" w:rsidRDefault="002C7AC8" w:rsidP="002C7AC8">
      <w:pPr>
        <w:spacing w:after="0" w:line="240" w:lineRule="auto"/>
        <w:rPr>
          <w:rFonts w:ascii="Times New Roman" w:eastAsia="Times New Roman" w:hAnsi="Times New Roman" w:cs="Times New Roman"/>
          <w:sz w:val="24"/>
          <w:szCs w:val="24"/>
          <w:lang w:eastAsia="nl-NL"/>
        </w:rPr>
      </w:pPr>
      <w:r w:rsidRPr="002C7AC8">
        <w:rPr>
          <w:rFonts w:ascii="Times New Roman" w:eastAsia="Times New Roman" w:hAnsi="Times New Roman" w:cs="Times New Roman"/>
          <w:sz w:val="24"/>
          <w:szCs w:val="24"/>
          <w:lang w:eastAsia="nl-NL"/>
        </w:rPr>
        <w:t>Assignment Title</w:t>
      </w:r>
    </w:p>
    <w:p w:rsidR="002C7AC8" w:rsidRPr="002C7AC8" w:rsidRDefault="002C7AC8" w:rsidP="002C7AC8">
      <w:pPr>
        <w:spacing w:after="0" w:line="240" w:lineRule="auto"/>
        <w:rPr>
          <w:rFonts w:ascii="Times New Roman" w:eastAsia="Times New Roman" w:hAnsi="Times New Roman" w:cs="Times New Roman"/>
          <w:sz w:val="24"/>
          <w:szCs w:val="24"/>
          <w:lang w:eastAsia="nl-NL"/>
        </w:rPr>
      </w:pPr>
      <w:bookmarkStart w:id="0" w:name="_GoBack"/>
      <w:r w:rsidRPr="002C7AC8">
        <w:rPr>
          <w:rFonts w:ascii="Times New Roman" w:eastAsia="Times New Roman" w:hAnsi="Times New Roman" w:cs="Times New Roman"/>
          <w:sz w:val="24"/>
          <w:szCs w:val="24"/>
          <w:lang w:eastAsia="nl-NL"/>
        </w:rPr>
        <w:t>Advisory Services to the Indonesia Coastal Fisheries Initiative</w:t>
      </w:r>
    </w:p>
    <w:bookmarkEnd w:id="0"/>
    <w:p w:rsidR="00D51AEF" w:rsidRDefault="00D51AEF" w:rsidP="002C7AC8">
      <w:pPr>
        <w:spacing w:after="0" w:line="240" w:lineRule="auto"/>
        <w:rPr>
          <w:rFonts w:ascii="Times New Roman" w:eastAsia="Times New Roman" w:hAnsi="Times New Roman" w:cs="Times New Roman"/>
          <w:sz w:val="24"/>
          <w:szCs w:val="24"/>
          <w:lang w:eastAsia="nl-NL"/>
        </w:rPr>
      </w:pPr>
    </w:p>
    <w:p w:rsidR="002C7AC8" w:rsidRPr="002C7AC8" w:rsidRDefault="002C7AC8" w:rsidP="002C7AC8">
      <w:pPr>
        <w:spacing w:after="0" w:line="240" w:lineRule="auto"/>
        <w:rPr>
          <w:rFonts w:ascii="Times New Roman" w:eastAsia="Times New Roman" w:hAnsi="Times New Roman" w:cs="Times New Roman"/>
          <w:sz w:val="24"/>
          <w:szCs w:val="24"/>
          <w:lang w:eastAsia="nl-NL"/>
        </w:rPr>
      </w:pPr>
      <w:r w:rsidRPr="002C7AC8">
        <w:rPr>
          <w:rFonts w:ascii="Times New Roman" w:eastAsia="Times New Roman" w:hAnsi="Times New Roman" w:cs="Times New Roman"/>
          <w:sz w:val="24"/>
          <w:szCs w:val="24"/>
          <w:lang w:eastAsia="nl-NL"/>
        </w:rPr>
        <w:t>Publication Date</w:t>
      </w:r>
    </w:p>
    <w:p w:rsidR="002C7AC8" w:rsidRPr="002C7AC8" w:rsidRDefault="002C7AC8" w:rsidP="002C7AC8">
      <w:pPr>
        <w:spacing w:after="0" w:line="240" w:lineRule="auto"/>
        <w:rPr>
          <w:rFonts w:ascii="Times New Roman" w:eastAsia="Times New Roman" w:hAnsi="Times New Roman" w:cs="Times New Roman"/>
          <w:sz w:val="24"/>
          <w:szCs w:val="24"/>
          <w:lang w:eastAsia="nl-NL"/>
        </w:rPr>
      </w:pPr>
      <w:r w:rsidRPr="002C7AC8">
        <w:rPr>
          <w:rFonts w:ascii="Times New Roman" w:eastAsia="Times New Roman" w:hAnsi="Times New Roman" w:cs="Times New Roman"/>
          <w:sz w:val="24"/>
          <w:szCs w:val="24"/>
          <w:lang w:eastAsia="nl-NL"/>
        </w:rPr>
        <w:t> 20-Jan-2020</w:t>
      </w:r>
    </w:p>
    <w:p w:rsidR="00D51AEF" w:rsidRDefault="00D51AEF" w:rsidP="002C7AC8">
      <w:pPr>
        <w:spacing w:after="0" w:line="240" w:lineRule="auto"/>
        <w:rPr>
          <w:rFonts w:ascii="Times New Roman" w:eastAsia="Times New Roman" w:hAnsi="Times New Roman" w:cs="Times New Roman"/>
          <w:sz w:val="24"/>
          <w:szCs w:val="24"/>
          <w:lang w:eastAsia="nl-NL"/>
        </w:rPr>
      </w:pPr>
    </w:p>
    <w:p w:rsidR="002C7AC8" w:rsidRPr="002C7AC8" w:rsidRDefault="002C7AC8" w:rsidP="002C7AC8">
      <w:pPr>
        <w:spacing w:after="0" w:line="240" w:lineRule="auto"/>
        <w:rPr>
          <w:rFonts w:ascii="Times New Roman" w:eastAsia="Times New Roman" w:hAnsi="Times New Roman" w:cs="Times New Roman"/>
          <w:sz w:val="24"/>
          <w:szCs w:val="24"/>
          <w:lang w:eastAsia="nl-NL"/>
        </w:rPr>
      </w:pPr>
      <w:r w:rsidRPr="002C7AC8">
        <w:rPr>
          <w:rFonts w:ascii="Times New Roman" w:eastAsia="Times New Roman" w:hAnsi="Times New Roman" w:cs="Times New Roman"/>
          <w:sz w:val="24"/>
          <w:szCs w:val="24"/>
          <w:lang w:eastAsia="nl-NL"/>
        </w:rPr>
        <w:t>Expression of Interest Deadline</w:t>
      </w:r>
    </w:p>
    <w:p w:rsidR="002C7AC8" w:rsidRPr="002C7AC8" w:rsidRDefault="002C7AC8" w:rsidP="002C7AC8">
      <w:pPr>
        <w:spacing w:after="0" w:line="240" w:lineRule="auto"/>
        <w:rPr>
          <w:rFonts w:ascii="Times New Roman" w:eastAsia="Times New Roman" w:hAnsi="Times New Roman" w:cs="Times New Roman"/>
          <w:sz w:val="24"/>
          <w:szCs w:val="24"/>
          <w:lang w:eastAsia="nl-NL"/>
        </w:rPr>
      </w:pPr>
      <w:r w:rsidRPr="002C7AC8">
        <w:rPr>
          <w:rFonts w:ascii="Times New Roman" w:eastAsia="Times New Roman" w:hAnsi="Times New Roman" w:cs="Times New Roman"/>
          <w:sz w:val="24"/>
          <w:szCs w:val="24"/>
          <w:lang w:eastAsia="nl-NL"/>
        </w:rPr>
        <w:t> 10-Feb-2020 at 11:59:59 PM (Eastern Time – Washington D.C.)</w:t>
      </w:r>
    </w:p>
    <w:p w:rsidR="00D51AEF" w:rsidRDefault="00D51AEF" w:rsidP="002C7AC8">
      <w:pPr>
        <w:spacing w:after="0" w:line="240" w:lineRule="auto"/>
        <w:rPr>
          <w:rFonts w:ascii="Times New Roman" w:eastAsia="Times New Roman" w:hAnsi="Times New Roman" w:cs="Times New Roman"/>
          <w:sz w:val="24"/>
          <w:szCs w:val="24"/>
          <w:lang w:eastAsia="nl-NL"/>
        </w:rPr>
      </w:pPr>
    </w:p>
    <w:p w:rsidR="002C7AC8" w:rsidRPr="002C7AC8" w:rsidRDefault="002C7AC8" w:rsidP="002C7AC8">
      <w:pPr>
        <w:spacing w:after="0" w:line="240" w:lineRule="auto"/>
        <w:rPr>
          <w:rFonts w:ascii="Times New Roman" w:eastAsia="Times New Roman" w:hAnsi="Times New Roman" w:cs="Times New Roman"/>
          <w:sz w:val="24"/>
          <w:szCs w:val="24"/>
          <w:lang w:eastAsia="nl-NL"/>
        </w:rPr>
      </w:pPr>
      <w:r w:rsidRPr="002C7AC8">
        <w:rPr>
          <w:rFonts w:ascii="Times New Roman" w:eastAsia="Times New Roman" w:hAnsi="Times New Roman" w:cs="Times New Roman"/>
          <w:sz w:val="24"/>
          <w:szCs w:val="24"/>
          <w:lang w:eastAsia="nl-NL"/>
        </w:rPr>
        <w:t>Language of Notice</w:t>
      </w:r>
    </w:p>
    <w:p w:rsidR="002C7AC8" w:rsidRPr="002C7AC8" w:rsidRDefault="002C7AC8" w:rsidP="002C7AC8">
      <w:pPr>
        <w:spacing w:after="0" w:line="240" w:lineRule="auto"/>
        <w:rPr>
          <w:rFonts w:ascii="Times New Roman" w:eastAsia="Times New Roman" w:hAnsi="Times New Roman" w:cs="Times New Roman"/>
          <w:sz w:val="24"/>
          <w:szCs w:val="24"/>
          <w:lang w:eastAsia="nl-NL"/>
        </w:rPr>
      </w:pPr>
      <w:r w:rsidRPr="002C7AC8">
        <w:rPr>
          <w:rFonts w:ascii="Times New Roman" w:eastAsia="Times New Roman" w:hAnsi="Times New Roman" w:cs="Times New Roman"/>
          <w:sz w:val="24"/>
          <w:szCs w:val="24"/>
          <w:lang w:eastAsia="nl-NL"/>
        </w:rPr>
        <w:t> English</w:t>
      </w:r>
    </w:p>
    <w:p w:rsidR="00D51AEF" w:rsidRDefault="00D51AEF" w:rsidP="002C7AC8">
      <w:pPr>
        <w:spacing w:after="0" w:line="240" w:lineRule="auto"/>
        <w:rPr>
          <w:rFonts w:ascii="Times New Roman" w:eastAsia="Times New Roman" w:hAnsi="Times New Roman" w:cs="Times New Roman"/>
          <w:sz w:val="24"/>
          <w:szCs w:val="24"/>
          <w:lang w:eastAsia="nl-NL"/>
        </w:rPr>
      </w:pPr>
    </w:p>
    <w:p w:rsidR="002C7AC8" w:rsidRPr="002C7AC8" w:rsidRDefault="002C7AC8" w:rsidP="002C7AC8">
      <w:pPr>
        <w:spacing w:after="0" w:line="240" w:lineRule="auto"/>
        <w:rPr>
          <w:rFonts w:ascii="Times New Roman" w:eastAsia="Times New Roman" w:hAnsi="Times New Roman" w:cs="Times New Roman"/>
          <w:sz w:val="24"/>
          <w:szCs w:val="24"/>
          <w:lang w:eastAsia="nl-NL"/>
        </w:rPr>
      </w:pPr>
      <w:r w:rsidRPr="002C7AC8">
        <w:rPr>
          <w:rFonts w:ascii="Times New Roman" w:eastAsia="Times New Roman" w:hAnsi="Times New Roman" w:cs="Times New Roman"/>
          <w:sz w:val="24"/>
          <w:szCs w:val="24"/>
          <w:lang w:eastAsia="nl-NL"/>
        </w:rPr>
        <w:t xml:space="preserve">Selection Notice </w:t>
      </w:r>
    </w:p>
    <w:p w:rsidR="002C7AC8" w:rsidRPr="002C7AC8" w:rsidRDefault="002C7AC8" w:rsidP="002C7AC8">
      <w:pPr>
        <w:spacing w:after="0" w:line="240" w:lineRule="auto"/>
        <w:rPr>
          <w:rFonts w:ascii="Times New Roman" w:eastAsia="Times New Roman" w:hAnsi="Times New Roman" w:cs="Times New Roman"/>
          <w:sz w:val="24"/>
          <w:szCs w:val="24"/>
          <w:lang w:val="nl-NL" w:eastAsia="nl-NL"/>
        </w:rPr>
      </w:pPr>
      <w:r w:rsidRPr="002C7AC8">
        <w:rPr>
          <w:rFonts w:ascii="Times New Roman" w:eastAsia="Times New Roman" w:hAnsi="Times New Roman" w:cs="Times New Roman"/>
          <w:sz w:val="24"/>
          <w:szCs w:val="24"/>
          <w:lang w:val="nl-NL" w:eastAsia="nl-NL"/>
        </w:rPr>
        <w:t>Assignment Country</w:t>
      </w:r>
    </w:p>
    <w:p w:rsidR="002C7AC8" w:rsidRPr="002C7AC8" w:rsidRDefault="002C7AC8" w:rsidP="002C7AC8">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2C7AC8">
        <w:rPr>
          <w:rFonts w:ascii="Times New Roman" w:eastAsia="Times New Roman" w:hAnsi="Times New Roman" w:cs="Times New Roman"/>
          <w:sz w:val="24"/>
          <w:szCs w:val="24"/>
          <w:lang w:val="nl-NL" w:eastAsia="nl-NL"/>
        </w:rPr>
        <w:t>ID - Indonesia</w:t>
      </w:r>
    </w:p>
    <w:p w:rsidR="002C7AC8" w:rsidRPr="002C7AC8" w:rsidRDefault="002C7AC8" w:rsidP="002C7AC8">
      <w:pPr>
        <w:spacing w:after="0" w:line="240" w:lineRule="auto"/>
        <w:rPr>
          <w:rFonts w:ascii="Times New Roman" w:eastAsia="Times New Roman" w:hAnsi="Times New Roman" w:cs="Times New Roman"/>
          <w:sz w:val="24"/>
          <w:szCs w:val="24"/>
          <w:lang w:val="nl-NL" w:eastAsia="nl-NL"/>
        </w:rPr>
      </w:pPr>
      <w:r w:rsidRPr="002C7AC8">
        <w:rPr>
          <w:rFonts w:ascii="Times New Roman" w:eastAsia="Times New Roman" w:hAnsi="Times New Roman" w:cs="Times New Roman"/>
          <w:sz w:val="24"/>
          <w:szCs w:val="24"/>
          <w:lang w:val="nl-NL" w:eastAsia="nl-NL"/>
        </w:rPr>
        <w:t>Funding Sources</w:t>
      </w:r>
    </w:p>
    <w:p w:rsidR="002C7AC8" w:rsidRPr="002C7AC8" w:rsidRDefault="002C7AC8" w:rsidP="002C7AC8">
      <w:pPr>
        <w:spacing w:after="0" w:line="240" w:lineRule="auto"/>
        <w:rPr>
          <w:rFonts w:ascii="Times New Roman" w:eastAsia="Times New Roman" w:hAnsi="Times New Roman" w:cs="Times New Roman"/>
          <w:sz w:val="24"/>
          <w:szCs w:val="24"/>
          <w:lang w:eastAsia="nl-NL"/>
        </w:rPr>
      </w:pPr>
      <w:r w:rsidRPr="002C7AC8">
        <w:rPr>
          <w:rFonts w:ascii="Times New Roman" w:eastAsia="Times New Roman" w:hAnsi="Times New Roman" w:cs="Times New Roman"/>
          <w:sz w:val="24"/>
          <w:szCs w:val="24"/>
          <w:lang w:eastAsia="nl-NL"/>
        </w:rPr>
        <w:t xml:space="preserve">The World Bank Group intends to finance the assignment/services under: </w:t>
      </w:r>
    </w:p>
    <w:p w:rsidR="002C7AC8" w:rsidRPr="002C7AC8" w:rsidRDefault="002C7AC8" w:rsidP="002C7AC8">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2C7AC8">
        <w:rPr>
          <w:rFonts w:ascii="Times New Roman" w:eastAsia="Times New Roman" w:hAnsi="Times New Roman" w:cs="Times New Roman"/>
          <w:sz w:val="24"/>
          <w:szCs w:val="24"/>
          <w:lang w:val="nl-NL" w:eastAsia="nl-NL"/>
        </w:rPr>
        <w:t>BB - BANK BUDGET</w:t>
      </w:r>
    </w:p>
    <w:p w:rsidR="002C7AC8" w:rsidRPr="002C7AC8" w:rsidRDefault="002C7AC8" w:rsidP="002C7AC8">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2C7AC8">
        <w:rPr>
          <w:rFonts w:ascii="Times New Roman" w:eastAsia="Times New Roman" w:hAnsi="Times New Roman" w:cs="Times New Roman"/>
          <w:sz w:val="24"/>
          <w:szCs w:val="24"/>
          <w:lang w:val="nl-NL" w:eastAsia="nl-NL"/>
        </w:rPr>
        <w:t>TF0B0885 - CFI-CF Indonesia</w:t>
      </w:r>
    </w:p>
    <w:p w:rsidR="002C7AC8" w:rsidRPr="002C7AC8" w:rsidRDefault="002C7AC8" w:rsidP="002C7AC8">
      <w:pPr>
        <w:spacing w:after="0" w:line="240" w:lineRule="auto"/>
        <w:rPr>
          <w:rFonts w:ascii="Times New Roman" w:eastAsia="Times New Roman" w:hAnsi="Times New Roman" w:cs="Times New Roman"/>
          <w:sz w:val="24"/>
          <w:szCs w:val="24"/>
          <w:lang w:val="nl-NL" w:eastAsia="nl-NL"/>
        </w:rPr>
      </w:pPr>
      <w:r w:rsidRPr="002C7AC8">
        <w:rPr>
          <w:rFonts w:ascii="Times New Roman" w:eastAsia="Times New Roman" w:hAnsi="Times New Roman" w:cs="Times New Roman"/>
          <w:sz w:val="24"/>
          <w:szCs w:val="24"/>
          <w:lang w:val="nl-NL" w:eastAsia="nl-NL"/>
        </w:rPr>
        <w:t>Individual/Firm</w:t>
      </w:r>
    </w:p>
    <w:p w:rsidR="002C7AC8" w:rsidRDefault="002C7AC8" w:rsidP="002C7AC8">
      <w:pPr>
        <w:spacing w:after="0" w:line="240" w:lineRule="auto"/>
        <w:rPr>
          <w:rFonts w:ascii="Times New Roman" w:eastAsia="Times New Roman" w:hAnsi="Times New Roman" w:cs="Times New Roman"/>
          <w:sz w:val="24"/>
          <w:szCs w:val="24"/>
          <w:lang w:eastAsia="nl-NL"/>
        </w:rPr>
      </w:pPr>
      <w:r w:rsidRPr="002C7AC8">
        <w:rPr>
          <w:rFonts w:ascii="Times New Roman" w:eastAsia="Times New Roman" w:hAnsi="Times New Roman" w:cs="Times New Roman"/>
          <w:sz w:val="24"/>
          <w:szCs w:val="24"/>
          <w:lang w:eastAsia="nl-NL"/>
        </w:rPr>
        <w:t xml:space="preserve">The consultant will be a firm. </w:t>
      </w:r>
    </w:p>
    <w:p w:rsidR="00D51AEF" w:rsidRPr="002C7AC8" w:rsidRDefault="00D51AEF" w:rsidP="002C7AC8">
      <w:pPr>
        <w:spacing w:after="0" w:line="240" w:lineRule="auto"/>
        <w:rPr>
          <w:rFonts w:ascii="Times New Roman" w:eastAsia="Times New Roman" w:hAnsi="Times New Roman" w:cs="Times New Roman"/>
          <w:sz w:val="24"/>
          <w:szCs w:val="24"/>
          <w:lang w:eastAsia="nl-NL"/>
        </w:rPr>
      </w:pPr>
    </w:p>
    <w:p w:rsidR="002C7AC8" w:rsidRPr="002C7AC8" w:rsidRDefault="002C7AC8" w:rsidP="002C7AC8">
      <w:pPr>
        <w:spacing w:after="0" w:line="240" w:lineRule="auto"/>
        <w:rPr>
          <w:rFonts w:ascii="Times New Roman" w:eastAsia="Times New Roman" w:hAnsi="Times New Roman" w:cs="Times New Roman"/>
          <w:sz w:val="24"/>
          <w:szCs w:val="24"/>
          <w:lang w:eastAsia="nl-NL"/>
        </w:rPr>
      </w:pPr>
      <w:r w:rsidRPr="002C7AC8">
        <w:rPr>
          <w:rFonts w:ascii="Times New Roman" w:eastAsia="Times New Roman" w:hAnsi="Times New Roman" w:cs="Times New Roman"/>
          <w:sz w:val="24"/>
          <w:szCs w:val="24"/>
          <w:lang w:eastAsia="nl-NL"/>
        </w:rPr>
        <w:t xml:space="preserve">Assignment Description </w:t>
      </w:r>
    </w:p>
    <w:p w:rsidR="002C7AC8" w:rsidRPr="002C7AC8" w:rsidRDefault="002C7AC8" w:rsidP="002C7AC8">
      <w:pPr>
        <w:spacing w:after="0" w:line="240" w:lineRule="auto"/>
        <w:rPr>
          <w:rFonts w:ascii="Times New Roman" w:eastAsia="Times New Roman" w:hAnsi="Times New Roman" w:cs="Times New Roman"/>
          <w:sz w:val="24"/>
          <w:szCs w:val="24"/>
          <w:lang w:eastAsia="nl-NL"/>
        </w:rPr>
      </w:pPr>
      <w:r w:rsidRPr="002C7AC8">
        <w:rPr>
          <w:rFonts w:ascii="Times New Roman" w:eastAsia="Times New Roman" w:hAnsi="Times New Roman" w:cs="Times New Roman"/>
          <w:sz w:val="24"/>
          <w:szCs w:val="24"/>
          <w:lang w:eastAsia="nl-NL"/>
        </w:rPr>
        <w:t>REQUEST FOR EXPRESSIONS OF INTEREST</w:t>
      </w:r>
      <w:r w:rsidRPr="002C7AC8">
        <w:rPr>
          <w:rFonts w:ascii="Times New Roman" w:eastAsia="Times New Roman" w:hAnsi="Times New Roman" w:cs="Times New Roman"/>
          <w:sz w:val="24"/>
          <w:szCs w:val="24"/>
          <w:lang w:eastAsia="nl-NL"/>
        </w:rPr>
        <w:br/>
      </w:r>
      <w:r w:rsidRPr="002C7AC8">
        <w:rPr>
          <w:rFonts w:ascii="Times New Roman" w:eastAsia="Times New Roman" w:hAnsi="Times New Roman" w:cs="Times New Roman"/>
          <w:sz w:val="24"/>
          <w:szCs w:val="24"/>
          <w:lang w:eastAsia="nl-NL"/>
        </w:rPr>
        <w:br/>
        <w:t>Electronic Submissions through World Bank Group eConsultant2</w:t>
      </w:r>
      <w:r w:rsidRPr="002C7AC8">
        <w:rPr>
          <w:rFonts w:ascii="Times New Roman" w:eastAsia="Times New Roman" w:hAnsi="Times New Roman" w:cs="Times New Roman"/>
          <w:sz w:val="24"/>
          <w:szCs w:val="24"/>
          <w:lang w:eastAsia="nl-NL"/>
        </w:rPr>
        <w:br/>
        <w:t>https://wbgeconsult2.worldbank.org/wbgec/index.html</w:t>
      </w:r>
      <w:r w:rsidRPr="002C7AC8">
        <w:rPr>
          <w:rFonts w:ascii="Times New Roman" w:eastAsia="Times New Roman" w:hAnsi="Times New Roman" w:cs="Times New Roman"/>
          <w:sz w:val="24"/>
          <w:szCs w:val="24"/>
          <w:lang w:eastAsia="nl-NL"/>
        </w:rPr>
        <w:br/>
      </w:r>
      <w:r w:rsidRPr="002C7AC8">
        <w:rPr>
          <w:rFonts w:ascii="Times New Roman" w:eastAsia="Times New Roman" w:hAnsi="Times New Roman" w:cs="Times New Roman"/>
          <w:sz w:val="24"/>
          <w:szCs w:val="24"/>
          <w:lang w:eastAsia="nl-NL"/>
        </w:rPr>
        <w:br/>
        <w:t>ASSIGNMENT OVERVIEW</w:t>
      </w:r>
      <w:r w:rsidRPr="002C7AC8">
        <w:rPr>
          <w:rFonts w:ascii="Times New Roman" w:eastAsia="Times New Roman" w:hAnsi="Times New Roman" w:cs="Times New Roman"/>
          <w:sz w:val="24"/>
          <w:szCs w:val="24"/>
          <w:lang w:eastAsia="nl-NL"/>
        </w:rPr>
        <w:br/>
      </w:r>
      <w:r w:rsidRPr="002C7AC8">
        <w:rPr>
          <w:rFonts w:ascii="Times New Roman" w:eastAsia="Times New Roman" w:hAnsi="Times New Roman" w:cs="Times New Roman"/>
          <w:sz w:val="24"/>
          <w:szCs w:val="24"/>
          <w:lang w:eastAsia="nl-NL"/>
        </w:rPr>
        <w:br/>
        <w:t>Assignment Title: 1266482 - Advisory Services to the Indonesia Coastal Fisheries Initiative</w:t>
      </w:r>
      <w:r w:rsidRPr="002C7AC8">
        <w:rPr>
          <w:rFonts w:ascii="Times New Roman" w:eastAsia="Times New Roman" w:hAnsi="Times New Roman" w:cs="Times New Roman"/>
          <w:sz w:val="24"/>
          <w:szCs w:val="24"/>
          <w:lang w:eastAsia="nl-NL"/>
        </w:rPr>
        <w:br/>
      </w:r>
      <w:r w:rsidRPr="002C7AC8">
        <w:rPr>
          <w:rFonts w:ascii="Times New Roman" w:eastAsia="Times New Roman" w:hAnsi="Times New Roman" w:cs="Times New Roman"/>
          <w:sz w:val="24"/>
          <w:szCs w:val="24"/>
          <w:lang w:eastAsia="nl-NL"/>
        </w:rPr>
        <w:br/>
        <w:t>Assignment Countries:</w:t>
      </w:r>
      <w:r w:rsidRPr="002C7AC8">
        <w:rPr>
          <w:rFonts w:ascii="Times New Roman" w:eastAsia="Times New Roman" w:hAnsi="Times New Roman" w:cs="Times New Roman"/>
          <w:sz w:val="24"/>
          <w:szCs w:val="24"/>
          <w:lang w:eastAsia="nl-NL"/>
        </w:rPr>
        <w:br/>
        <w:t>- Indonesia</w:t>
      </w:r>
      <w:r w:rsidRPr="002C7AC8">
        <w:rPr>
          <w:rFonts w:ascii="Times New Roman" w:eastAsia="Times New Roman" w:hAnsi="Times New Roman" w:cs="Times New Roman"/>
          <w:sz w:val="24"/>
          <w:szCs w:val="24"/>
          <w:lang w:eastAsia="nl-NL"/>
        </w:rPr>
        <w:br/>
      </w:r>
      <w:r w:rsidRPr="002C7AC8">
        <w:rPr>
          <w:rFonts w:ascii="Times New Roman" w:eastAsia="Times New Roman" w:hAnsi="Times New Roman" w:cs="Times New Roman"/>
          <w:sz w:val="24"/>
          <w:szCs w:val="24"/>
          <w:lang w:eastAsia="nl-NL"/>
        </w:rPr>
        <w:br/>
        <w:t>ASSIGNMENT DESCRIPTION</w:t>
      </w:r>
      <w:r w:rsidRPr="002C7AC8">
        <w:rPr>
          <w:rFonts w:ascii="Times New Roman" w:eastAsia="Times New Roman" w:hAnsi="Times New Roman" w:cs="Times New Roman"/>
          <w:sz w:val="24"/>
          <w:szCs w:val="24"/>
          <w:lang w:eastAsia="nl-NL"/>
        </w:rPr>
        <w:br/>
      </w:r>
      <w:r w:rsidRPr="002C7AC8">
        <w:rPr>
          <w:rFonts w:ascii="Times New Roman" w:eastAsia="Times New Roman" w:hAnsi="Times New Roman" w:cs="Times New Roman"/>
          <w:sz w:val="24"/>
          <w:szCs w:val="24"/>
          <w:lang w:eastAsia="nl-NL"/>
        </w:rPr>
        <w:br/>
        <w:t xml:space="preserve">Many of Indonesia's marine fisheries suffer from deficiencies in management. The complexity of Indonesia's coastal fisheries plus limitations in fisheries governance (particularly among the small-vessel fleet in coastal waters), mean many stocks are essentially open-access. Overfishing </w:t>
      </w:r>
      <w:r w:rsidRPr="002C7AC8">
        <w:rPr>
          <w:rFonts w:ascii="Times New Roman" w:eastAsia="Times New Roman" w:hAnsi="Times New Roman" w:cs="Times New Roman"/>
          <w:sz w:val="24"/>
          <w:szCs w:val="24"/>
          <w:lang w:eastAsia="nl-NL"/>
        </w:rPr>
        <w:lastRenderedPageBreak/>
        <w:t>undermines the productivity of many stocks and the long-term value of the sector.</w:t>
      </w:r>
      <w:r w:rsidRPr="002C7AC8">
        <w:rPr>
          <w:rFonts w:ascii="Times New Roman" w:eastAsia="Times New Roman" w:hAnsi="Times New Roman" w:cs="Times New Roman"/>
          <w:sz w:val="24"/>
          <w:szCs w:val="24"/>
          <w:lang w:eastAsia="nl-NL"/>
        </w:rPr>
        <w:br/>
      </w:r>
      <w:r w:rsidRPr="002C7AC8">
        <w:rPr>
          <w:rFonts w:ascii="Times New Roman" w:eastAsia="Times New Roman" w:hAnsi="Times New Roman" w:cs="Times New Roman"/>
          <w:sz w:val="24"/>
          <w:szCs w:val="24"/>
          <w:lang w:eastAsia="nl-NL"/>
        </w:rPr>
        <w:br/>
        <w:t>There have been many government and NGO initiatives towards improving fisheries sustainability in Indonesia, but involvement of responsible private sector businesses has been limited. Fisheries improvement efforts aligned with long-term business motives, i.e. based on a strong business case, will improve the effectiveness of traditional initiatives, help make their results lasting (sustainability), and help make the case for other similar applications (scalability).</w:t>
      </w:r>
      <w:r w:rsidRPr="002C7AC8">
        <w:rPr>
          <w:rFonts w:ascii="Times New Roman" w:eastAsia="Times New Roman" w:hAnsi="Times New Roman" w:cs="Times New Roman"/>
          <w:sz w:val="24"/>
          <w:szCs w:val="24"/>
          <w:lang w:eastAsia="nl-NL"/>
        </w:rPr>
        <w:br/>
      </w:r>
      <w:r w:rsidRPr="002C7AC8">
        <w:rPr>
          <w:rFonts w:ascii="Times New Roman" w:eastAsia="Times New Roman" w:hAnsi="Times New Roman" w:cs="Times New Roman"/>
          <w:sz w:val="24"/>
          <w:szCs w:val="24"/>
          <w:lang w:eastAsia="nl-NL"/>
        </w:rPr>
        <w:br/>
        <w:t>In order to inform measures that can expand private sector participation in fisheries' sustainability measures, the World Bank is seeking to hire a firm to undertake assessment and outreach on challenges and opportunities towards this goal.</w:t>
      </w:r>
      <w:r w:rsidRPr="002C7AC8">
        <w:rPr>
          <w:rFonts w:ascii="Times New Roman" w:eastAsia="Times New Roman" w:hAnsi="Times New Roman" w:cs="Times New Roman"/>
          <w:sz w:val="24"/>
          <w:szCs w:val="24"/>
          <w:lang w:eastAsia="nl-NL"/>
        </w:rPr>
        <w:br/>
      </w:r>
      <w:r w:rsidRPr="002C7AC8">
        <w:rPr>
          <w:rFonts w:ascii="Times New Roman" w:eastAsia="Times New Roman" w:hAnsi="Times New Roman" w:cs="Times New Roman"/>
          <w:sz w:val="24"/>
          <w:szCs w:val="24"/>
          <w:lang w:eastAsia="nl-NL"/>
        </w:rPr>
        <w:br/>
        <w:t>The objective of this consultancy is to identify: (1) main barriers a) for the participation of the private sector in sustainable fisheries and b) for the establishment of community private sector partnerships around sustainable fisheries; (2) advise on ways to address these barriers; and (3) present a concrete business case of return-seeking responsible investments in a specific target fishery, that incorporates the advice above, and thus informs understanding of fisheries investment risks and opportunities.</w:t>
      </w:r>
      <w:r w:rsidRPr="002C7AC8">
        <w:rPr>
          <w:rFonts w:ascii="Times New Roman" w:eastAsia="Times New Roman" w:hAnsi="Times New Roman" w:cs="Times New Roman"/>
          <w:sz w:val="24"/>
          <w:szCs w:val="24"/>
          <w:lang w:eastAsia="nl-NL"/>
        </w:rPr>
        <w:br/>
      </w:r>
      <w:r w:rsidRPr="002C7AC8">
        <w:rPr>
          <w:rFonts w:ascii="Times New Roman" w:eastAsia="Times New Roman" w:hAnsi="Times New Roman" w:cs="Times New Roman"/>
          <w:sz w:val="24"/>
          <w:szCs w:val="24"/>
          <w:lang w:eastAsia="nl-NL"/>
        </w:rPr>
        <w:br/>
        <w:t>Achievement of this objective is intended to contribute towards the overarching goals of the CFI: (1) Contribute to coastal fisheries delivering sustainable environmental, social and economic benefits; (2), Demonstrate holistic ecosystem-based management and improved governance of coastal fisheries; and (3) Increase the economic and social value generated by coastal fisheries to support human well-being and livelihoods.</w:t>
      </w:r>
      <w:r w:rsidRPr="002C7AC8">
        <w:rPr>
          <w:rFonts w:ascii="Times New Roman" w:eastAsia="Times New Roman" w:hAnsi="Times New Roman" w:cs="Times New Roman"/>
          <w:sz w:val="24"/>
          <w:szCs w:val="24"/>
          <w:lang w:eastAsia="nl-NL"/>
        </w:rPr>
        <w:br/>
      </w:r>
      <w:r w:rsidRPr="002C7AC8">
        <w:rPr>
          <w:rFonts w:ascii="Times New Roman" w:eastAsia="Times New Roman" w:hAnsi="Times New Roman" w:cs="Times New Roman"/>
          <w:sz w:val="24"/>
          <w:szCs w:val="24"/>
          <w:lang w:eastAsia="nl-NL"/>
        </w:rPr>
        <w:br/>
        <w:t>Specific tasks will include:</w:t>
      </w:r>
      <w:r w:rsidRPr="002C7AC8">
        <w:rPr>
          <w:rFonts w:ascii="Times New Roman" w:eastAsia="Times New Roman" w:hAnsi="Times New Roman" w:cs="Times New Roman"/>
          <w:sz w:val="24"/>
          <w:szCs w:val="24"/>
          <w:lang w:eastAsia="nl-NL"/>
        </w:rPr>
        <w:br/>
      </w:r>
      <w:r w:rsidRPr="002C7AC8">
        <w:rPr>
          <w:rFonts w:ascii="Times New Roman" w:eastAsia="Times New Roman" w:hAnsi="Times New Roman" w:cs="Times New Roman"/>
          <w:sz w:val="24"/>
          <w:szCs w:val="24"/>
          <w:lang w:eastAsia="nl-NL"/>
        </w:rPr>
        <w:br/>
        <w:t>Identifying opportunities for private sector investment and participation in sustainable fisheries across Indonesia, barriers for such investment and participation, and policies and actions that could alleviate those barriers;</w:t>
      </w:r>
      <w:r w:rsidRPr="002C7AC8">
        <w:rPr>
          <w:rFonts w:ascii="Times New Roman" w:eastAsia="Times New Roman" w:hAnsi="Times New Roman" w:cs="Times New Roman"/>
          <w:sz w:val="24"/>
          <w:szCs w:val="24"/>
          <w:lang w:eastAsia="nl-NL"/>
        </w:rPr>
        <w:br/>
      </w:r>
      <w:r w:rsidRPr="002C7AC8">
        <w:rPr>
          <w:rFonts w:ascii="Times New Roman" w:eastAsia="Times New Roman" w:hAnsi="Times New Roman" w:cs="Times New Roman"/>
          <w:sz w:val="24"/>
          <w:szCs w:val="24"/>
          <w:lang w:eastAsia="nl-NL"/>
        </w:rPr>
        <w:br/>
        <w:t>Conducting status assessments of select target fishery(s) (note that target fishery(s) are to be proposed by applicant in this expression of interest, see below);</w:t>
      </w:r>
      <w:r w:rsidRPr="002C7AC8">
        <w:rPr>
          <w:rFonts w:ascii="Times New Roman" w:eastAsia="Times New Roman" w:hAnsi="Times New Roman" w:cs="Times New Roman"/>
          <w:sz w:val="24"/>
          <w:szCs w:val="24"/>
          <w:lang w:eastAsia="nl-NL"/>
        </w:rPr>
        <w:br/>
      </w:r>
      <w:r w:rsidRPr="002C7AC8">
        <w:rPr>
          <w:rFonts w:ascii="Times New Roman" w:eastAsia="Times New Roman" w:hAnsi="Times New Roman" w:cs="Times New Roman"/>
          <w:sz w:val="24"/>
          <w:szCs w:val="24"/>
          <w:lang w:eastAsia="nl-NL"/>
        </w:rPr>
        <w:br/>
        <w:t>Conducting consultations and outreach with actors involved in the target fishery(s) (covering improved fishery management, and models of partnership between private sector and the community);</w:t>
      </w:r>
      <w:r w:rsidRPr="002C7AC8">
        <w:rPr>
          <w:rFonts w:ascii="Times New Roman" w:eastAsia="Times New Roman" w:hAnsi="Times New Roman" w:cs="Times New Roman"/>
          <w:sz w:val="24"/>
          <w:szCs w:val="24"/>
          <w:lang w:eastAsia="nl-NL"/>
        </w:rPr>
        <w:br/>
      </w:r>
      <w:r w:rsidRPr="002C7AC8">
        <w:rPr>
          <w:rFonts w:ascii="Times New Roman" w:eastAsia="Times New Roman" w:hAnsi="Times New Roman" w:cs="Times New Roman"/>
          <w:sz w:val="24"/>
          <w:szCs w:val="24"/>
          <w:lang w:eastAsia="nl-NL"/>
        </w:rPr>
        <w:br/>
        <w:t>Preparing a business plan for the target fishery(s), indicating opportunities for sustainability-enhancing investments, and identifying potential investors.</w:t>
      </w:r>
      <w:r w:rsidRPr="002C7AC8">
        <w:rPr>
          <w:rFonts w:ascii="Times New Roman" w:eastAsia="Times New Roman" w:hAnsi="Times New Roman" w:cs="Times New Roman"/>
          <w:sz w:val="24"/>
          <w:szCs w:val="24"/>
          <w:lang w:eastAsia="nl-NL"/>
        </w:rPr>
        <w:br/>
      </w:r>
      <w:r w:rsidRPr="002C7AC8">
        <w:rPr>
          <w:rFonts w:ascii="Times New Roman" w:eastAsia="Times New Roman" w:hAnsi="Times New Roman" w:cs="Times New Roman"/>
          <w:sz w:val="24"/>
          <w:szCs w:val="24"/>
          <w:lang w:eastAsia="nl-NL"/>
        </w:rPr>
        <w:br/>
        <w:t>To express interest, firms are requested to respond to the attached form indicating how they meet the qualification criteria. Firms may propose to associate with other entities to help meet those criteria (although sole responsibility for delivery remains with the applicant). Firms must nominate a specific target fishery(s) that would be the subject of the above components of work.</w:t>
      </w:r>
      <w:r w:rsidRPr="002C7AC8">
        <w:rPr>
          <w:rFonts w:ascii="Times New Roman" w:eastAsia="Times New Roman" w:hAnsi="Times New Roman" w:cs="Times New Roman"/>
          <w:sz w:val="24"/>
          <w:szCs w:val="24"/>
          <w:lang w:eastAsia="nl-NL"/>
        </w:rPr>
        <w:br/>
      </w:r>
      <w:r w:rsidRPr="002C7AC8">
        <w:rPr>
          <w:rFonts w:ascii="Times New Roman" w:eastAsia="Times New Roman" w:hAnsi="Times New Roman" w:cs="Times New Roman"/>
          <w:sz w:val="24"/>
          <w:szCs w:val="24"/>
          <w:lang w:eastAsia="nl-NL"/>
        </w:rPr>
        <w:br/>
      </w:r>
      <w:r w:rsidRPr="002C7AC8">
        <w:rPr>
          <w:rFonts w:ascii="Times New Roman" w:eastAsia="Times New Roman" w:hAnsi="Times New Roman" w:cs="Times New Roman"/>
          <w:sz w:val="24"/>
          <w:szCs w:val="24"/>
          <w:lang w:eastAsia="nl-NL"/>
        </w:rPr>
        <w:lastRenderedPageBreak/>
        <w:t>This call for expressions of interest replaces an earlier call of the same name, cancelled due to a required change in the scope of work. Firms that previously expressed interest are kindly asked to reconfirm their interest by providing the information requested here.</w:t>
      </w:r>
      <w:r w:rsidRPr="002C7AC8">
        <w:rPr>
          <w:rFonts w:ascii="Times New Roman" w:eastAsia="Times New Roman" w:hAnsi="Times New Roman" w:cs="Times New Roman"/>
          <w:sz w:val="24"/>
          <w:szCs w:val="24"/>
          <w:lang w:eastAsia="nl-NL"/>
        </w:rPr>
        <w:br/>
      </w:r>
      <w:r w:rsidRPr="002C7AC8">
        <w:rPr>
          <w:rFonts w:ascii="Times New Roman" w:eastAsia="Times New Roman" w:hAnsi="Times New Roman" w:cs="Times New Roman"/>
          <w:sz w:val="24"/>
          <w:szCs w:val="24"/>
          <w:lang w:eastAsia="nl-NL"/>
        </w:rPr>
        <w:br/>
        <w:t>FUNDING SOURCE</w:t>
      </w:r>
      <w:r w:rsidRPr="002C7AC8">
        <w:rPr>
          <w:rFonts w:ascii="Times New Roman" w:eastAsia="Times New Roman" w:hAnsi="Times New Roman" w:cs="Times New Roman"/>
          <w:sz w:val="24"/>
          <w:szCs w:val="24"/>
          <w:lang w:eastAsia="nl-NL"/>
        </w:rPr>
        <w:br/>
      </w:r>
      <w:r w:rsidRPr="002C7AC8">
        <w:rPr>
          <w:rFonts w:ascii="Times New Roman" w:eastAsia="Times New Roman" w:hAnsi="Times New Roman" w:cs="Times New Roman"/>
          <w:sz w:val="24"/>
          <w:szCs w:val="24"/>
          <w:lang w:eastAsia="nl-NL"/>
        </w:rPr>
        <w:br/>
        <w:t>The World Bank Group intends to finance the assignment / services described above under the Coastal Fisheries Initiative - Challenge Fund (CFI-CF)</w:t>
      </w:r>
      <w:r w:rsidRPr="002C7AC8">
        <w:rPr>
          <w:rFonts w:ascii="Times New Roman" w:eastAsia="Times New Roman" w:hAnsi="Times New Roman" w:cs="Times New Roman"/>
          <w:sz w:val="24"/>
          <w:szCs w:val="24"/>
          <w:lang w:eastAsia="nl-NL"/>
        </w:rPr>
        <w:br/>
      </w:r>
      <w:r w:rsidRPr="002C7AC8">
        <w:rPr>
          <w:rFonts w:ascii="Times New Roman" w:eastAsia="Times New Roman" w:hAnsi="Times New Roman" w:cs="Times New Roman"/>
          <w:sz w:val="24"/>
          <w:szCs w:val="24"/>
          <w:lang w:eastAsia="nl-NL"/>
        </w:rPr>
        <w:br/>
        <w:t>INDIVIDUAL / FIRM PROFILE</w:t>
      </w:r>
      <w:r w:rsidRPr="002C7AC8">
        <w:rPr>
          <w:rFonts w:ascii="Times New Roman" w:eastAsia="Times New Roman" w:hAnsi="Times New Roman" w:cs="Times New Roman"/>
          <w:sz w:val="24"/>
          <w:szCs w:val="24"/>
          <w:lang w:eastAsia="nl-NL"/>
        </w:rPr>
        <w:br/>
      </w:r>
      <w:r w:rsidRPr="002C7AC8">
        <w:rPr>
          <w:rFonts w:ascii="Times New Roman" w:eastAsia="Times New Roman" w:hAnsi="Times New Roman" w:cs="Times New Roman"/>
          <w:sz w:val="24"/>
          <w:szCs w:val="24"/>
          <w:lang w:eastAsia="nl-NL"/>
        </w:rPr>
        <w:br/>
        <w:t xml:space="preserve">The consultant will be a firm. </w:t>
      </w:r>
      <w:r w:rsidRPr="002C7AC8">
        <w:rPr>
          <w:rFonts w:ascii="Times New Roman" w:eastAsia="Times New Roman" w:hAnsi="Times New Roman" w:cs="Times New Roman"/>
          <w:sz w:val="24"/>
          <w:szCs w:val="24"/>
          <w:lang w:eastAsia="nl-NL"/>
        </w:rPr>
        <w:br/>
      </w:r>
      <w:r w:rsidRPr="002C7AC8">
        <w:rPr>
          <w:rFonts w:ascii="Times New Roman" w:eastAsia="Times New Roman" w:hAnsi="Times New Roman" w:cs="Times New Roman"/>
          <w:sz w:val="24"/>
          <w:szCs w:val="24"/>
          <w:lang w:eastAsia="nl-NL"/>
        </w:rPr>
        <w:br/>
        <w:t>SUBMISSION REQUIREMENTS</w:t>
      </w:r>
      <w:r w:rsidRPr="002C7AC8">
        <w:rPr>
          <w:rFonts w:ascii="Times New Roman" w:eastAsia="Times New Roman" w:hAnsi="Times New Roman" w:cs="Times New Roman"/>
          <w:sz w:val="24"/>
          <w:szCs w:val="24"/>
          <w:lang w:eastAsia="nl-NL"/>
        </w:rPr>
        <w:br/>
      </w:r>
      <w:r w:rsidRPr="002C7AC8">
        <w:rPr>
          <w:rFonts w:ascii="Times New Roman" w:eastAsia="Times New Roman" w:hAnsi="Times New Roman" w:cs="Times New Roman"/>
          <w:sz w:val="24"/>
          <w:szCs w:val="24"/>
          <w:lang w:eastAsia="nl-NL"/>
        </w:rPr>
        <w:br/>
        <w:t>The World Bank Group invites eligible firms to indicate their interest in providing the services. Interested firms must provide information indicating that they are qualified to perform the services (description of similar assignments, experience in similar conditions, availability of appropriate skills among staff, etc.)</w:t>
      </w:r>
      <w:r w:rsidRPr="002C7AC8">
        <w:rPr>
          <w:rFonts w:ascii="Times New Roman" w:eastAsia="Times New Roman" w:hAnsi="Times New Roman" w:cs="Times New Roman"/>
          <w:sz w:val="24"/>
          <w:szCs w:val="24"/>
          <w:lang w:eastAsia="nl-NL"/>
        </w:rPr>
        <w:br/>
      </w:r>
      <w:r w:rsidRPr="002C7AC8">
        <w:rPr>
          <w:rFonts w:ascii="Times New Roman" w:eastAsia="Times New Roman" w:hAnsi="Times New Roman" w:cs="Times New Roman"/>
          <w:sz w:val="24"/>
          <w:szCs w:val="24"/>
          <w:lang w:eastAsia="nl-NL"/>
        </w:rPr>
        <w:br/>
        <w:t>Firms are also requested to respond to the questions in the attached form, describing the proposed target fishery(s) to be the subject of this work, associated partners, and the firm's track record.</w:t>
      </w:r>
      <w:r w:rsidRPr="002C7AC8">
        <w:rPr>
          <w:rFonts w:ascii="Times New Roman" w:eastAsia="Times New Roman" w:hAnsi="Times New Roman" w:cs="Times New Roman"/>
          <w:sz w:val="24"/>
          <w:szCs w:val="24"/>
          <w:lang w:eastAsia="nl-NL"/>
        </w:rPr>
        <w:br/>
      </w:r>
      <w:r w:rsidRPr="002C7AC8">
        <w:rPr>
          <w:rFonts w:ascii="Times New Roman" w:eastAsia="Times New Roman" w:hAnsi="Times New Roman" w:cs="Times New Roman"/>
          <w:sz w:val="24"/>
          <w:szCs w:val="24"/>
          <w:lang w:eastAsia="nl-NL"/>
        </w:rPr>
        <w:br/>
        <w:t>Please note that the total size of all attachments should be less than 5MB.</w:t>
      </w:r>
      <w:r w:rsidRPr="002C7AC8">
        <w:rPr>
          <w:rFonts w:ascii="Times New Roman" w:eastAsia="Times New Roman" w:hAnsi="Times New Roman" w:cs="Times New Roman"/>
          <w:sz w:val="24"/>
          <w:szCs w:val="24"/>
          <w:lang w:eastAsia="nl-NL"/>
        </w:rPr>
        <w:br/>
      </w:r>
      <w:r w:rsidRPr="002C7AC8">
        <w:rPr>
          <w:rFonts w:ascii="Times New Roman" w:eastAsia="Times New Roman" w:hAnsi="Times New Roman" w:cs="Times New Roman"/>
          <w:sz w:val="24"/>
          <w:szCs w:val="24"/>
          <w:lang w:eastAsia="nl-NL"/>
        </w:rPr>
        <w:br/>
        <w:t>Expressions of Interest should be submitted, in English, electronically through World Bank Group eConsultant2 (https://wbgeconsult2.worldbank.org/wbgec/index.html)</w:t>
      </w:r>
      <w:r w:rsidRPr="002C7AC8">
        <w:rPr>
          <w:rFonts w:ascii="Times New Roman" w:eastAsia="Times New Roman" w:hAnsi="Times New Roman" w:cs="Times New Roman"/>
          <w:sz w:val="24"/>
          <w:szCs w:val="24"/>
          <w:lang w:eastAsia="nl-NL"/>
        </w:rPr>
        <w:br/>
      </w:r>
      <w:r w:rsidRPr="002C7AC8">
        <w:rPr>
          <w:rFonts w:ascii="Times New Roman" w:eastAsia="Times New Roman" w:hAnsi="Times New Roman" w:cs="Times New Roman"/>
          <w:sz w:val="24"/>
          <w:szCs w:val="24"/>
          <w:lang w:eastAsia="nl-NL"/>
        </w:rPr>
        <w:br/>
        <w:t>NOTES</w:t>
      </w:r>
      <w:r w:rsidRPr="002C7AC8">
        <w:rPr>
          <w:rFonts w:ascii="Times New Roman" w:eastAsia="Times New Roman" w:hAnsi="Times New Roman" w:cs="Times New Roman"/>
          <w:sz w:val="24"/>
          <w:szCs w:val="24"/>
          <w:lang w:eastAsia="nl-NL"/>
        </w:rPr>
        <w:br/>
      </w:r>
      <w:r w:rsidRPr="002C7AC8">
        <w:rPr>
          <w:rFonts w:ascii="Times New Roman" w:eastAsia="Times New Roman" w:hAnsi="Times New Roman" w:cs="Times New Roman"/>
          <w:sz w:val="24"/>
          <w:szCs w:val="24"/>
          <w:lang w:eastAsia="nl-NL"/>
        </w:rPr>
        <w:br/>
        <w:t>Following this invitation for Expression of Interest, a shortlist of qualified firms will be formally invited to submit proposals. Shortlisting and selection will be subject to the availability of funding.</w:t>
      </w:r>
      <w:r w:rsidRPr="002C7AC8">
        <w:rPr>
          <w:rFonts w:ascii="Times New Roman" w:eastAsia="Times New Roman" w:hAnsi="Times New Roman" w:cs="Times New Roman"/>
          <w:sz w:val="24"/>
          <w:szCs w:val="24"/>
          <w:lang w:eastAsia="nl-NL"/>
        </w:rPr>
        <w:br/>
      </w:r>
      <w:r w:rsidRPr="002C7AC8">
        <w:rPr>
          <w:rFonts w:ascii="Times New Roman" w:eastAsia="Times New Roman" w:hAnsi="Times New Roman" w:cs="Times New Roman"/>
          <w:sz w:val="24"/>
          <w:szCs w:val="24"/>
          <w:lang w:eastAsia="nl-NL"/>
        </w:rPr>
        <w:br/>
        <w:t>Only those firms which have been shortlisted will receive notification. No debrief will be provided to firms which have not been shortlisted.</w:t>
      </w:r>
    </w:p>
    <w:p w:rsidR="002C7AC8" w:rsidRPr="002C7AC8" w:rsidRDefault="002C7AC8" w:rsidP="002C7AC8">
      <w:pPr>
        <w:spacing w:after="0" w:line="240" w:lineRule="auto"/>
        <w:rPr>
          <w:rFonts w:ascii="Times New Roman" w:eastAsia="Times New Roman" w:hAnsi="Times New Roman" w:cs="Times New Roman"/>
          <w:sz w:val="24"/>
          <w:szCs w:val="24"/>
          <w:lang w:val="nl-NL" w:eastAsia="nl-NL"/>
        </w:rPr>
      </w:pPr>
      <w:r w:rsidRPr="002C7AC8">
        <w:rPr>
          <w:rFonts w:ascii="Times New Roman" w:eastAsia="Times New Roman" w:hAnsi="Times New Roman" w:cs="Times New Roman"/>
          <w:sz w:val="24"/>
          <w:szCs w:val="24"/>
          <w:lang w:val="nl-NL" w:eastAsia="nl-NL"/>
        </w:rPr>
        <w:t>Attachments</w:t>
      </w:r>
    </w:p>
    <w:p w:rsidR="002C7AC8" w:rsidRPr="002C7AC8" w:rsidRDefault="002C7AC8" w:rsidP="002C7AC8">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hyperlink r:id="rId5" w:tgtFrame="hidden_util_frame" w:history="1">
        <w:r w:rsidRPr="002C7AC8">
          <w:rPr>
            <w:rFonts w:ascii="Times New Roman" w:eastAsia="Times New Roman" w:hAnsi="Times New Roman" w:cs="Times New Roman"/>
            <w:color w:val="0000FF"/>
            <w:sz w:val="24"/>
            <w:szCs w:val="24"/>
            <w:u w:val="single"/>
            <w:lang w:val="nl-NL" w:eastAsia="nl-NL"/>
          </w:rPr>
          <w:t>Optional TOR File</w:t>
        </w:r>
      </w:hyperlink>
    </w:p>
    <w:p w:rsidR="002C7AC8" w:rsidRPr="002C7AC8" w:rsidRDefault="002C7AC8" w:rsidP="002C7AC8">
      <w:pPr>
        <w:spacing w:after="0" w:line="240" w:lineRule="auto"/>
        <w:rPr>
          <w:rFonts w:ascii="Times New Roman" w:eastAsia="Times New Roman" w:hAnsi="Times New Roman" w:cs="Times New Roman"/>
          <w:sz w:val="24"/>
          <w:szCs w:val="24"/>
          <w:lang w:val="nl-NL" w:eastAsia="nl-NL"/>
        </w:rPr>
      </w:pPr>
      <w:r w:rsidRPr="002C7AC8">
        <w:rPr>
          <w:rFonts w:ascii="Times New Roman" w:eastAsia="Times New Roman" w:hAnsi="Times New Roman" w:cs="Times New Roman"/>
          <w:sz w:val="24"/>
          <w:szCs w:val="24"/>
          <w:lang w:val="nl-NL" w:eastAsia="nl-NL"/>
        </w:rPr>
        <w:t xml:space="preserve">Qualification Criteria </w:t>
      </w:r>
    </w:p>
    <w:p w:rsidR="002C7AC8" w:rsidRPr="002C7AC8" w:rsidRDefault="002C7AC8" w:rsidP="002C7AC8">
      <w:pPr>
        <w:numPr>
          <w:ilvl w:val="0"/>
          <w:numId w:val="4"/>
        </w:numPr>
        <w:spacing w:before="100" w:beforeAutospacing="1" w:after="100" w:afterAutospacing="1" w:line="240" w:lineRule="auto"/>
        <w:rPr>
          <w:rFonts w:ascii="Times New Roman" w:eastAsia="Times New Roman" w:hAnsi="Times New Roman" w:cs="Times New Roman"/>
          <w:sz w:val="24"/>
          <w:szCs w:val="24"/>
          <w:lang w:eastAsia="nl-NL"/>
        </w:rPr>
      </w:pPr>
      <w:r w:rsidRPr="002C7AC8">
        <w:rPr>
          <w:rFonts w:ascii="Times New Roman" w:eastAsia="Times New Roman" w:hAnsi="Times New Roman" w:cs="Times New Roman"/>
          <w:b/>
          <w:bCs/>
          <w:sz w:val="24"/>
          <w:szCs w:val="24"/>
          <w:lang w:eastAsia="nl-NL"/>
        </w:rPr>
        <w:t>1.</w:t>
      </w:r>
      <w:r w:rsidRPr="002C7AC8">
        <w:rPr>
          <w:rFonts w:ascii="Times New Roman" w:eastAsia="Times New Roman" w:hAnsi="Times New Roman" w:cs="Times New Roman"/>
          <w:sz w:val="24"/>
          <w:szCs w:val="24"/>
          <w:lang w:eastAsia="nl-NL"/>
        </w:rPr>
        <w:t xml:space="preserve"> Firm's core technical and managerial experience is well-suited to the activity's tasks</w:t>
      </w:r>
    </w:p>
    <w:p w:rsidR="002C7AC8" w:rsidRPr="002C7AC8" w:rsidRDefault="002C7AC8" w:rsidP="002C7AC8">
      <w:pPr>
        <w:numPr>
          <w:ilvl w:val="0"/>
          <w:numId w:val="4"/>
        </w:numPr>
        <w:spacing w:before="100" w:beforeAutospacing="1" w:after="100" w:afterAutospacing="1" w:line="240" w:lineRule="auto"/>
        <w:rPr>
          <w:rFonts w:ascii="Times New Roman" w:eastAsia="Times New Roman" w:hAnsi="Times New Roman" w:cs="Times New Roman"/>
          <w:sz w:val="24"/>
          <w:szCs w:val="24"/>
          <w:lang w:eastAsia="nl-NL"/>
        </w:rPr>
      </w:pPr>
      <w:r w:rsidRPr="002C7AC8">
        <w:rPr>
          <w:rFonts w:ascii="Times New Roman" w:eastAsia="Times New Roman" w:hAnsi="Times New Roman" w:cs="Times New Roman"/>
          <w:b/>
          <w:bCs/>
          <w:sz w:val="24"/>
          <w:szCs w:val="24"/>
          <w:lang w:eastAsia="nl-NL"/>
        </w:rPr>
        <w:t>2.</w:t>
      </w:r>
      <w:r w:rsidRPr="002C7AC8">
        <w:rPr>
          <w:rFonts w:ascii="Times New Roman" w:eastAsia="Times New Roman" w:hAnsi="Times New Roman" w:cs="Times New Roman"/>
          <w:sz w:val="24"/>
          <w:szCs w:val="24"/>
          <w:lang w:eastAsia="nl-NL"/>
        </w:rPr>
        <w:t xml:space="preserve"> Firm is a legally registered entity in Indonesia</w:t>
      </w:r>
    </w:p>
    <w:p w:rsidR="002C7AC8" w:rsidRPr="002C7AC8" w:rsidRDefault="002C7AC8" w:rsidP="002C7AC8">
      <w:pPr>
        <w:numPr>
          <w:ilvl w:val="0"/>
          <w:numId w:val="4"/>
        </w:numPr>
        <w:spacing w:before="100" w:beforeAutospacing="1" w:after="100" w:afterAutospacing="1" w:line="240" w:lineRule="auto"/>
        <w:rPr>
          <w:rFonts w:ascii="Times New Roman" w:eastAsia="Times New Roman" w:hAnsi="Times New Roman" w:cs="Times New Roman"/>
          <w:sz w:val="24"/>
          <w:szCs w:val="24"/>
          <w:lang w:eastAsia="nl-NL"/>
        </w:rPr>
      </w:pPr>
      <w:r w:rsidRPr="002C7AC8">
        <w:rPr>
          <w:rFonts w:ascii="Times New Roman" w:eastAsia="Times New Roman" w:hAnsi="Times New Roman" w:cs="Times New Roman"/>
          <w:b/>
          <w:bCs/>
          <w:sz w:val="24"/>
          <w:szCs w:val="24"/>
          <w:lang w:eastAsia="nl-NL"/>
        </w:rPr>
        <w:lastRenderedPageBreak/>
        <w:t>3.</w:t>
      </w:r>
      <w:r w:rsidRPr="002C7AC8">
        <w:rPr>
          <w:rFonts w:ascii="Times New Roman" w:eastAsia="Times New Roman" w:hAnsi="Times New Roman" w:cs="Times New Roman"/>
          <w:sz w:val="24"/>
          <w:szCs w:val="24"/>
          <w:lang w:eastAsia="nl-NL"/>
        </w:rPr>
        <w:t xml:space="preserve"> Firm has proposed fishery(s) that is/are well-suited to be the focus of assessment (based on their commercial, environmental, and social prospects)</w:t>
      </w:r>
    </w:p>
    <w:p w:rsidR="002C7AC8" w:rsidRPr="002C7AC8" w:rsidRDefault="002C7AC8" w:rsidP="002C7AC8">
      <w:pPr>
        <w:numPr>
          <w:ilvl w:val="0"/>
          <w:numId w:val="4"/>
        </w:numPr>
        <w:spacing w:before="100" w:beforeAutospacing="1" w:after="100" w:afterAutospacing="1" w:line="240" w:lineRule="auto"/>
        <w:rPr>
          <w:rFonts w:ascii="Times New Roman" w:eastAsia="Times New Roman" w:hAnsi="Times New Roman" w:cs="Times New Roman"/>
          <w:sz w:val="24"/>
          <w:szCs w:val="24"/>
          <w:lang w:eastAsia="nl-NL"/>
        </w:rPr>
      </w:pPr>
      <w:r w:rsidRPr="002C7AC8">
        <w:rPr>
          <w:rFonts w:ascii="Times New Roman" w:eastAsia="Times New Roman" w:hAnsi="Times New Roman" w:cs="Times New Roman"/>
          <w:b/>
          <w:bCs/>
          <w:sz w:val="24"/>
          <w:szCs w:val="24"/>
          <w:lang w:eastAsia="nl-NL"/>
        </w:rPr>
        <w:t>4.</w:t>
      </w:r>
      <w:r w:rsidRPr="002C7AC8">
        <w:rPr>
          <w:rFonts w:ascii="Times New Roman" w:eastAsia="Times New Roman" w:hAnsi="Times New Roman" w:cs="Times New Roman"/>
          <w:sz w:val="24"/>
          <w:szCs w:val="24"/>
          <w:lang w:eastAsia="nl-NL"/>
        </w:rPr>
        <w:t xml:space="preserve"> Firm is proposing to associate with suitable other entities, where necessary</w:t>
      </w:r>
    </w:p>
    <w:p w:rsidR="002C7AC8" w:rsidRPr="002C7AC8" w:rsidRDefault="002C7AC8" w:rsidP="002C7AC8">
      <w:pPr>
        <w:numPr>
          <w:ilvl w:val="0"/>
          <w:numId w:val="4"/>
        </w:numPr>
        <w:spacing w:before="100" w:beforeAutospacing="1" w:after="100" w:afterAutospacing="1" w:line="240" w:lineRule="auto"/>
        <w:rPr>
          <w:rFonts w:ascii="Times New Roman" w:eastAsia="Times New Roman" w:hAnsi="Times New Roman" w:cs="Times New Roman"/>
          <w:sz w:val="24"/>
          <w:szCs w:val="24"/>
          <w:lang w:eastAsia="nl-NL"/>
        </w:rPr>
      </w:pPr>
      <w:r w:rsidRPr="002C7AC8">
        <w:rPr>
          <w:rFonts w:ascii="Times New Roman" w:eastAsia="Times New Roman" w:hAnsi="Times New Roman" w:cs="Times New Roman"/>
          <w:b/>
          <w:bCs/>
          <w:sz w:val="24"/>
          <w:szCs w:val="24"/>
          <w:lang w:eastAsia="nl-NL"/>
        </w:rPr>
        <w:t>5.</w:t>
      </w:r>
      <w:r w:rsidRPr="002C7AC8">
        <w:rPr>
          <w:rFonts w:ascii="Times New Roman" w:eastAsia="Times New Roman" w:hAnsi="Times New Roman" w:cs="Times New Roman"/>
          <w:sz w:val="24"/>
          <w:szCs w:val="24"/>
          <w:lang w:eastAsia="nl-NL"/>
        </w:rPr>
        <w:t xml:space="preserve"> Firm has submitted the application form (see attached file)</w:t>
      </w:r>
    </w:p>
    <w:p w:rsidR="002C7AC8" w:rsidRPr="002C7AC8" w:rsidRDefault="002C7AC8" w:rsidP="002C7AC8">
      <w:pPr>
        <w:spacing w:after="0" w:line="240" w:lineRule="auto"/>
        <w:rPr>
          <w:rFonts w:ascii="Times New Roman" w:eastAsia="Times New Roman" w:hAnsi="Times New Roman" w:cs="Times New Roman"/>
          <w:sz w:val="24"/>
          <w:szCs w:val="24"/>
          <w:lang w:val="nl-NL" w:eastAsia="nl-NL"/>
        </w:rPr>
      </w:pPr>
      <w:r w:rsidRPr="002C7AC8">
        <w:rPr>
          <w:rFonts w:ascii="Times New Roman" w:eastAsia="Times New Roman" w:hAnsi="Times New Roman" w:cs="Times New Roman"/>
          <w:sz w:val="24"/>
          <w:szCs w:val="24"/>
          <w:lang w:val="nl-NL" w:eastAsia="nl-NL"/>
        </w:rPr>
        <w:t>* - Mandatory</w:t>
      </w:r>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BF07629"/>
    <w:multiLevelType w:val="multilevel"/>
    <w:tmpl w:val="84728C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50D4DF6"/>
    <w:multiLevelType w:val="multilevel"/>
    <w:tmpl w:val="514E9A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A8C2DD1"/>
    <w:multiLevelType w:val="multilevel"/>
    <w:tmpl w:val="EF0A0C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B8A4290"/>
    <w:multiLevelType w:val="multilevel"/>
    <w:tmpl w:val="878C92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47"/>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7AC8"/>
    <w:rsid w:val="002C7AC8"/>
    <w:rsid w:val="00895661"/>
    <w:rsid w:val="00B902C5"/>
    <w:rsid w:val="00D51A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174ED8"/>
  <w15:chartTrackingRefBased/>
  <w15:docId w15:val="{0B29E8FF-5E46-496F-A49F-857E7ECEDA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2C7AC8"/>
    <w:rPr>
      <w:color w:val="0000FF"/>
      <w:u w:val="single"/>
    </w:rPr>
  </w:style>
  <w:style w:type="character" w:customStyle="1" w:styleId="required">
    <w:name w:val="required"/>
    <w:basedOn w:val="DefaultParagraphFont"/>
    <w:rsid w:val="002C7AC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5888969">
      <w:bodyDiv w:val="1"/>
      <w:marLeft w:val="0"/>
      <w:marRight w:val="0"/>
      <w:marTop w:val="0"/>
      <w:marBottom w:val="0"/>
      <w:divBdr>
        <w:top w:val="none" w:sz="0" w:space="0" w:color="auto"/>
        <w:left w:val="none" w:sz="0" w:space="0" w:color="auto"/>
        <w:bottom w:val="none" w:sz="0" w:space="0" w:color="auto"/>
        <w:right w:val="none" w:sz="0" w:space="0" w:color="auto"/>
      </w:divBdr>
      <w:divsChild>
        <w:div w:id="1973094281">
          <w:marLeft w:val="0"/>
          <w:marRight w:val="0"/>
          <w:marTop w:val="0"/>
          <w:marBottom w:val="0"/>
          <w:divBdr>
            <w:top w:val="none" w:sz="0" w:space="0" w:color="auto"/>
            <w:left w:val="none" w:sz="0" w:space="0" w:color="auto"/>
            <w:bottom w:val="none" w:sz="0" w:space="0" w:color="auto"/>
            <w:right w:val="none" w:sz="0" w:space="0" w:color="auto"/>
          </w:divBdr>
        </w:div>
        <w:div w:id="918640608">
          <w:marLeft w:val="0"/>
          <w:marRight w:val="0"/>
          <w:marTop w:val="0"/>
          <w:marBottom w:val="0"/>
          <w:divBdr>
            <w:top w:val="none" w:sz="0" w:space="0" w:color="auto"/>
            <w:left w:val="none" w:sz="0" w:space="0" w:color="auto"/>
            <w:bottom w:val="none" w:sz="0" w:space="0" w:color="auto"/>
            <w:right w:val="none" w:sz="0" w:space="0" w:color="auto"/>
          </w:divBdr>
          <w:divsChild>
            <w:div w:id="1327587251">
              <w:marLeft w:val="0"/>
              <w:marRight w:val="0"/>
              <w:marTop w:val="0"/>
              <w:marBottom w:val="0"/>
              <w:divBdr>
                <w:top w:val="none" w:sz="0" w:space="0" w:color="auto"/>
                <w:left w:val="none" w:sz="0" w:space="0" w:color="auto"/>
                <w:bottom w:val="none" w:sz="0" w:space="0" w:color="auto"/>
                <w:right w:val="none" w:sz="0" w:space="0" w:color="auto"/>
              </w:divBdr>
              <w:divsChild>
                <w:div w:id="193544819">
                  <w:marLeft w:val="0"/>
                  <w:marRight w:val="0"/>
                  <w:marTop w:val="0"/>
                  <w:marBottom w:val="0"/>
                  <w:divBdr>
                    <w:top w:val="none" w:sz="0" w:space="0" w:color="auto"/>
                    <w:left w:val="none" w:sz="0" w:space="0" w:color="auto"/>
                    <w:bottom w:val="none" w:sz="0" w:space="0" w:color="auto"/>
                    <w:right w:val="none" w:sz="0" w:space="0" w:color="auto"/>
                  </w:divBdr>
                </w:div>
              </w:divsChild>
            </w:div>
            <w:div w:id="1734082843">
              <w:marLeft w:val="0"/>
              <w:marRight w:val="0"/>
              <w:marTop w:val="0"/>
              <w:marBottom w:val="0"/>
              <w:divBdr>
                <w:top w:val="none" w:sz="0" w:space="0" w:color="auto"/>
                <w:left w:val="none" w:sz="0" w:space="0" w:color="auto"/>
                <w:bottom w:val="none" w:sz="0" w:space="0" w:color="auto"/>
                <w:right w:val="none" w:sz="0" w:space="0" w:color="auto"/>
              </w:divBdr>
              <w:divsChild>
                <w:div w:id="69085283">
                  <w:marLeft w:val="0"/>
                  <w:marRight w:val="0"/>
                  <w:marTop w:val="0"/>
                  <w:marBottom w:val="0"/>
                  <w:divBdr>
                    <w:top w:val="none" w:sz="0" w:space="0" w:color="auto"/>
                    <w:left w:val="none" w:sz="0" w:space="0" w:color="auto"/>
                    <w:bottom w:val="none" w:sz="0" w:space="0" w:color="auto"/>
                    <w:right w:val="none" w:sz="0" w:space="0" w:color="auto"/>
                  </w:divBdr>
                </w:div>
                <w:div w:id="2141072106">
                  <w:marLeft w:val="0"/>
                  <w:marRight w:val="0"/>
                  <w:marTop w:val="0"/>
                  <w:marBottom w:val="0"/>
                  <w:divBdr>
                    <w:top w:val="none" w:sz="0" w:space="0" w:color="auto"/>
                    <w:left w:val="none" w:sz="0" w:space="0" w:color="auto"/>
                    <w:bottom w:val="none" w:sz="0" w:space="0" w:color="auto"/>
                    <w:right w:val="none" w:sz="0" w:space="0" w:color="auto"/>
                  </w:divBdr>
                </w:div>
              </w:divsChild>
            </w:div>
            <w:div w:id="1560821570">
              <w:marLeft w:val="0"/>
              <w:marRight w:val="0"/>
              <w:marTop w:val="0"/>
              <w:marBottom w:val="0"/>
              <w:divBdr>
                <w:top w:val="none" w:sz="0" w:space="0" w:color="auto"/>
                <w:left w:val="none" w:sz="0" w:space="0" w:color="auto"/>
                <w:bottom w:val="none" w:sz="0" w:space="0" w:color="auto"/>
                <w:right w:val="none" w:sz="0" w:space="0" w:color="auto"/>
              </w:divBdr>
              <w:divsChild>
                <w:div w:id="40174472">
                  <w:marLeft w:val="0"/>
                  <w:marRight w:val="0"/>
                  <w:marTop w:val="0"/>
                  <w:marBottom w:val="0"/>
                  <w:divBdr>
                    <w:top w:val="none" w:sz="0" w:space="0" w:color="auto"/>
                    <w:left w:val="none" w:sz="0" w:space="0" w:color="auto"/>
                    <w:bottom w:val="none" w:sz="0" w:space="0" w:color="auto"/>
                    <w:right w:val="none" w:sz="0" w:space="0" w:color="auto"/>
                  </w:divBdr>
                </w:div>
                <w:div w:id="56630450">
                  <w:marLeft w:val="0"/>
                  <w:marRight w:val="0"/>
                  <w:marTop w:val="0"/>
                  <w:marBottom w:val="0"/>
                  <w:divBdr>
                    <w:top w:val="none" w:sz="0" w:space="0" w:color="auto"/>
                    <w:left w:val="none" w:sz="0" w:space="0" w:color="auto"/>
                    <w:bottom w:val="none" w:sz="0" w:space="0" w:color="auto"/>
                    <w:right w:val="none" w:sz="0" w:space="0" w:color="auto"/>
                  </w:divBdr>
                </w:div>
              </w:divsChild>
            </w:div>
            <w:div w:id="1371612800">
              <w:marLeft w:val="0"/>
              <w:marRight w:val="0"/>
              <w:marTop w:val="0"/>
              <w:marBottom w:val="0"/>
              <w:divBdr>
                <w:top w:val="none" w:sz="0" w:space="0" w:color="auto"/>
                <w:left w:val="none" w:sz="0" w:space="0" w:color="auto"/>
                <w:bottom w:val="none" w:sz="0" w:space="0" w:color="auto"/>
                <w:right w:val="none" w:sz="0" w:space="0" w:color="auto"/>
              </w:divBdr>
              <w:divsChild>
                <w:div w:id="1331719223">
                  <w:marLeft w:val="0"/>
                  <w:marRight w:val="0"/>
                  <w:marTop w:val="0"/>
                  <w:marBottom w:val="0"/>
                  <w:divBdr>
                    <w:top w:val="none" w:sz="0" w:space="0" w:color="auto"/>
                    <w:left w:val="none" w:sz="0" w:space="0" w:color="auto"/>
                    <w:bottom w:val="none" w:sz="0" w:space="0" w:color="auto"/>
                    <w:right w:val="none" w:sz="0" w:space="0" w:color="auto"/>
                  </w:divBdr>
                </w:div>
                <w:div w:id="480272980">
                  <w:marLeft w:val="0"/>
                  <w:marRight w:val="0"/>
                  <w:marTop w:val="0"/>
                  <w:marBottom w:val="0"/>
                  <w:divBdr>
                    <w:top w:val="none" w:sz="0" w:space="0" w:color="auto"/>
                    <w:left w:val="none" w:sz="0" w:space="0" w:color="auto"/>
                    <w:bottom w:val="none" w:sz="0" w:space="0" w:color="auto"/>
                    <w:right w:val="none" w:sz="0" w:space="0" w:color="auto"/>
                  </w:divBdr>
                </w:div>
              </w:divsChild>
            </w:div>
            <w:div w:id="1351105741">
              <w:marLeft w:val="0"/>
              <w:marRight w:val="0"/>
              <w:marTop w:val="0"/>
              <w:marBottom w:val="0"/>
              <w:divBdr>
                <w:top w:val="none" w:sz="0" w:space="0" w:color="auto"/>
                <w:left w:val="none" w:sz="0" w:space="0" w:color="auto"/>
                <w:bottom w:val="none" w:sz="0" w:space="0" w:color="auto"/>
                <w:right w:val="none" w:sz="0" w:space="0" w:color="auto"/>
              </w:divBdr>
              <w:divsChild>
                <w:div w:id="71200486">
                  <w:marLeft w:val="0"/>
                  <w:marRight w:val="0"/>
                  <w:marTop w:val="0"/>
                  <w:marBottom w:val="0"/>
                  <w:divBdr>
                    <w:top w:val="none" w:sz="0" w:space="0" w:color="auto"/>
                    <w:left w:val="none" w:sz="0" w:space="0" w:color="auto"/>
                    <w:bottom w:val="none" w:sz="0" w:space="0" w:color="auto"/>
                    <w:right w:val="none" w:sz="0" w:space="0" w:color="auto"/>
                  </w:divBdr>
                </w:div>
                <w:div w:id="223755941">
                  <w:marLeft w:val="0"/>
                  <w:marRight w:val="0"/>
                  <w:marTop w:val="0"/>
                  <w:marBottom w:val="0"/>
                  <w:divBdr>
                    <w:top w:val="none" w:sz="0" w:space="0" w:color="auto"/>
                    <w:left w:val="none" w:sz="0" w:space="0" w:color="auto"/>
                    <w:bottom w:val="none" w:sz="0" w:space="0" w:color="auto"/>
                    <w:right w:val="none" w:sz="0" w:space="0" w:color="auto"/>
                  </w:divBdr>
                </w:div>
              </w:divsChild>
            </w:div>
            <w:div w:id="1361931875">
              <w:marLeft w:val="0"/>
              <w:marRight w:val="0"/>
              <w:marTop w:val="0"/>
              <w:marBottom w:val="0"/>
              <w:divBdr>
                <w:top w:val="none" w:sz="0" w:space="0" w:color="auto"/>
                <w:left w:val="none" w:sz="0" w:space="0" w:color="auto"/>
                <w:bottom w:val="none" w:sz="0" w:space="0" w:color="auto"/>
                <w:right w:val="none" w:sz="0" w:space="0" w:color="auto"/>
              </w:divBdr>
              <w:divsChild>
                <w:div w:id="386220653">
                  <w:marLeft w:val="0"/>
                  <w:marRight w:val="0"/>
                  <w:marTop w:val="0"/>
                  <w:marBottom w:val="0"/>
                  <w:divBdr>
                    <w:top w:val="none" w:sz="0" w:space="0" w:color="auto"/>
                    <w:left w:val="none" w:sz="0" w:space="0" w:color="auto"/>
                    <w:bottom w:val="none" w:sz="0" w:space="0" w:color="auto"/>
                    <w:right w:val="none" w:sz="0" w:space="0" w:color="auto"/>
                  </w:divBdr>
                </w:div>
                <w:div w:id="1433940010">
                  <w:marLeft w:val="0"/>
                  <w:marRight w:val="0"/>
                  <w:marTop w:val="0"/>
                  <w:marBottom w:val="0"/>
                  <w:divBdr>
                    <w:top w:val="none" w:sz="0" w:space="0" w:color="auto"/>
                    <w:left w:val="none" w:sz="0" w:space="0" w:color="auto"/>
                    <w:bottom w:val="none" w:sz="0" w:space="0" w:color="auto"/>
                    <w:right w:val="none" w:sz="0" w:space="0" w:color="auto"/>
                  </w:divBdr>
                </w:div>
              </w:divsChild>
            </w:div>
            <w:div w:id="1408720815">
              <w:marLeft w:val="0"/>
              <w:marRight w:val="0"/>
              <w:marTop w:val="0"/>
              <w:marBottom w:val="0"/>
              <w:divBdr>
                <w:top w:val="none" w:sz="0" w:space="0" w:color="auto"/>
                <w:left w:val="none" w:sz="0" w:space="0" w:color="auto"/>
                <w:bottom w:val="none" w:sz="0" w:space="0" w:color="auto"/>
                <w:right w:val="none" w:sz="0" w:space="0" w:color="auto"/>
              </w:divBdr>
              <w:divsChild>
                <w:div w:id="2063938319">
                  <w:marLeft w:val="0"/>
                  <w:marRight w:val="0"/>
                  <w:marTop w:val="0"/>
                  <w:marBottom w:val="0"/>
                  <w:divBdr>
                    <w:top w:val="none" w:sz="0" w:space="0" w:color="auto"/>
                    <w:left w:val="none" w:sz="0" w:space="0" w:color="auto"/>
                    <w:bottom w:val="none" w:sz="0" w:space="0" w:color="auto"/>
                    <w:right w:val="none" w:sz="0" w:space="0" w:color="auto"/>
                  </w:divBdr>
                </w:div>
                <w:div w:id="31350736">
                  <w:marLeft w:val="0"/>
                  <w:marRight w:val="0"/>
                  <w:marTop w:val="0"/>
                  <w:marBottom w:val="0"/>
                  <w:divBdr>
                    <w:top w:val="none" w:sz="0" w:space="0" w:color="auto"/>
                    <w:left w:val="none" w:sz="0" w:space="0" w:color="auto"/>
                    <w:bottom w:val="none" w:sz="0" w:space="0" w:color="auto"/>
                    <w:right w:val="none" w:sz="0" w:space="0" w:color="auto"/>
                  </w:divBdr>
                </w:div>
              </w:divsChild>
            </w:div>
            <w:div w:id="58291702">
              <w:marLeft w:val="0"/>
              <w:marRight w:val="0"/>
              <w:marTop w:val="0"/>
              <w:marBottom w:val="0"/>
              <w:divBdr>
                <w:top w:val="none" w:sz="0" w:space="0" w:color="auto"/>
                <w:left w:val="none" w:sz="0" w:space="0" w:color="auto"/>
                <w:bottom w:val="none" w:sz="0" w:space="0" w:color="auto"/>
                <w:right w:val="none" w:sz="0" w:space="0" w:color="auto"/>
              </w:divBdr>
              <w:divsChild>
                <w:div w:id="1325159257">
                  <w:marLeft w:val="0"/>
                  <w:marRight w:val="0"/>
                  <w:marTop w:val="0"/>
                  <w:marBottom w:val="0"/>
                  <w:divBdr>
                    <w:top w:val="none" w:sz="0" w:space="0" w:color="auto"/>
                    <w:left w:val="none" w:sz="0" w:space="0" w:color="auto"/>
                    <w:bottom w:val="none" w:sz="0" w:space="0" w:color="auto"/>
                    <w:right w:val="none" w:sz="0" w:space="0" w:color="auto"/>
                  </w:divBdr>
                </w:div>
                <w:div w:id="493379404">
                  <w:marLeft w:val="0"/>
                  <w:marRight w:val="0"/>
                  <w:marTop w:val="0"/>
                  <w:marBottom w:val="0"/>
                  <w:divBdr>
                    <w:top w:val="none" w:sz="0" w:space="0" w:color="auto"/>
                    <w:left w:val="none" w:sz="0" w:space="0" w:color="auto"/>
                    <w:bottom w:val="none" w:sz="0" w:space="0" w:color="auto"/>
                    <w:right w:val="none" w:sz="0" w:space="0" w:color="auto"/>
                  </w:divBdr>
                </w:div>
              </w:divsChild>
            </w:div>
            <w:div w:id="355087096">
              <w:marLeft w:val="0"/>
              <w:marRight w:val="0"/>
              <w:marTop w:val="0"/>
              <w:marBottom w:val="0"/>
              <w:divBdr>
                <w:top w:val="none" w:sz="0" w:space="0" w:color="auto"/>
                <w:left w:val="none" w:sz="0" w:space="0" w:color="auto"/>
                <w:bottom w:val="none" w:sz="0" w:space="0" w:color="auto"/>
                <w:right w:val="none" w:sz="0" w:space="0" w:color="auto"/>
              </w:divBdr>
            </w:div>
            <w:div w:id="1877739899">
              <w:marLeft w:val="0"/>
              <w:marRight w:val="0"/>
              <w:marTop w:val="0"/>
              <w:marBottom w:val="0"/>
              <w:divBdr>
                <w:top w:val="none" w:sz="0" w:space="0" w:color="auto"/>
                <w:left w:val="none" w:sz="0" w:space="0" w:color="auto"/>
                <w:bottom w:val="none" w:sz="0" w:space="0" w:color="auto"/>
                <w:right w:val="none" w:sz="0" w:space="0" w:color="auto"/>
              </w:divBdr>
              <w:divsChild>
                <w:div w:id="135297031">
                  <w:marLeft w:val="0"/>
                  <w:marRight w:val="0"/>
                  <w:marTop w:val="0"/>
                  <w:marBottom w:val="0"/>
                  <w:divBdr>
                    <w:top w:val="none" w:sz="0" w:space="0" w:color="auto"/>
                    <w:left w:val="none" w:sz="0" w:space="0" w:color="auto"/>
                    <w:bottom w:val="none" w:sz="0" w:space="0" w:color="auto"/>
                    <w:right w:val="none" w:sz="0" w:space="0" w:color="auto"/>
                  </w:divBdr>
                </w:div>
                <w:div w:id="1620145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2d7d89ba-34fb-4db9-bfea-fd6e7e9f8407"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F231BD78</Template>
  <TotalTime>1</TotalTime>
  <Pages>4</Pages>
  <Words>975</Words>
  <Characters>5366</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6329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2020-01-20T15:16:00Z</dcterms:created>
  <dcterms:modified xsi:type="dcterms:W3CDTF">2020-01-20T15:34:00Z</dcterms:modified>
</cp:coreProperties>
</file>