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6406" w:rsidRPr="00C56406" w:rsidRDefault="00C56406" w:rsidP="00C56406">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56406">
        <w:rPr>
          <w:rFonts w:ascii="Times New Roman" w:eastAsia="Times New Roman" w:hAnsi="Times New Roman" w:cs="Times New Roman"/>
          <w:sz w:val="24"/>
          <w:szCs w:val="24"/>
          <w:lang w:eastAsia="nl-NL"/>
        </w:rPr>
        <w:t>equest for expression of interest for selection # 1265291</w:t>
      </w:r>
    </w:p>
    <w:p w:rsidR="00C56406" w:rsidRDefault="00C56406" w:rsidP="00C56406">
      <w:pPr>
        <w:spacing w:after="0" w:line="240" w:lineRule="auto"/>
        <w:rPr>
          <w:rFonts w:ascii="Times New Roman" w:eastAsia="Times New Roman" w:hAnsi="Times New Roman" w:cs="Times New Roman"/>
          <w:sz w:val="24"/>
          <w:szCs w:val="24"/>
          <w:lang w:eastAsia="nl-NL"/>
        </w:rPr>
      </w:pPr>
    </w:p>
    <w:p w:rsidR="00C56406" w:rsidRP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Assignment Title</w:t>
      </w:r>
    </w:p>
    <w:p w:rsidR="00C56406" w:rsidRDefault="00C56406" w:rsidP="00C56406">
      <w:pPr>
        <w:spacing w:after="0" w:line="240" w:lineRule="auto"/>
        <w:rPr>
          <w:rFonts w:ascii="Times New Roman" w:eastAsia="Times New Roman" w:hAnsi="Times New Roman" w:cs="Times New Roman"/>
          <w:sz w:val="24"/>
          <w:szCs w:val="24"/>
          <w:lang w:eastAsia="nl-NL"/>
        </w:rPr>
      </w:pPr>
      <w:bookmarkStart w:id="0" w:name="_GoBack"/>
      <w:r w:rsidRPr="00C56406">
        <w:rPr>
          <w:rFonts w:ascii="Times New Roman" w:eastAsia="Times New Roman" w:hAnsi="Times New Roman" w:cs="Times New Roman"/>
          <w:sz w:val="24"/>
          <w:szCs w:val="24"/>
          <w:lang w:eastAsia="nl-NL"/>
        </w:rPr>
        <w:t>Sector Impact Assessment of Subnational Infrastructure Investments in Indonesia</w:t>
      </w:r>
    </w:p>
    <w:bookmarkEnd w:id="0"/>
    <w:p w:rsidR="00C56406" w:rsidRPr="00C56406" w:rsidRDefault="00C56406" w:rsidP="00C56406">
      <w:pPr>
        <w:spacing w:after="0" w:line="240" w:lineRule="auto"/>
        <w:rPr>
          <w:rFonts w:ascii="Times New Roman" w:eastAsia="Times New Roman" w:hAnsi="Times New Roman" w:cs="Times New Roman"/>
          <w:sz w:val="24"/>
          <w:szCs w:val="24"/>
          <w:lang w:eastAsia="nl-NL"/>
        </w:rPr>
      </w:pPr>
    </w:p>
    <w:p w:rsidR="00C56406" w:rsidRP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Publication Date</w:t>
      </w:r>
    </w:p>
    <w:p w:rsid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 07-Nov-2019</w:t>
      </w:r>
    </w:p>
    <w:p w:rsidR="00C56406" w:rsidRPr="00C56406" w:rsidRDefault="00C56406" w:rsidP="00C56406">
      <w:pPr>
        <w:spacing w:after="0" w:line="240" w:lineRule="auto"/>
        <w:rPr>
          <w:rFonts w:ascii="Times New Roman" w:eastAsia="Times New Roman" w:hAnsi="Times New Roman" w:cs="Times New Roman"/>
          <w:sz w:val="24"/>
          <w:szCs w:val="24"/>
          <w:lang w:eastAsia="nl-NL"/>
        </w:rPr>
      </w:pPr>
    </w:p>
    <w:p w:rsidR="00C56406" w:rsidRP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Expression of Interest Deadline</w:t>
      </w:r>
    </w:p>
    <w:p w:rsid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 13-Nov-2019 at 11:59:59 PM (Eastern Time – Washington D.C.)</w:t>
      </w:r>
    </w:p>
    <w:p w:rsidR="00C56406" w:rsidRPr="00C56406" w:rsidRDefault="00C56406" w:rsidP="00C56406">
      <w:pPr>
        <w:spacing w:after="0" w:line="240" w:lineRule="auto"/>
        <w:rPr>
          <w:rFonts w:ascii="Times New Roman" w:eastAsia="Times New Roman" w:hAnsi="Times New Roman" w:cs="Times New Roman"/>
          <w:sz w:val="24"/>
          <w:szCs w:val="24"/>
          <w:lang w:eastAsia="nl-NL"/>
        </w:rPr>
      </w:pPr>
    </w:p>
    <w:p w:rsidR="00C56406" w:rsidRP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Language of Notice</w:t>
      </w:r>
    </w:p>
    <w:p w:rsid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 English</w:t>
      </w:r>
    </w:p>
    <w:p w:rsidR="00C56406" w:rsidRPr="00C56406" w:rsidRDefault="00C56406" w:rsidP="00C56406">
      <w:pPr>
        <w:spacing w:after="0" w:line="240" w:lineRule="auto"/>
        <w:rPr>
          <w:rFonts w:ascii="Times New Roman" w:eastAsia="Times New Roman" w:hAnsi="Times New Roman" w:cs="Times New Roman"/>
          <w:sz w:val="24"/>
          <w:szCs w:val="24"/>
          <w:lang w:eastAsia="nl-NL"/>
        </w:rPr>
      </w:pPr>
    </w:p>
    <w:p w:rsidR="00C56406" w:rsidRP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 xml:space="preserve">Selection Notice </w:t>
      </w:r>
    </w:p>
    <w:p w:rsidR="00C56406" w:rsidRPr="00C56406" w:rsidRDefault="00C56406" w:rsidP="00C56406">
      <w:pPr>
        <w:spacing w:after="0"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sz w:val="24"/>
          <w:szCs w:val="24"/>
          <w:lang w:val="nl-NL" w:eastAsia="nl-NL"/>
        </w:rPr>
        <w:t>Assignment Country</w:t>
      </w:r>
    </w:p>
    <w:p w:rsidR="00C56406" w:rsidRPr="00C56406" w:rsidRDefault="00C56406" w:rsidP="00C5640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sz w:val="24"/>
          <w:szCs w:val="24"/>
          <w:lang w:val="nl-NL" w:eastAsia="nl-NL"/>
        </w:rPr>
        <w:t>ID - Indonesia</w:t>
      </w:r>
    </w:p>
    <w:p w:rsidR="00C56406" w:rsidRPr="00C56406" w:rsidRDefault="00C56406" w:rsidP="00C56406">
      <w:pPr>
        <w:spacing w:after="0"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sz w:val="24"/>
          <w:szCs w:val="24"/>
          <w:lang w:val="nl-NL" w:eastAsia="nl-NL"/>
        </w:rPr>
        <w:t>Funding Sources</w:t>
      </w:r>
    </w:p>
    <w:p w:rsidR="00C56406" w:rsidRP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 xml:space="preserve">The World Bank Group intends to finance the assignment/services under: </w:t>
      </w:r>
    </w:p>
    <w:p w:rsidR="00C56406" w:rsidRPr="00C56406" w:rsidRDefault="00C56406" w:rsidP="00C5640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sz w:val="24"/>
          <w:szCs w:val="24"/>
          <w:lang w:val="nl-NL" w:eastAsia="nl-NL"/>
        </w:rPr>
        <w:t>BB - BANK BUDGET</w:t>
      </w:r>
    </w:p>
    <w:p w:rsidR="00C56406" w:rsidRPr="00C56406" w:rsidRDefault="00C56406" w:rsidP="00C56406">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TF0A4712 - Creditworthiness and Fiscal Capacity Strengthening</w:t>
      </w:r>
    </w:p>
    <w:p w:rsidR="00C56406" w:rsidRP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Individual/Firm</w:t>
      </w:r>
    </w:p>
    <w:p w:rsid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 xml:space="preserve">The consultant will be a firm. </w:t>
      </w:r>
    </w:p>
    <w:p w:rsidR="00C56406" w:rsidRPr="00C56406" w:rsidRDefault="00C56406" w:rsidP="00C56406">
      <w:pPr>
        <w:spacing w:after="0" w:line="240" w:lineRule="auto"/>
        <w:rPr>
          <w:rFonts w:ascii="Times New Roman" w:eastAsia="Times New Roman" w:hAnsi="Times New Roman" w:cs="Times New Roman"/>
          <w:sz w:val="24"/>
          <w:szCs w:val="24"/>
          <w:lang w:eastAsia="nl-NL"/>
        </w:rPr>
      </w:pPr>
    </w:p>
    <w:p w:rsidR="00C56406" w:rsidRPr="00C56406" w:rsidRDefault="00C56406" w:rsidP="00C56406">
      <w:pPr>
        <w:spacing w:after="0"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sz w:val="24"/>
          <w:szCs w:val="24"/>
          <w:lang w:val="nl-NL" w:eastAsia="nl-NL"/>
        </w:rPr>
        <w:t xml:space="preserve">Assignment Description </w:t>
      </w:r>
    </w:p>
    <w:p w:rsid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t>SELECTION FOR CONSULTANTS BY THE WORLD BANK GROUP</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REQUEST FOR EXPRESSIONS OF INTEREST</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Electronic Submissions through World Bank Group eConsultant2</w:t>
      </w:r>
      <w:r w:rsidRPr="00C56406">
        <w:rPr>
          <w:rFonts w:ascii="Times New Roman" w:eastAsia="Times New Roman" w:hAnsi="Times New Roman" w:cs="Times New Roman"/>
          <w:sz w:val="24"/>
          <w:szCs w:val="24"/>
          <w:lang w:eastAsia="nl-NL"/>
        </w:rPr>
        <w:br/>
        <w:t>https://wbgeconsult2.worldbank.org/wbgec/index.html</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ASSIGNMENT OVERVIEW</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Assignment Title: 1265291 - Sector Impact Assessment of Subnational Infrastructure Investments in Indonesia</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Assignment Countries:</w:t>
      </w:r>
      <w:r w:rsidRPr="00C56406">
        <w:rPr>
          <w:rFonts w:ascii="Times New Roman" w:eastAsia="Times New Roman" w:hAnsi="Times New Roman" w:cs="Times New Roman"/>
          <w:sz w:val="24"/>
          <w:szCs w:val="24"/>
          <w:lang w:eastAsia="nl-NL"/>
        </w:rPr>
        <w:br/>
        <w:t>- Indonesia</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r>
    </w:p>
    <w:p w:rsidR="00C56406" w:rsidRPr="00C56406" w:rsidRDefault="00C56406" w:rsidP="00C56406">
      <w:pPr>
        <w:spacing w:after="0" w:line="240" w:lineRule="auto"/>
        <w:rPr>
          <w:rFonts w:ascii="Times New Roman" w:eastAsia="Times New Roman" w:hAnsi="Times New Roman" w:cs="Times New Roman"/>
          <w:sz w:val="24"/>
          <w:szCs w:val="24"/>
          <w:lang w:eastAsia="nl-NL"/>
        </w:rPr>
      </w:pPr>
      <w:r w:rsidRPr="00C56406">
        <w:rPr>
          <w:rFonts w:ascii="Times New Roman" w:eastAsia="Times New Roman" w:hAnsi="Times New Roman" w:cs="Times New Roman"/>
          <w:sz w:val="24"/>
          <w:szCs w:val="24"/>
          <w:lang w:eastAsia="nl-NL"/>
        </w:rPr>
        <w:lastRenderedPageBreak/>
        <w:t>ASSIGNMENT DESCRIPTION</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Consultant firm to provide support to the World Bank team in conducting the detailed regional impact analysis for several projects financed through RIDF and/or municipal bonds. The consultant firm will also prepare a guidance note on the analysis and conduct series of trainings to the relevant stakeholders.</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FUNDING SOURCE</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The World Bank Group intends to finance the assignment / services described below under the following:</w:t>
      </w:r>
      <w:r w:rsidRPr="00C56406">
        <w:rPr>
          <w:rFonts w:ascii="Times New Roman" w:eastAsia="Times New Roman" w:hAnsi="Times New Roman" w:cs="Times New Roman"/>
          <w:sz w:val="24"/>
          <w:szCs w:val="24"/>
          <w:lang w:eastAsia="nl-NL"/>
        </w:rPr>
        <w:br/>
        <w:t>- BANK BUDGET</w:t>
      </w:r>
      <w:r w:rsidRPr="00C56406">
        <w:rPr>
          <w:rFonts w:ascii="Times New Roman" w:eastAsia="Times New Roman" w:hAnsi="Times New Roman" w:cs="Times New Roman"/>
          <w:sz w:val="24"/>
          <w:szCs w:val="24"/>
          <w:lang w:eastAsia="nl-NL"/>
        </w:rPr>
        <w:br/>
        <w:t>- Creditworthiness and Fiscal Capacity Strengthening</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ELIGIBILITY</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Eligibility restrictions apply:</w:t>
      </w:r>
      <w:r w:rsidRPr="00C56406">
        <w:rPr>
          <w:rFonts w:ascii="Times New Roman" w:eastAsia="Times New Roman" w:hAnsi="Times New Roman" w:cs="Times New Roman"/>
          <w:sz w:val="24"/>
          <w:szCs w:val="24"/>
          <w:lang w:eastAsia="nl-NL"/>
        </w:rPr>
        <w:br/>
        <w:t>[Please type list of restrictions]</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INDIVIDUAL / FIRM PROFILE</w:t>
      </w:r>
      <w:r w:rsidRPr="00C56406">
        <w:rPr>
          <w:rFonts w:ascii="Times New Roman" w:eastAsia="Times New Roman" w:hAnsi="Times New Roman" w:cs="Times New Roman"/>
          <w:sz w:val="24"/>
          <w:szCs w:val="24"/>
          <w:lang w:eastAsia="nl-NL"/>
        </w:rPr>
        <w:br/>
        <w:t xml:space="preserve">The consultant will be a firm. </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SUBMISSION REQUIREMENTS</w:t>
      </w:r>
      <w:r w:rsidRPr="00C56406">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Interested firms are hereby invited to submit expressions of interest.</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NOTES</w:t>
      </w:r>
      <w:r w:rsidRPr="00C5640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C56406">
        <w:rPr>
          <w:rFonts w:ascii="Times New Roman" w:eastAsia="Times New Roman" w:hAnsi="Times New Roman" w:cs="Times New Roman"/>
          <w:sz w:val="24"/>
          <w:szCs w:val="24"/>
          <w:lang w:eastAsia="nl-NL"/>
        </w:rPr>
        <w:br/>
      </w:r>
      <w:r w:rsidRPr="00C56406">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C56406" w:rsidRPr="00C56406" w:rsidRDefault="00C56406" w:rsidP="00C56406">
      <w:pPr>
        <w:spacing w:after="0"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sz w:val="24"/>
          <w:szCs w:val="24"/>
          <w:lang w:val="nl-NL" w:eastAsia="nl-NL"/>
        </w:rPr>
        <w:t xml:space="preserve">Qualification Criteria </w:t>
      </w:r>
    </w:p>
    <w:p w:rsidR="00C56406" w:rsidRPr="00C56406" w:rsidRDefault="00C56406" w:rsidP="00C5640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b/>
          <w:bCs/>
          <w:sz w:val="24"/>
          <w:szCs w:val="24"/>
          <w:lang w:eastAsia="nl-NL"/>
        </w:rPr>
        <w:t>1.</w:t>
      </w:r>
      <w:r w:rsidRPr="00C56406">
        <w:rPr>
          <w:rFonts w:ascii="Times New Roman" w:eastAsia="Times New Roman" w:hAnsi="Times New Roman" w:cs="Times New Roman"/>
          <w:sz w:val="24"/>
          <w:szCs w:val="24"/>
          <w:lang w:eastAsia="nl-NL"/>
        </w:rPr>
        <w:t xml:space="preserve"> Provide information showing that they are qualified in the field of the assignment. </w:t>
      </w:r>
      <w:r w:rsidRPr="00C56406">
        <w:rPr>
          <w:rFonts w:ascii="Times New Roman" w:eastAsia="Times New Roman" w:hAnsi="Times New Roman" w:cs="Times New Roman"/>
          <w:sz w:val="24"/>
          <w:szCs w:val="24"/>
          <w:lang w:val="nl-NL" w:eastAsia="nl-NL"/>
        </w:rPr>
        <w:t>*</w:t>
      </w:r>
    </w:p>
    <w:p w:rsidR="00C56406" w:rsidRPr="00C56406" w:rsidRDefault="00C56406" w:rsidP="00C5640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b/>
          <w:bCs/>
          <w:sz w:val="24"/>
          <w:szCs w:val="24"/>
          <w:lang w:eastAsia="nl-NL"/>
        </w:rPr>
        <w:t>2.</w:t>
      </w:r>
      <w:r w:rsidRPr="00C56406">
        <w:rPr>
          <w:rFonts w:ascii="Times New Roman" w:eastAsia="Times New Roman" w:hAnsi="Times New Roman" w:cs="Times New Roman"/>
          <w:sz w:val="24"/>
          <w:szCs w:val="24"/>
          <w:lang w:eastAsia="nl-NL"/>
        </w:rPr>
        <w:t xml:space="preserve"> Provide information on the technical and managerial capabilities of the firm. </w:t>
      </w:r>
      <w:r w:rsidRPr="00C56406">
        <w:rPr>
          <w:rFonts w:ascii="Times New Roman" w:eastAsia="Times New Roman" w:hAnsi="Times New Roman" w:cs="Times New Roman"/>
          <w:sz w:val="24"/>
          <w:szCs w:val="24"/>
          <w:lang w:val="nl-NL" w:eastAsia="nl-NL"/>
        </w:rPr>
        <w:t>*</w:t>
      </w:r>
    </w:p>
    <w:p w:rsidR="00C56406" w:rsidRPr="00C56406" w:rsidRDefault="00C56406" w:rsidP="00C5640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b/>
          <w:bCs/>
          <w:sz w:val="24"/>
          <w:szCs w:val="24"/>
          <w:lang w:eastAsia="nl-NL"/>
        </w:rPr>
        <w:lastRenderedPageBreak/>
        <w:t>3.</w:t>
      </w:r>
      <w:r w:rsidRPr="00C56406">
        <w:rPr>
          <w:rFonts w:ascii="Times New Roman" w:eastAsia="Times New Roman" w:hAnsi="Times New Roman" w:cs="Times New Roman"/>
          <w:sz w:val="24"/>
          <w:szCs w:val="24"/>
          <w:lang w:eastAsia="nl-NL"/>
        </w:rPr>
        <w:t xml:space="preserve"> Provide information on their core business and years in business. </w:t>
      </w:r>
      <w:r w:rsidRPr="00C56406">
        <w:rPr>
          <w:rFonts w:ascii="Times New Roman" w:eastAsia="Times New Roman" w:hAnsi="Times New Roman" w:cs="Times New Roman"/>
          <w:sz w:val="24"/>
          <w:szCs w:val="24"/>
          <w:lang w:val="nl-NL" w:eastAsia="nl-NL"/>
        </w:rPr>
        <w:t>*</w:t>
      </w:r>
    </w:p>
    <w:p w:rsidR="00C56406" w:rsidRPr="00C56406" w:rsidRDefault="00C56406" w:rsidP="00C5640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b/>
          <w:bCs/>
          <w:sz w:val="24"/>
          <w:szCs w:val="24"/>
          <w:lang w:eastAsia="nl-NL"/>
        </w:rPr>
        <w:t>4.</w:t>
      </w:r>
      <w:r w:rsidRPr="00C56406">
        <w:rPr>
          <w:rFonts w:ascii="Times New Roman" w:eastAsia="Times New Roman" w:hAnsi="Times New Roman" w:cs="Times New Roman"/>
          <w:sz w:val="24"/>
          <w:szCs w:val="24"/>
          <w:lang w:eastAsia="nl-NL"/>
        </w:rPr>
        <w:t xml:space="preserve"> Provide information on the qualifications of key staff. </w:t>
      </w:r>
      <w:r w:rsidRPr="00C56406">
        <w:rPr>
          <w:rFonts w:ascii="Times New Roman" w:eastAsia="Times New Roman" w:hAnsi="Times New Roman" w:cs="Times New Roman"/>
          <w:sz w:val="24"/>
          <w:szCs w:val="24"/>
          <w:lang w:val="nl-NL" w:eastAsia="nl-NL"/>
        </w:rPr>
        <w:t>*</w:t>
      </w:r>
    </w:p>
    <w:p w:rsidR="00C56406" w:rsidRPr="00C56406" w:rsidRDefault="00C56406" w:rsidP="00C56406">
      <w:pPr>
        <w:spacing w:after="0" w:line="240" w:lineRule="auto"/>
        <w:rPr>
          <w:rFonts w:ascii="Times New Roman" w:eastAsia="Times New Roman" w:hAnsi="Times New Roman" w:cs="Times New Roman"/>
          <w:sz w:val="24"/>
          <w:szCs w:val="24"/>
          <w:lang w:val="nl-NL" w:eastAsia="nl-NL"/>
        </w:rPr>
      </w:pPr>
      <w:r w:rsidRPr="00C56406">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4C3B89"/>
    <w:multiLevelType w:val="multilevel"/>
    <w:tmpl w:val="501E0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35160E"/>
    <w:multiLevelType w:val="multilevel"/>
    <w:tmpl w:val="B4047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7537D3"/>
    <w:multiLevelType w:val="multilevel"/>
    <w:tmpl w:val="ACF6E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406"/>
    <w:rsid w:val="00895661"/>
    <w:rsid w:val="00B902C5"/>
    <w:rsid w:val="00C564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77994"/>
  <w15:chartTrackingRefBased/>
  <w15:docId w15:val="{0186568B-CF68-4DF3-AF6D-144FB9D49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C56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1057812">
      <w:bodyDiv w:val="1"/>
      <w:marLeft w:val="0"/>
      <w:marRight w:val="0"/>
      <w:marTop w:val="0"/>
      <w:marBottom w:val="0"/>
      <w:divBdr>
        <w:top w:val="none" w:sz="0" w:space="0" w:color="auto"/>
        <w:left w:val="none" w:sz="0" w:space="0" w:color="auto"/>
        <w:bottom w:val="none" w:sz="0" w:space="0" w:color="auto"/>
        <w:right w:val="none" w:sz="0" w:space="0" w:color="auto"/>
      </w:divBdr>
      <w:divsChild>
        <w:div w:id="814612483">
          <w:marLeft w:val="0"/>
          <w:marRight w:val="0"/>
          <w:marTop w:val="0"/>
          <w:marBottom w:val="0"/>
          <w:divBdr>
            <w:top w:val="none" w:sz="0" w:space="0" w:color="auto"/>
            <w:left w:val="none" w:sz="0" w:space="0" w:color="auto"/>
            <w:bottom w:val="none" w:sz="0" w:space="0" w:color="auto"/>
            <w:right w:val="none" w:sz="0" w:space="0" w:color="auto"/>
          </w:divBdr>
        </w:div>
        <w:div w:id="843669737">
          <w:marLeft w:val="0"/>
          <w:marRight w:val="0"/>
          <w:marTop w:val="0"/>
          <w:marBottom w:val="0"/>
          <w:divBdr>
            <w:top w:val="none" w:sz="0" w:space="0" w:color="auto"/>
            <w:left w:val="none" w:sz="0" w:space="0" w:color="auto"/>
            <w:bottom w:val="none" w:sz="0" w:space="0" w:color="auto"/>
            <w:right w:val="none" w:sz="0" w:space="0" w:color="auto"/>
          </w:divBdr>
          <w:divsChild>
            <w:div w:id="382363498">
              <w:marLeft w:val="0"/>
              <w:marRight w:val="0"/>
              <w:marTop w:val="0"/>
              <w:marBottom w:val="0"/>
              <w:divBdr>
                <w:top w:val="none" w:sz="0" w:space="0" w:color="auto"/>
                <w:left w:val="none" w:sz="0" w:space="0" w:color="auto"/>
                <w:bottom w:val="none" w:sz="0" w:space="0" w:color="auto"/>
                <w:right w:val="none" w:sz="0" w:space="0" w:color="auto"/>
              </w:divBdr>
              <w:divsChild>
                <w:div w:id="1920672154">
                  <w:marLeft w:val="0"/>
                  <w:marRight w:val="0"/>
                  <w:marTop w:val="0"/>
                  <w:marBottom w:val="0"/>
                  <w:divBdr>
                    <w:top w:val="none" w:sz="0" w:space="0" w:color="auto"/>
                    <w:left w:val="none" w:sz="0" w:space="0" w:color="auto"/>
                    <w:bottom w:val="none" w:sz="0" w:space="0" w:color="auto"/>
                    <w:right w:val="none" w:sz="0" w:space="0" w:color="auto"/>
                  </w:divBdr>
                </w:div>
              </w:divsChild>
            </w:div>
            <w:div w:id="1835299960">
              <w:marLeft w:val="0"/>
              <w:marRight w:val="0"/>
              <w:marTop w:val="0"/>
              <w:marBottom w:val="0"/>
              <w:divBdr>
                <w:top w:val="none" w:sz="0" w:space="0" w:color="auto"/>
                <w:left w:val="none" w:sz="0" w:space="0" w:color="auto"/>
                <w:bottom w:val="none" w:sz="0" w:space="0" w:color="auto"/>
                <w:right w:val="none" w:sz="0" w:space="0" w:color="auto"/>
              </w:divBdr>
              <w:divsChild>
                <w:div w:id="2003462335">
                  <w:marLeft w:val="0"/>
                  <w:marRight w:val="0"/>
                  <w:marTop w:val="0"/>
                  <w:marBottom w:val="0"/>
                  <w:divBdr>
                    <w:top w:val="none" w:sz="0" w:space="0" w:color="auto"/>
                    <w:left w:val="none" w:sz="0" w:space="0" w:color="auto"/>
                    <w:bottom w:val="none" w:sz="0" w:space="0" w:color="auto"/>
                    <w:right w:val="none" w:sz="0" w:space="0" w:color="auto"/>
                  </w:divBdr>
                </w:div>
                <w:div w:id="31006438">
                  <w:marLeft w:val="0"/>
                  <w:marRight w:val="0"/>
                  <w:marTop w:val="0"/>
                  <w:marBottom w:val="0"/>
                  <w:divBdr>
                    <w:top w:val="none" w:sz="0" w:space="0" w:color="auto"/>
                    <w:left w:val="none" w:sz="0" w:space="0" w:color="auto"/>
                    <w:bottom w:val="none" w:sz="0" w:space="0" w:color="auto"/>
                    <w:right w:val="none" w:sz="0" w:space="0" w:color="auto"/>
                  </w:divBdr>
                </w:div>
              </w:divsChild>
            </w:div>
            <w:div w:id="782767117">
              <w:marLeft w:val="0"/>
              <w:marRight w:val="0"/>
              <w:marTop w:val="0"/>
              <w:marBottom w:val="0"/>
              <w:divBdr>
                <w:top w:val="none" w:sz="0" w:space="0" w:color="auto"/>
                <w:left w:val="none" w:sz="0" w:space="0" w:color="auto"/>
                <w:bottom w:val="none" w:sz="0" w:space="0" w:color="auto"/>
                <w:right w:val="none" w:sz="0" w:space="0" w:color="auto"/>
              </w:divBdr>
              <w:divsChild>
                <w:div w:id="1448356547">
                  <w:marLeft w:val="0"/>
                  <w:marRight w:val="0"/>
                  <w:marTop w:val="0"/>
                  <w:marBottom w:val="0"/>
                  <w:divBdr>
                    <w:top w:val="none" w:sz="0" w:space="0" w:color="auto"/>
                    <w:left w:val="none" w:sz="0" w:space="0" w:color="auto"/>
                    <w:bottom w:val="none" w:sz="0" w:space="0" w:color="auto"/>
                    <w:right w:val="none" w:sz="0" w:space="0" w:color="auto"/>
                  </w:divBdr>
                </w:div>
                <w:div w:id="573928140">
                  <w:marLeft w:val="0"/>
                  <w:marRight w:val="0"/>
                  <w:marTop w:val="0"/>
                  <w:marBottom w:val="0"/>
                  <w:divBdr>
                    <w:top w:val="none" w:sz="0" w:space="0" w:color="auto"/>
                    <w:left w:val="none" w:sz="0" w:space="0" w:color="auto"/>
                    <w:bottom w:val="none" w:sz="0" w:space="0" w:color="auto"/>
                    <w:right w:val="none" w:sz="0" w:space="0" w:color="auto"/>
                  </w:divBdr>
                </w:div>
              </w:divsChild>
            </w:div>
            <w:div w:id="1856072925">
              <w:marLeft w:val="0"/>
              <w:marRight w:val="0"/>
              <w:marTop w:val="0"/>
              <w:marBottom w:val="0"/>
              <w:divBdr>
                <w:top w:val="none" w:sz="0" w:space="0" w:color="auto"/>
                <w:left w:val="none" w:sz="0" w:space="0" w:color="auto"/>
                <w:bottom w:val="none" w:sz="0" w:space="0" w:color="auto"/>
                <w:right w:val="none" w:sz="0" w:space="0" w:color="auto"/>
              </w:divBdr>
              <w:divsChild>
                <w:div w:id="1460488817">
                  <w:marLeft w:val="0"/>
                  <w:marRight w:val="0"/>
                  <w:marTop w:val="0"/>
                  <w:marBottom w:val="0"/>
                  <w:divBdr>
                    <w:top w:val="none" w:sz="0" w:space="0" w:color="auto"/>
                    <w:left w:val="none" w:sz="0" w:space="0" w:color="auto"/>
                    <w:bottom w:val="none" w:sz="0" w:space="0" w:color="auto"/>
                    <w:right w:val="none" w:sz="0" w:space="0" w:color="auto"/>
                  </w:divBdr>
                </w:div>
                <w:div w:id="2073194660">
                  <w:marLeft w:val="0"/>
                  <w:marRight w:val="0"/>
                  <w:marTop w:val="0"/>
                  <w:marBottom w:val="0"/>
                  <w:divBdr>
                    <w:top w:val="none" w:sz="0" w:space="0" w:color="auto"/>
                    <w:left w:val="none" w:sz="0" w:space="0" w:color="auto"/>
                    <w:bottom w:val="none" w:sz="0" w:space="0" w:color="auto"/>
                    <w:right w:val="none" w:sz="0" w:space="0" w:color="auto"/>
                  </w:divBdr>
                </w:div>
              </w:divsChild>
            </w:div>
            <w:div w:id="526985559">
              <w:marLeft w:val="0"/>
              <w:marRight w:val="0"/>
              <w:marTop w:val="0"/>
              <w:marBottom w:val="0"/>
              <w:divBdr>
                <w:top w:val="none" w:sz="0" w:space="0" w:color="auto"/>
                <w:left w:val="none" w:sz="0" w:space="0" w:color="auto"/>
                <w:bottom w:val="none" w:sz="0" w:space="0" w:color="auto"/>
                <w:right w:val="none" w:sz="0" w:space="0" w:color="auto"/>
              </w:divBdr>
              <w:divsChild>
                <w:div w:id="314841908">
                  <w:marLeft w:val="0"/>
                  <w:marRight w:val="0"/>
                  <w:marTop w:val="0"/>
                  <w:marBottom w:val="0"/>
                  <w:divBdr>
                    <w:top w:val="none" w:sz="0" w:space="0" w:color="auto"/>
                    <w:left w:val="none" w:sz="0" w:space="0" w:color="auto"/>
                    <w:bottom w:val="none" w:sz="0" w:space="0" w:color="auto"/>
                    <w:right w:val="none" w:sz="0" w:space="0" w:color="auto"/>
                  </w:divBdr>
                </w:div>
                <w:div w:id="522667120">
                  <w:marLeft w:val="0"/>
                  <w:marRight w:val="0"/>
                  <w:marTop w:val="0"/>
                  <w:marBottom w:val="0"/>
                  <w:divBdr>
                    <w:top w:val="none" w:sz="0" w:space="0" w:color="auto"/>
                    <w:left w:val="none" w:sz="0" w:space="0" w:color="auto"/>
                    <w:bottom w:val="none" w:sz="0" w:space="0" w:color="auto"/>
                    <w:right w:val="none" w:sz="0" w:space="0" w:color="auto"/>
                  </w:divBdr>
                </w:div>
              </w:divsChild>
            </w:div>
            <w:div w:id="1456831586">
              <w:marLeft w:val="0"/>
              <w:marRight w:val="0"/>
              <w:marTop w:val="0"/>
              <w:marBottom w:val="0"/>
              <w:divBdr>
                <w:top w:val="none" w:sz="0" w:space="0" w:color="auto"/>
                <w:left w:val="none" w:sz="0" w:space="0" w:color="auto"/>
                <w:bottom w:val="none" w:sz="0" w:space="0" w:color="auto"/>
                <w:right w:val="none" w:sz="0" w:space="0" w:color="auto"/>
              </w:divBdr>
              <w:divsChild>
                <w:div w:id="1956595602">
                  <w:marLeft w:val="0"/>
                  <w:marRight w:val="0"/>
                  <w:marTop w:val="0"/>
                  <w:marBottom w:val="0"/>
                  <w:divBdr>
                    <w:top w:val="none" w:sz="0" w:space="0" w:color="auto"/>
                    <w:left w:val="none" w:sz="0" w:space="0" w:color="auto"/>
                    <w:bottom w:val="none" w:sz="0" w:space="0" w:color="auto"/>
                    <w:right w:val="none" w:sz="0" w:space="0" w:color="auto"/>
                  </w:divBdr>
                </w:div>
                <w:div w:id="424883953">
                  <w:marLeft w:val="0"/>
                  <w:marRight w:val="0"/>
                  <w:marTop w:val="0"/>
                  <w:marBottom w:val="0"/>
                  <w:divBdr>
                    <w:top w:val="none" w:sz="0" w:space="0" w:color="auto"/>
                    <w:left w:val="none" w:sz="0" w:space="0" w:color="auto"/>
                    <w:bottom w:val="none" w:sz="0" w:space="0" w:color="auto"/>
                    <w:right w:val="none" w:sz="0" w:space="0" w:color="auto"/>
                  </w:divBdr>
                </w:div>
              </w:divsChild>
            </w:div>
            <w:div w:id="599414356">
              <w:marLeft w:val="0"/>
              <w:marRight w:val="0"/>
              <w:marTop w:val="0"/>
              <w:marBottom w:val="0"/>
              <w:divBdr>
                <w:top w:val="none" w:sz="0" w:space="0" w:color="auto"/>
                <w:left w:val="none" w:sz="0" w:space="0" w:color="auto"/>
                <w:bottom w:val="none" w:sz="0" w:space="0" w:color="auto"/>
                <w:right w:val="none" w:sz="0" w:space="0" w:color="auto"/>
              </w:divBdr>
              <w:divsChild>
                <w:div w:id="1622153598">
                  <w:marLeft w:val="0"/>
                  <w:marRight w:val="0"/>
                  <w:marTop w:val="0"/>
                  <w:marBottom w:val="0"/>
                  <w:divBdr>
                    <w:top w:val="none" w:sz="0" w:space="0" w:color="auto"/>
                    <w:left w:val="none" w:sz="0" w:space="0" w:color="auto"/>
                    <w:bottom w:val="none" w:sz="0" w:space="0" w:color="auto"/>
                    <w:right w:val="none" w:sz="0" w:space="0" w:color="auto"/>
                  </w:divBdr>
                </w:div>
                <w:div w:id="916130087">
                  <w:marLeft w:val="0"/>
                  <w:marRight w:val="0"/>
                  <w:marTop w:val="0"/>
                  <w:marBottom w:val="0"/>
                  <w:divBdr>
                    <w:top w:val="none" w:sz="0" w:space="0" w:color="auto"/>
                    <w:left w:val="none" w:sz="0" w:space="0" w:color="auto"/>
                    <w:bottom w:val="none" w:sz="0" w:space="0" w:color="auto"/>
                    <w:right w:val="none" w:sz="0" w:space="0" w:color="auto"/>
                  </w:divBdr>
                </w:div>
              </w:divsChild>
            </w:div>
            <w:div w:id="1505899986">
              <w:marLeft w:val="0"/>
              <w:marRight w:val="0"/>
              <w:marTop w:val="0"/>
              <w:marBottom w:val="0"/>
              <w:divBdr>
                <w:top w:val="none" w:sz="0" w:space="0" w:color="auto"/>
                <w:left w:val="none" w:sz="0" w:space="0" w:color="auto"/>
                <w:bottom w:val="none" w:sz="0" w:space="0" w:color="auto"/>
                <w:right w:val="none" w:sz="0" w:space="0" w:color="auto"/>
              </w:divBdr>
              <w:divsChild>
                <w:div w:id="1812401552">
                  <w:marLeft w:val="0"/>
                  <w:marRight w:val="0"/>
                  <w:marTop w:val="0"/>
                  <w:marBottom w:val="0"/>
                  <w:divBdr>
                    <w:top w:val="none" w:sz="0" w:space="0" w:color="auto"/>
                    <w:left w:val="none" w:sz="0" w:space="0" w:color="auto"/>
                    <w:bottom w:val="none" w:sz="0" w:space="0" w:color="auto"/>
                    <w:right w:val="none" w:sz="0" w:space="0" w:color="auto"/>
                  </w:divBdr>
                </w:div>
                <w:div w:id="1494375039">
                  <w:marLeft w:val="0"/>
                  <w:marRight w:val="0"/>
                  <w:marTop w:val="0"/>
                  <w:marBottom w:val="0"/>
                  <w:divBdr>
                    <w:top w:val="none" w:sz="0" w:space="0" w:color="auto"/>
                    <w:left w:val="none" w:sz="0" w:space="0" w:color="auto"/>
                    <w:bottom w:val="none" w:sz="0" w:space="0" w:color="auto"/>
                    <w:right w:val="none" w:sz="0" w:space="0" w:color="auto"/>
                  </w:divBdr>
                </w:div>
              </w:divsChild>
            </w:div>
            <w:div w:id="1666319089">
              <w:marLeft w:val="0"/>
              <w:marRight w:val="0"/>
              <w:marTop w:val="0"/>
              <w:marBottom w:val="0"/>
              <w:divBdr>
                <w:top w:val="none" w:sz="0" w:space="0" w:color="auto"/>
                <w:left w:val="none" w:sz="0" w:space="0" w:color="auto"/>
                <w:bottom w:val="none" w:sz="0" w:space="0" w:color="auto"/>
                <w:right w:val="none" w:sz="0" w:space="0" w:color="auto"/>
              </w:divBdr>
            </w:div>
            <w:div w:id="1885215700">
              <w:marLeft w:val="0"/>
              <w:marRight w:val="0"/>
              <w:marTop w:val="0"/>
              <w:marBottom w:val="0"/>
              <w:divBdr>
                <w:top w:val="none" w:sz="0" w:space="0" w:color="auto"/>
                <w:left w:val="none" w:sz="0" w:space="0" w:color="auto"/>
                <w:bottom w:val="none" w:sz="0" w:space="0" w:color="auto"/>
                <w:right w:val="none" w:sz="0" w:space="0" w:color="auto"/>
              </w:divBdr>
              <w:divsChild>
                <w:div w:id="1129932234">
                  <w:marLeft w:val="0"/>
                  <w:marRight w:val="0"/>
                  <w:marTop w:val="0"/>
                  <w:marBottom w:val="0"/>
                  <w:divBdr>
                    <w:top w:val="none" w:sz="0" w:space="0" w:color="auto"/>
                    <w:left w:val="none" w:sz="0" w:space="0" w:color="auto"/>
                    <w:bottom w:val="none" w:sz="0" w:space="0" w:color="auto"/>
                    <w:right w:val="none" w:sz="0" w:space="0" w:color="auto"/>
                  </w:divBdr>
                </w:div>
                <w:div w:id="27101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6094E7F1</Template>
  <TotalTime>2</TotalTime>
  <Pages>3</Pages>
  <Words>479</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2019-11-07T19:18:00Z</dcterms:created>
  <dcterms:modified xsi:type="dcterms:W3CDTF">2019-11-07T19:20:00Z</dcterms:modified>
</cp:coreProperties>
</file>