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530F" w:rsidRPr="00FB530F" w:rsidRDefault="00FB530F" w:rsidP="00FB530F">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FB530F">
        <w:rPr>
          <w:rFonts w:ascii="Times New Roman" w:eastAsia="Times New Roman" w:hAnsi="Times New Roman" w:cs="Times New Roman"/>
          <w:sz w:val="24"/>
          <w:szCs w:val="24"/>
          <w:lang w:eastAsia="nl-NL"/>
        </w:rPr>
        <w:t>equest for expression of interest for selection # 1265623</w:t>
      </w:r>
    </w:p>
    <w:p w:rsidR="00FB530F" w:rsidRDefault="00FB530F" w:rsidP="00FB530F">
      <w:pPr>
        <w:spacing w:after="0" w:line="240" w:lineRule="auto"/>
        <w:rPr>
          <w:rFonts w:ascii="Times New Roman" w:eastAsia="Times New Roman" w:hAnsi="Times New Roman" w:cs="Times New Roman"/>
          <w:sz w:val="24"/>
          <w:szCs w:val="24"/>
          <w:lang w:eastAsia="nl-NL"/>
        </w:rPr>
      </w:pPr>
    </w:p>
    <w:p w:rsidR="00FB530F" w:rsidRP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t>Assignment Title</w:t>
      </w:r>
    </w:p>
    <w:p w:rsidR="00FB530F" w:rsidRDefault="00FB530F" w:rsidP="00FB530F">
      <w:pPr>
        <w:spacing w:after="0" w:line="240" w:lineRule="auto"/>
        <w:rPr>
          <w:rFonts w:ascii="Times New Roman" w:eastAsia="Times New Roman" w:hAnsi="Times New Roman" w:cs="Times New Roman"/>
          <w:sz w:val="24"/>
          <w:szCs w:val="24"/>
          <w:lang w:eastAsia="nl-NL"/>
        </w:rPr>
      </w:pPr>
      <w:bookmarkStart w:id="0" w:name="_GoBack"/>
      <w:r w:rsidRPr="00FB530F">
        <w:rPr>
          <w:rFonts w:ascii="Times New Roman" w:eastAsia="Times New Roman" w:hAnsi="Times New Roman" w:cs="Times New Roman"/>
          <w:sz w:val="24"/>
          <w:szCs w:val="24"/>
          <w:lang w:eastAsia="nl-NL"/>
        </w:rPr>
        <w:t>Energy Sector Baseline Study in the Kakuma and Kalobeyei area of Turkana County, Kenya Under the Dutch Partnership for Improved Prospects</w:t>
      </w:r>
    </w:p>
    <w:bookmarkEnd w:id="0"/>
    <w:p w:rsidR="00FB530F" w:rsidRPr="00FB530F" w:rsidRDefault="00FB530F" w:rsidP="00FB530F">
      <w:pPr>
        <w:spacing w:after="0" w:line="240" w:lineRule="auto"/>
        <w:rPr>
          <w:rFonts w:ascii="Times New Roman" w:eastAsia="Times New Roman" w:hAnsi="Times New Roman" w:cs="Times New Roman"/>
          <w:sz w:val="24"/>
          <w:szCs w:val="24"/>
          <w:lang w:eastAsia="nl-NL"/>
        </w:rPr>
      </w:pPr>
    </w:p>
    <w:p w:rsidR="00FB530F" w:rsidRP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t>Publication Date</w:t>
      </w:r>
    </w:p>
    <w:p w:rsid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t> 19-Nov-2019</w:t>
      </w:r>
    </w:p>
    <w:p w:rsidR="00FB530F" w:rsidRPr="00FB530F" w:rsidRDefault="00FB530F" w:rsidP="00FB530F">
      <w:pPr>
        <w:spacing w:after="0" w:line="240" w:lineRule="auto"/>
        <w:rPr>
          <w:rFonts w:ascii="Times New Roman" w:eastAsia="Times New Roman" w:hAnsi="Times New Roman" w:cs="Times New Roman"/>
          <w:sz w:val="24"/>
          <w:szCs w:val="24"/>
          <w:lang w:eastAsia="nl-NL"/>
        </w:rPr>
      </w:pPr>
    </w:p>
    <w:p w:rsidR="00FB530F" w:rsidRP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t>Expression of Interest Deadline</w:t>
      </w:r>
    </w:p>
    <w:p w:rsid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t> 04-Dec-2019 at 11:59:59 PM (Eastern Time – Washington D.C.)</w:t>
      </w:r>
    </w:p>
    <w:p w:rsidR="00FB530F" w:rsidRPr="00FB530F" w:rsidRDefault="00FB530F" w:rsidP="00FB530F">
      <w:pPr>
        <w:spacing w:after="0" w:line="240" w:lineRule="auto"/>
        <w:rPr>
          <w:rFonts w:ascii="Times New Roman" w:eastAsia="Times New Roman" w:hAnsi="Times New Roman" w:cs="Times New Roman"/>
          <w:sz w:val="24"/>
          <w:szCs w:val="24"/>
          <w:lang w:eastAsia="nl-NL"/>
        </w:rPr>
      </w:pPr>
    </w:p>
    <w:p w:rsidR="00FB530F" w:rsidRP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t>Language of Notice</w:t>
      </w:r>
    </w:p>
    <w:p w:rsid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t> English</w:t>
      </w:r>
    </w:p>
    <w:p w:rsidR="00FB530F" w:rsidRPr="00FB530F" w:rsidRDefault="00FB530F" w:rsidP="00FB530F">
      <w:pPr>
        <w:spacing w:after="0" w:line="240" w:lineRule="auto"/>
        <w:rPr>
          <w:rFonts w:ascii="Times New Roman" w:eastAsia="Times New Roman" w:hAnsi="Times New Roman" w:cs="Times New Roman"/>
          <w:sz w:val="24"/>
          <w:szCs w:val="24"/>
          <w:lang w:eastAsia="nl-NL"/>
        </w:rPr>
      </w:pPr>
    </w:p>
    <w:p w:rsidR="00FB530F" w:rsidRP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t xml:space="preserve">Selection Notice </w:t>
      </w:r>
    </w:p>
    <w:p w:rsidR="00FB530F" w:rsidRPr="00FB530F" w:rsidRDefault="00FB530F" w:rsidP="00FB530F">
      <w:pPr>
        <w:spacing w:after="0" w:line="240" w:lineRule="auto"/>
        <w:rPr>
          <w:rFonts w:ascii="Times New Roman" w:eastAsia="Times New Roman" w:hAnsi="Times New Roman" w:cs="Times New Roman"/>
          <w:sz w:val="24"/>
          <w:szCs w:val="24"/>
          <w:lang w:val="nl-NL" w:eastAsia="nl-NL"/>
        </w:rPr>
      </w:pPr>
      <w:r w:rsidRPr="00FB530F">
        <w:rPr>
          <w:rFonts w:ascii="Times New Roman" w:eastAsia="Times New Roman" w:hAnsi="Times New Roman" w:cs="Times New Roman"/>
          <w:sz w:val="24"/>
          <w:szCs w:val="24"/>
          <w:lang w:val="nl-NL" w:eastAsia="nl-NL"/>
        </w:rPr>
        <w:t>Assignment Country</w:t>
      </w:r>
    </w:p>
    <w:p w:rsidR="00FB530F" w:rsidRPr="00FB530F" w:rsidRDefault="00FB530F" w:rsidP="00FB530F">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FB530F">
        <w:rPr>
          <w:rFonts w:ascii="Times New Roman" w:eastAsia="Times New Roman" w:hAnsi="Times New Roman" w:cs="Times New Roman"/>
          <w:sz w:val="24"/>
          <w:szCs w:val="24"/>
          <w:lang w:val="nl-NL" w:eastAsia="nl-NL"/>
        </w:rPr>
        <w:t>KE - Kenya</w:t>
      </w:r>
    </w:p>
    <w:p w:rsidR="00FB530F" w:rsidRPr="00FB530F" w:rsidRDefault="00FB530F" w:rsidP="00FB530F">
      <w:pPr>
        <w:spacing w:after="0" w:line="240" w:lineRule="auto"/>
        <w:rPr>
          <w:rFonts w:ascii="Times New Roman" w:eastAsia="Times New Roman" w:hAnsi="Times New Roman" w:cs="Times New Roman"/>
          <w:sz w:val="24"/>
          <w:szCs w:val="24"/>
          <w:lang w:val="nl-NL" w:eastAsia="nl-NL"/>
        </w:rPr>
      </w:pPr>
      <w:r w:rsidRPr="00FB530F">
        <w:rPr>
          <w:rFonts w:ascii="Times New Roman" w:eastAsia="Times New Roman" w:hAnsi="Times New Roman" w:cs="Times New Roman"/>
          <w:sz w:val="24"/>
          <w:szCs w:val="24"/>
          <w:lang w:val="nl-NL" w:eastAsia="nl-NL"/>
        </w:rPr>
        <w:t>Funding Sources</w:t>
      </w:r>
    </w:p>
    <w:p w:rsidR="00FB530F" w:rsidRP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t xml:space="preserve">The World Bank Group intends to finance the assignment/services under: </w:t>
      </w:r>
    </w:p>
    <w:p w:rsidR="00FB530F" w:rsidRPr="00FB530F" w:rsidRDefault="00FB530F" w:rsidP="00FB530F">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FB530F">
        <w:rPr>
          <w:rFonts w:ascii="Times New Roman" w:eastAsia="Times New Roman" w:hAnsi="Times New Roman" w:cs="Times New Roman"/>
          <w:sz w:val="24"/>
          <w:szCs w:val="24"/>
          <w:lang w:val="nl-NL" w:eastAsia="nl-NL"/>
        </w:rPr>
        <w:t>TF0A9699 - Kenya Kakuma Challenge Fund</w:t>
      </w:r>
    </w:p>
    <w:p w:rsidR="00FB530F" w:rsidRPr="00FB530F" w:rsidRDefault="00FB530F" w:rsidP="00FB530F">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FB530F">
        <w:rPr>
          <w:rFonts w:ascii="Times New Roman" w:eastAsia="Times New Roman" w:hAnsi="Times New Roman" w:cs="Times New Roman"/>
          <w:sz w:val="24"/>
          <w:szCs w:val="24"/>
          <w:lang w:val="nl-NL" w:eastAsia="nl-NL"/>
        </w:rPr>
        <w:t>BB - BANK BUDGET</w:t>
      </w:r>
    </w:p>
    <w:p w:rsidR="00FB530F" w:rsidRPr="00FB530F" w:rsidRDefault="00FB530F" w:rsidP="00FB530F">
      <w:pPr>
        <w:spacing w:after="0" w:line="240" w:lineRule="auto"/>
        <w:rPr>
          <w:rFonts w:ascii="Times New Roman" w:eastAsia="Times New Roman" w:hAnsi="Times New Roman" w:cs="Times New Roman"/>
          <w:sz w:val="24"/>
          <w:szCs w:val="24"/>
          <w:lang w:val="nl-NL" w:eastAsia="nl-NL"/>
        </w:rPr>
      </w:pPr>
      <w:r w:rsidRPr="00FB530F">
        <w:rPr>
          <w:rFonts w:ascii="Times New Roman" w:eastAsia="Times New Roman" w:hAnsi="Times New Roman" w:cs="Times New Roman"/>
          <w:sz w:val="24"/>
          <w:szCs w:val="24"/>
          <w:lang w:val="nl-NL" w:eastAsia="nl-NL"/>
        </w:rPr>
        <w:t>Individual/Firm</w:t>
      </w:r>
    </w:p>
    <w:p w:rsid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t xml:space="preserve">The consultant will be a firm. </w:t>
      </w:r>
    </w:p>
    <w:p w:rsidR="00FB530F" w:rsidRPr="00FB530F" w:rsidRDefault="00FB530F" w:rsidP="00FB530F">
      <w:pPr>
        <w:spacing w:after="0" w:line="240" w:lineRule="auto"/>
        <w:rPr>
          <w:rFonts w:ascii="Times New Roman" w:eastAsia="Times New Roman" w:hAnsi="Times New Roman" w:cs="Times New Roman"/>
          <w:sz w:val="24"/>
          <w:szCs w:val="24"/>
          <w:lang w:eastAsia="nl-NL"/>
        </w:rPr>
      </w:pPr>
    </w:p>
    <w:p w:rsidR="00FB530F" w:rsidRPr="00FB530F" w:rsidRDefault="00FB530F" w:rsidP="00FB530F">
      <w:pPr>
        <w:spacing w:after="0" w:line="240" w:lineRule="auto"/>
        <w:rPr>
          <w:rFonts w:ascii="Times New Roman" w:eastAsia="Times New Roman" w:hAnsi="Times New Roman" w:cs="Times New Roman"/>
          <w:sz w:val="24"/>
          <w:szCs w:val="24"/>
          <w:lang w:val="nl-NL" w:eastAsia="nl-NL"/>
        </w:rPr>
      </w:pPr>
      <w:r w:rsidRPr="00FB530F">
        <w:rPr>
          <w:rFonts w:ascii="Times New Roman" w:eastAsia="Times New Roman" w:hAnsi="Times New Roman" w:cs="Times New Roman"/>
          <w:sz w:val="24"/>
          <w:szCs w:val="24"/>
          <w:lang w:val="nl-NL" w:eastAsia="nl-NL"/>
        </w:rPr>
        <w:t xml:space="preserve">Assignment Description </w:t>
      </w:r>
    </w:p>
    <w:p w:rsid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t>SELECTION FOR CONSULTANTS BY THE WORLD BANK GROUP</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REQUEST FOR EXPRESSIONS OF INTEREST</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Electronic Submissions through World Bank Group eConsultant2</w:t>
      </w:r>
      <w:r w:rsidRPr="00FB530F">
        <w:rPr>
          <w:rFonts w:ascii="Times New Roman" w:eastAsia="Times New Roman" w:hAnsi="Times New Roman" w:cs="Times New Roman"/>
          <w:sz w:val="24"/>
          <w:szCs w:val="24"/>
          <w:lang w:eastAsia="nl-NL"/>
        </w:rPr>
        <w:br/>
        <w:t>https://wbgeconsult2.worldbank.org/wbgec/index.html</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ASSIGNMENT OVERVIEW</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Assignment Title: 1265623 - Energy Sector Baseline Study in the Kakuma and Kalobeyei area of Turkana County, Kenya Under the Dutch Partnership for Improved Prospects</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Assignment Countries:</w:t>
      </w:r>
      <w:r w:rsidRPr="00FB530F">
        <w:rPr>
          <w:rFonts w:ascii="Times New Roman" w:eastAsia="Times New Roman" w:hAnsi="Times New Roman" w:cs="Times New Roman"/>
          <w:sz w:val="24"/>
          <w:szCs w:val="24"/>
          <w:lang w:eastAsia="nl-NL"/>
        </w:rPr>
        <w:br/>
        <w:t>- Kenya</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r>
    </w:p>
    <w:p w:rsidR="00FB530F" w:rsidRPr="00FB530F" w:rsidRDefault="00FB530F" w:rsidP="00FB530F">
      <w:pPr>
        <w:spacing w:after="0"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sz w:val="24"/>
          <w:szCs w:val="24"/>
          <w:lang w:eastAsia="nl-NL"/>
        </w:rPr>
        <w:lastRenderedPageBreak/>
        <w:t>ASSIGNMENT DESCRIPTION</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To support the entry of private energy firms to the Kakuma-Kalobeyei area as part of the KKCF, it is imperative that market-oriented data be available and packaged appropriately to make the commercial case for energy solutions for mini-grids, SHS, cooking, and productive use. In addition to making the commercial case, the practical steps toward entry of a private firm to the area should also be addressed (how to access land, what role would RAS or UNHCR play, if any, etc.).</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 xml:space="preserve">The assessment will cover Kakuma Town and Kakuma Camp, Kalobeyei Town and Kalobeyei Settlement. More specifically, the work conducted on mini-grid, SHS and productive use will cover Kakuma Camp and Town while the work on energy for cooking will cover both Kakuma Camp and Town and </w:t>
      </w:r>
      <w:r>
        <w:rPr>
          <w:rFonts w:ascii="Times New Roman" w:eastAsia="Times New Roman" w:hAnsi="Times New Roman" w:cs="Times New Roman"/>
          <w:sz w:val="24"/>
          <w:szCs w:val="24"/>
          <w:lang w:eastAsia="nl-NL"/>
        </w:rPr>
        <w:t>Kalobeyei Settlement and Town.</w:t>
      </w:r>
      <w:r>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ELIGIBILITY</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Eligibility restrictions apply:</w:t>
      </w:r>
      <w:r w:rsidRPr="00FB530F">
        <w:rPr>
          <w:rFonts w:ascii="Times New Roman" w:eastAsia="Times New Roman" w:hAnsi="Times New Roman" w:cs="Times New Roman"/>
          <w:sz w:val="24"/>
          <w:szCs w:val="24"/>
          <w:lang w:eastAsia="nl-NL"/>
        </w:rPr>
        <w:br/>
        <w:t>Proven expertise in the use of complex survey methods, data collection and analysis, especially in challenging and fragile markets</w:t>
      </w:r>
      <w:r w:rsidRPr="00FB530F">
        <w:rPr>
          <w:rFonts w:ascii="Times New Roman" w:eastAsia="Times New Roman" w:hAnsi="Times New Roman" w:cs="Times New Roman"/>
          <w:sz w:val="24"/>
          <w:szCs w:val="24"/>
          <w:lang w:eastAsia="nl-NL"/>
        </w:rPr>
        <w:br/>
        <w:t>Solid track record of conducting energy assignments of similar complexity</w:t>
      </w:r>
      <w:r w:rsidRPr="00FB530F">
        <w:rPr>
          <w:rFonts w:ascii="Times New Roman" w:eastAsia="Times New Roman" w:hAnsi="Times New Roman" w:cs="Times New Roman"/>
          <w:sz w:val="24"/>
          <w:szCs w:val="24"/>
          <w:lang w:eastAsia="nl-NL"/>
        </w:rPr>
        <w:br/>
        <w:t xml:space="preserve">At least five years of experience in related analytical work in Africas fragile countries and regions. </w:t>
      </w:r>
      <w:r w:rsidRPr="00FB530F">
        <w:rPr>
          <w:rFonts w:ascii="Times New Roman" w:eastAsia="Times New Roman" w:hAnsi="Times New Roman" w:cs="Times New Roman"/>
          <w:sz w:val="24"/>
          <w:szCs w:val="24"/>
          <w:lang w:eastAsia="nl-NL"/>
        </w:rPr>
        <w:br/>
        <w:t>Familiarity with the Kenya energy market</w:t>
      </w:r>
      <w:r w:rsidRPr="00FB530F">
        <w:rPr>
          <w:rFonts w:ascii="Times New Roman" w:eastAsia="Times New Roman" w:hAnsi="Times New Roman" w:cs="Times New Roman"/>
          <w:sz w:val="24"/>
          <w:szCs w:val="24"/>
          <w:lang w:eastAsia="nl-NL"/>
        </w:rPr>
        <w:br/>
        <w:t xml:space="preserve">Established and functioning network of experienced local enumerators (a must). </w:t>
      </w:r>
      <w:r w:rsidRPr="00FB530F">
        <w:rPr>
          <w:rFonts w:ascii="Times New Roman" w:eastAsia="Times New Roman" w:hAnsi="Times New Roman" w:cs="Times New Roman"/>
          <w:sz w:val="24"/>
          <w:szCs w:val="24"/>
          <w:lang w:eastAsia="nl-NL"/>
        </w:rPr>
        <w:br/>
        <w:t>Capacity and experience in the usage of modern information technology methods for data collection, checking, and analysis</w:t>
      </w:r>
      <w:r w:rsidRPr="00FB530F">
        <w:rPr>
          <w:rFonts w:ascii="Times New Roman" w:eastAsia="Times New Roman" w:hAnsi="Times New Roman" w:cs="Times New Roman"/>
          <w:sz w:val="24"/>
          <w:szCs w:val="24"/>
          <w:lang w:eastAsia="nl-NL"/>
        </w:rPr>
        <w:br/>
        <w:t>A Team Leader with at least 7 -10 years of experience in leading and conducting similar studies</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INDIVIDUAL / FIRM PROFILE</w:t>
      </w:r>
      <w:r w:rsidRPr="00FB530F">
        <w:rPr>
          <w:rFonts w:ascii="Times New Roman" w:eastAsia="Times New Roman" w:hAnsi="Times New Roman" w:cs="Times New Roman"/>
          <w:sz w:val="24"/>
          <w:szCs w:val="24"/>
          <w:lang w:eastAsia="nl-NL"/>
        </w:rPr>
        <w:br/>
        <w:t xml:space="preserve">The consultant will be a firm. </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SUBMISSION REQUIREMENTS</w:t>
      </w:r>
      <w:r w:rsidRPr="00FB530F">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Interested firms are hereby invited to submit expressions of interest.</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NOTES</w:t>
      </w:r>
      <w:r w:rsidRPr="00FB530F">
        <w:rPr>
          <w:rFonts w:ascii="Times New Roman" w:eastAsia="Times New Roman" w:hAnsi="Times New Roman" w:cs="Times New Roman"/>
          <w:sz w:val="24"/>
          <w:szCs w:val="24"/>
          <w:lang w:eastAsia="nl-NL"/>
        </w:rPr>
        <w:br/>
        <w:t xml:space="preserve">Following this invitation for Expression of Interest, a shortlist of qualified firms will be formally </w:t>
      </w:r>
      <w:r w:rsidRPr="00FB530F">
        <w:rPr>
          <w:rFonts w:ascii="Times New Roman" w:eastAsia="Times New Roman" w:hAnsi="Times New Roman" w:cs="Times New Roman"/>
          <w:sz w:val="24"/>
          <w:szCs w:val="24"/>
          <w:lang w:eastAsia="nl-NL"/>
        </w:rPr>
        <w:lastRenderedPageBreak/>
        <w:t>invited to submit proposals. Shortlisting and selection will be subject to the availability of funding.</w:t>
      </w:r>
      <w:r w:rsidRPr="00FB530F">
        <w:rPr>
          <w:rFonts w:ascii="Times New Roman" w:eastAsia="Times New Roman" w:hAnsi="Times New Roman" w:cs="Times New Roman"/>
          <w:sz w:val="24"/>
          <w:szCs w:val="24"/>
          <w:lang w:eastAsia="nl-NL"/>
        </w:rPr>
        <w:br/>
      </w:r>
      <w:r w:rsidRPr="00FB530F">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FB530F" w:rsidRPr="00FB530F" w:rsidRDefault="00FB530F" w:rsidP="00FB530F">
      <w:pPr>
        <w:spacing w:after="0" w:line="240" w:lineRule="auto"/>
        <w:rPr>
          <w:rFonts w:ascii="Times New Roman" w:eastAsia="Times New Roman" w:hAnsi="Times New Roman" w:cs="Times New Roman"/>
          <w:sz w:val="24"/>
          <w:szCs w:val="24"/>
          <w:lang w:val="nl-NL" w:eastAsia="nl-NL"/>
        </w:rPr>
      </w:pPr>
      <w:r w:rsidRPr="00FB530F">
        <w:rPr>
          <w:rFonts w:ascii="Times New Roman" w:eastAsia="Times New Roman" w:hAnsi="Times New Roman" w:cs="Times New Roman"/>
          <w:sz w:val="24"/>
          <w:szCs w:val="24"/>
          <w:lang w:val="nl-NL" w:eastAsia="nl-NL"/>
        </w:rPr>
        <w:t xml:space="preserve">Qualification Criteria </w:t>
      </w:r>
    </w:p>
    <w:p w:rsidR="00FB530F" w:rsidRPr="00FB530F" w:rsidRDefault="00FB530F" w:rsidP="00FB530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b/>
          <w:bCs/>
          <w:sz w:val="24"/>
          <w:szCs w:val="24"/>
          <w:lang w:eastAsia="nl-NL"/>
        </w:rPr>
        <w:t>1.</w:t>
      </w:r>
      <w:r w:rsidRPr="00FB530F">
        <w:rPr>
          <w:rFonts w:ascii="Times New Roman" w:eastAsia="Times New Roman" w:hAnsi="Times New Roman" w:cs="Times New Roman"/>
          <w:sz w:val="24"/>
          <w:szCs w:val="24"/>
          <w:lang w:eastAsia="nl-NL"/>
        </w:rPr>
        <w:t xml:space="preserve"> Provide information showing that they are qualified in the field of the assignment.</w:t>
      </w:r>
    </w:p>
    <w:p w:rsidR="00FB530F" w:rsidRPr="00FB530F" w:rsidRDefault="00FB530F" w:rsidP="00FB530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b/>
          <w:bCs/>
          <w:sz w:val="24"/>
          <w:szCs w:val="24"/>
          <w:lang w:eastAsia="nl-NL"/>
        </w:rPr>
        <w:t>2.</w:t>
      </w:r>
      <w:r w:rsidRPr="00FB530F">
        <w:rPr>
          <w:rFonts w:ascii="Times New Roman" w:eastAsia="Times New Roman" w:hAnsi="Times New Roman" w:cs="Times New Roman"/>
          <w:sz w:val="24"/>
          <w:szCs w:val="24"/>
          <w:lang w:eastAsia="nl-NL"/>
        </w:rPr>
        <w:t xml:space="preserve"> Provide information on the technical and managerial capabilities of the firm.</w:t>
      </w:r>
    </w:p>
    <w:p w:rsidR="00FB530F" w:rsidRPr="00FB530F" w:rsidRDefault="00FB530F" w:rsidP="00FB530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b/>
          <w:bCs/>
          <w:sz w:val="24"/>
          <w:szCs w:val="24"/>
          <w:lang w:eastAsia="nl-NL"/>
        </w:rPr>
        <w:t>3.</w:t>
      </w:r>
      <w:r w:rsidRPr="00FB530F">
        <w:rPr>
          <w:rFonts w:ascii="Times New Roman" w:eastAsia="Times New Roman" w:hAnsi="Times New Roman" w:cs="Times New Roman"/>
          <w:sz w:val="24"/>
          <w:szCs w:val="24"/>
          <w:lang w:eastAsia="nl-NL"/>
        </w:rPr>
        <w:t xml:space="preserve"> Provide information on their core business and years in business.</w:t>
      </w:r>
    </w:p>
    <w:p w:rsidR="00FB530F" w:rsidRPr="00FB530F" w:rsidRDefault="00FB530F" w:rsidP="00FB530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FB530F">
        <w:rPr>
          <w:rFonts w:ascii="Times New Roman" w:eastAsia="Times New Roman" w:hAnsi="Times New Roman" w:cs="Times New Roman"/>
          <w:b/>
          <w:bCs/>
          <w:sz w:val="24"/>
          <w:szCs w:val="24"/>
          <w:lang w:eastAsia="nl-NL"/>
        </w:rPr>
        <w:t>4.</w:t>
      </w:r>
      <w:r w:rsidRPr="00FB530F">
        <w:rPr>
          <w:rFonts w:ascii="Times New Roman" w:eastAsia="Times New Roman" w:hAnsi="Times New Roman" w:cs="Times New Roman"/>
          <w:sz w:val="24"/>
          <w:szCs w:val="24"/>
          <w:lang w:eastAsia="nl-NL"/>
        </w:rPr>
        <w:t xml:space="preserve"> Provide information on the qualifications of key staff.</w:t>
      </w:r>
    </w:p>
    <w:p w:rsidR="00FB530F" w:rsidRPr="00FB530F" w:rsidRDefault="00FB530F" w:rsidP="00FB530F">
      <w:pPr>
        <w:spacing w:after="0" w:line="240" w:lineRule="auto"/>
        <w:rPr>
          <w:rFonts w:ascii="Times New Roman" w:eastAsia="Times New Roman" w:hAnsi="Times New Roman" w:cs="Times New Roman"/>
          <w:sz w:val="24"/>
          <w:szCs w:val="24"/>
          <w:lang w:val="nl-NL" w:eastAsia="nl-NL"/>
        </w:rPr>
      </w:pPr>
      <w:r w:rsidRPr="00FB530F">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9827C7"/>
    <w:multiLevelType w:val="multilevel"/>
    <w:tmpl w:val="6B4CA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FC121F"/>
    <w:multiLevelType w:val="multilevel"/>
    <w:tmpl w:val="AF862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9B1F11"/>
    <w:multiLevelType w:val="multilevel"/>
    <w:tmpl w:val="0F185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30F"/>
    <w:rsid w:val="00895661"/>
    <w:rsid w:val="00B902C5"/>
    <w:rsid w:val="00FB5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97D06"/>
  <w15:chartTrackingRefBased/>
  <w15:docId w15:val="{DE688569-0C06-46E9-AE11-F3933C212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B53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84397">
      <w:bodyDiv w:val="1"/>
      <w:marLeft w:val="0"/>
      <w:marRight w:val="0"/>
      <w:marTop w:val="0"/>
      <w:marBottom w:val="0"/>
      <w:divBdr>
        <w:top w:val="none" w:sz="0" w:space="0" w:color="auto"/>
        <w:left w:val="none" w:sz="0" w:space="0" w:color="auto"/>
        <w:bottom w:val="none" w:sz="0" w:space="0" w:color="auto"/>
        <w:right w:val="none" w:sz="0" w:space="0" w:color="auto"/>
      </w:divBdr>
      <w:divsChild>
        <w:div w:id="1367755117">
          <w:marLeft w:val="0"/>
          <w:marRight w:val="0"/>
          <w:marTop w:val="0"/>
          <w:marBottom w:val="0"/>
          <w:divBdr>
            <w:top w:val="none" w:sz="0" w:space="0" w:color="auto"/>
            <w:left w:val="none" w:sz="0" w:space="0" w:color="auto"/>
            <w:bottom w:val="none" w:sz="0" w:space="0" w:color="auto"/>
            <w:right w:val="none" w:sz="0" w:space="0" w:color="auto"/>
          </w:divBdr>
        </w:div>
        <w:div w:id="1902474074">
          <w:marLeft w:val="0"/>
          <w:marRight w:val="0"/>
          <w:marTop w:val="0"/>
          <w:marBottom w:val="0"/>
          <w:divBdr>
            <w:top w:val="none" w:sz="0" w:space="0" w:color="auto"/>
            <w:left w:val="none" w:sz="0" w:space="0" w:color="auto"/>
            <w:bottom w:val="none" w:sz="0" w:space="0" w:color="auto"/>
            <w:right w:val="none" w:sz="0" w:space="0" w:color="auto"/>
          </w:divBdr>
          <w:divsChild>
            <w:div w:id="1488015293">
              <w:marLeft w:val="0"/>
              <w:marRight w:val="0"/>
              <w:marTop w:val="0"/>
              <w:marBottom w:val="0"/>
              <w:divBdr>
                <w:top w:val="none" w:sz="0" w:space="0" w:color="auto"/>
                <w:left w:val="none" w:sz="0" w:space="0" w:color="auto"/>
                <w:bottom w:val="none" w:sz="0" w:space="0" w:color="auto"/>
                <w:right w:val="none" w:sz="0" w:space="0" w:color="auto"/>
              </w:divBdr>
              <w:divsChild>
                <w:div w:id="1757940435">
                  <w:marLeft w:val="0"/>
                  <w:marRight w:val="0"/>
                  <w:marTop w:val="0"/>
                  <w:marBottom w:val="0"/>
                  <w:divBdr>
                    <w:top w:val="none" w:sz="0" w:space="0" w:color="auto"/>
                    <w:left w:val="none" w:sz="0" w:space="0" w:color="auto"/>
                    <w:bottom w:val="none" w:sz="0" w:space="0" w:color="auto"/>
                    <w:right w:val="none" w:sz="0" w:space="0" w:color="auto"/>
                  </w:divBdr>
                </w:div>
              </w:divsChild>
            </w:div>
            <w:div w:id="160970241">
              <w:marLeft w:val="0"/>
              <w:marRight w:val="0"/>
              <w:marTop w:val="0"/>
              <w:marBottom w:val="0"/>
              <w:divBdr>
                <w:top w:val="none" w:sz="0" w:space="0" w:color="auto"/>
                <w:left w:val="none" w:sz="0" w:space="0" w:color="auto"/>
                <w:bottom w:val="none" w:sz="0" w:space="0" w:color="auto"/>
                <w:right w:val="none" w:sz="0" w:space="0" w:color="auto"/>
              </w:divBdr>
              <w:divsChild>
                <w:div w:id="328945985">
                  <w:marLeft w:val="0"/>
                  <w:marRight w:val="0"/>
                  <w:marTop w:val="0"/>
                  <w:marBottom w:val="0"/>
                  <w:divBdr>
                    <w:top w:val="none" w:sz="0" w:space="0" w:color="auto"/>
                    <w:left w:val="none" w:sz="0" w:space="0" w:color="auto"/>
                    <w:bottom w:val="none" w:sz="0" w:space="0" w:color="auto"/>
                    <w:right w:val="none" w:sz="0" w:space="0" w:color="auto"/>
                  </w:divBdr>
                </w:div>
                <w:div w:id="1096092499">
                  <w:marLeft w:val="0"/>
                  <w:marRight w:val="0"/>
                  <w:marTop w:val="0"/>
                  <w:marBottom w:val="0"/>
                  <w:divBdr>
                    <w:top w:val="none" w:sz="0" w:space="0" w:color="auto"/>
                    <w:left w:val="none" w:sz="0" w:space="0" w:color="auto"/>
                    <w:bottom w:val="none" w:sz="0" w:space="0" w:color="auto"/>
                    <w:right w:val="none" w:sz="0" w:space="0" w:color="auto"/>
                  </w:divBdr>
                </w:div>
              </w:divsChild>
            </w:div>
            <w:div w:id="2108382784">
              <w:marLeft w:val="0"/>
              <w:marRight w:val="0"/>
              <w:marTop w:val="0"/>
              <w:marBottom w:val="0"/>
              <w:divBdr>
                <w:top w:val="none" w:sz="0" w:space="0" w:color="auto"/>
                <w:left w:val="none" w:sz="0" w:space="0" w:color="auto"/>
                <w:bottom w:val="none" w:sz="0" w:space="0" w:color="auto"/>
                <w:right w:val="none" w:sz="0" w:space="0" w:color="auto"/>
              </w:divBdr>
              <w:divsChild>
                <w:div w:id="1732773643">
                  <w:marLeft w:val="0"/>
                  <w:marRight w:val="0"/>
                  <w:marTop w:val="0"/>
                  <w:marBottom w:val="0"/>
                  <w:divBdr>
                    <w:top w:val="none" w:sz="0" w:space="0" w:color="auto"/>
                    <w:left w:val="none" w:sz="0" w:space="0" w:color="auto"/>
                    <w:bottom w:val="none" w:sz="0" w:space="0" w:color="auto"/>
                    <w:right w:val="none" w:sz="0" w:space="0" w:color="auto"/>
                  </w:divBdr>
                </w:div>
                <w:div w:id="1109276402">
                  <w:marLeft w:val="0"/>
                  <w:marRight w:val="0"/>
                  <w:marTop w:val="0"/>
                  <w:marBottom w:val="0"/>
                  <w:divBdr>
                    <w:top w:val="none" w:sz="0" w:space="0" w:color="auto"/>
                    <w:left w:val="none" w:sz="0" w:space="0" w:color="auto"/>
                    <w:bottom w:val="none" w:sz="0" w:space="0" w:color="auto"/>
                    <w:right w:val="none" w:sz="0" w:space="0" w:color="auto"/>
                  </w:divBdr>
                </w:div>
              </w:divsChild>
            </w:div>
            <w:div w:id="1574663645">
              <w:marLeft w:val="0"/>
              <w:marRight w:val="0"/>
              <w:marTop w:val="0"/>
              <w:marBottom w:val="0"/>
              <w:divBdr>
                <w:top w:val="none" w:sz="0" w:space="0" w:color="auto"/>
                <w:left w:val="none" w:sz="0" w:space="0" w:color="auto"/>
                <w:bottom w:val="none" w:sz="0" w:space="0" w:color="auto"/>
                <w:right w:val="none" w:sz="0" w:space="0" w:color="auto"/>
              </w:divBdr>
              <w:divsChild>
                <w:div w:id="1848670303">
                  <w:marLeft w:val="0"/>
                  <w:marRight w:val="0"/>
                  <w:marTop w:val="0"/>
                  <w:marBottom w:val="0"/>
                  <w:divBdr>
                    <w:top w:val="none" w:sz="0" w:space="0" w:color="auto"/>
                    <w:left w:val="none" w:sz="0" w:space="0" w:color="auto"/>
                    <w:bottom w:val="none" w:sz="0" w:space="0" w:color="auto"/>
                    <w:right w:val="none" w:sz="0" w:space="0" w:color="auto"/>
                  </w:divBdr>
                </w:div>
                <w:div w:id="5400799">
                  <w:marLeft w:val="0"/>
                  <w:marRight w:val="0"/>
                  <w:marTop w:val="0"/>
                  <w:marBottom w:val="0"/>
                  <w:divBdr>
                    <w:top w:val="none" w:sz="0" w:space="0" w:color="auto"/>
                    <w:left w:val="none" w:sz="0" w:space="0" w:color="auto"/>
                    <w:bottom w:val="none" w:sz="0" w:space="0" w:color="auto"/>
                    <w:right w:val="none" w:sz="0" w:space="0" w:color="auto"/>
                  </w:divBdr>
                </w:div>
              </w:divsChild>
            </w:div>
            <w:div w:id="509948883">
              <w:marLeft w:val="0"/>
              <w:marRight w:val="0"/>
              <w:marTop w:val="0"/>
              <w:marBottom w:val="0"/>
              <w:divBdr>
                <w:top w:val="none" w:sz="0" w:space="0" w:color="auto"/>
                <w:left w:val="none" w:sz="0" w:space="0" w:color="auto"/>
                <w:bottom w:val="none" w:sz="0" w:space="0" w:color="auto"/>
                <w:right w:val="none" w:sz="0" w:space="0" w:color="auto"/>
              </w:divBdr>
              <w:divsChild>
                <w:div w:id="1110051592">
                  <w:marLeft w:val="0"/>
                  <w:marRight w:val="0"/>
                  <w:marTop w:val="0"/>
                  <w:marBottom w:val="0"/>
                  <w:divBdr>
                    <w:top w:val="none" w:sz="0" w:space="0" w:color="auto"/>
                    <w:left w:val="none" w:sz="0" w:space="0" w:color="auto"/>
                    <w:bottom w:val="none" w:sz="0" w:space="0" w:color="auto"/>
                    <w:right w:val="none" w:sz="0" w:space="0" w:color="auto"/>
                  </w:divBdr>
                </w:div>
                <w:div w:id="757681168">
                  <w:marLeft w:val="0"/>
                  <w:marRight w:val="0"/>
                  <w:marTop w:val="0"/>
                  <w:marBottom w:val="0"/>
                  <w:divBdr>
                    <w:top w:val="none" w:sz="0" w:space="0" w:color="auto"/>
                    <w:left w:val="none" w:sz="0" w:space="0" w:color="auto"/>
                    <w:bottom w:val="none" w:sz="0" w:space="0" w:color="auto"/>
                    <w:right w:val="none" w:sz="0" w:space="0" w:color="auto"/>
                  </w:divBdr>
                </w:div>
              </w:divsChild>
            </w:div>
            <w:div w:id="623923353">
              <w:marLeft w:val="0"/>
              <w:marRight w:val="0"/>
              <w:marTop w:val="0"/>
              <w:marBottom w:val="0"/>
              <w:divBdr>
                <w:top w:val="none" w:sz="0" w:space="0" w:color="auto"/>
                <w:left w:val="none" w:sz="0" w:space="0" w:color="auto"/>
                <w:bottom w:val="none" w:sz="0" w:space="0" w:color="auto"/>
                <w:right w:val="none" w:sz="0" w:space="0" w:color="auto"/>
              </w:divBdr>
              <w:divsChild>
                <w:div w:id="1197548697">
                  <w:marLeft w:val="0"/>
                  <w:marRight w:val="0"/>
                  <w:marTop w:val="0"/>
                  <w:marBottom w:val="0"/>
                  <w:divBdr>
                    <w:top w:val="none" w:sz="0" w:space="0" w:color="auto"/>
                    <w:left w:val="none" w:sz="0" w:space="0" w:color="auto"/>
                    <w:bottom w:val="none" w:sz="0" w:space="0" w:color="auto"/>
                    <w:right w:val="none" w:sz="0" w:space="0" w:color="auto"/>
                  </w:divBdr>
                </w:div>
                <w:div w:id="64570407">
                  <w:marLeft w:val="0"/>
                  <w:marRight w:val="0"/>
                  <w:marTop w:val="0"/>
                  <w:marBottom w:val="0"/>
                  <w:divBdr>
                    <w:top w:val="none" w:sz="0" w:space="0" w:color="auto"/>
                    <w:left w:val="none" w:sz="0" w:space="0" w:color="auto"/>
                    <w:bottom w:val="none" w:sz="0" w:space="0" w:color="auto"/>
                    <w:right w:val="none" w:sz="0" w:space="0" w:color="auto"/>
                  </w:divBdr>
                </w:div>
              </w:divsChild>
            </w:div>
            <w:div w:id="1210603693">
              <w:marLeft w:val="0"/>
              <w:marRight w:val="0"/>
              <w:marTop w:val="0"/>
              <w:marBottom w:val="0"/>
              <w:divBdr>
                <w:top w:val="none" w:sz="0" w:space="0" w:color="auto"/>
                <w:left w:val="none" w:sz="0" w:space="0" w:color="auto"/>
                <w:bottom w:val="none" w:sz="0" w:space="0" w:color="auto"/>
                <w:right w:val="none" w:sz="0" w:space="0" w:color="auto"/>
              </w:divBdr>
              <w:divsChild>
                <w:div w:id="346105062">
                  <w:marLeft w:val="0"/>
                  <w:marRight w:val="0"/>
                  <w:marTop w:val="0"/>
                  <w:marBottom w:val="0"/>
                  <w:divBdr>
                    <w:top w:val="none" w:sz="0" w:space="0" w:color="auto"/>
                    <w:left w:val="none" w:sz="0" w:space="0" w:color="auto"/>
                    <w:bottom w:val="none" w:sz="0" w:space="0" w:color="auto"/>
                    <w:right w:val="none" w:sz="0" w:space="0" w:color="auto"/>
                  </w:divBdr>
                </w:div>
                <w:div w:id="1145393466">
                  <w:marLeft w:val="0"/>
                  <w:marRight w:val="0"/>
                  <w:marTop w:val="0"/>
                  <w:marBottom w:val="0"/>
                  <w:divBdr>
                    <w:top w:val="none" w:sz="0" w:space="0" w:color="auto"/>
                    <w:left w:val="none" w:sz="0" w:space="0" w:color="auto"/>
                    <w:bottom w:val="none" w:sz="0" w:space="0" w:color="auto"/>
                    <w:right w:val="none" w:sz="0" w:space="0" w:color="auto"/>
                  </w:divBdr>
                </w:div>
              </w:divsChild>
            </w:div>
            <w:div w:id="1019695357">
              <w:marLeft w:val="0"/>
              <w:marRight w:val="0"/>
              <w:marTop w:val="0"/>
              <w:marBottom w:val="0"/>
              <w:divBdr>
                <w:top w:val="none" w:sz="0" w:space="0" w:color="auto"/>
                <w:left w:val="none" w:sz="0" w:space="0" w:color="auto"/>
                <w:bottom w:val="none" w:sz="0" w:space="0" w:color="auto"/>
                <w:right w:val="none" w:sz="0" w:space="0" w:color="auto"/>
              </w:divBdr>
              <w:divsChild>
                <w:div w:id="379792598">
                  <w:marLeft w:val="0"/>
                  <w:marRight w:val="0"/>
                  <w:marTop w:val="0"/>
                  <w:marBottom w:val="0"/>
                  <w:divBdr>
                    <w:top w:val="none" w:sz="0" w:space="0" w:color="auto"/>
                    <w:left w:val="none" w:sz="0" w:space="0" w:color="auto"/>
                    <w:bottom w:val="none" w:sz="0" w:space="0" w:color="auto"/>
                    <w:right w:val="none" w:sz="0" w:space="0" w:color="auto"/>
                  </w:divBdr>
                </w:div>
                <w:div w:id="673991393">
                  <w:marLeft w:val="0"/>
                  <w:marRight w:val="0"/>
                  <w:marTop w:val="0"/>
                  <w:marBottom w:val="0"/>
                  <w:divBdr>
                    <w:top w:val="none" w:sz="0" w:space="0" w:color="auto"/>
                    <w:left w:val="none" w:sz="0" w:space="0" w:color="auto"/>
                    <w:bottom w:val="none" w:sz="0" w:space="0" w:color="auto"/>
                    <w:right w:val="none" w:sz="0" w:space="0" w:color="auto"/>
                  </w:divBdr>
                </w:div>
              </w:divsChild>
            </w:div>
            <w:div w:id="682171862">
              <w:marLeft w:val="0"/>
              <w:marRight w:val="0"/>
              <w:marTop w:val="0"/>
              <w:marBottom w:val="0"/>
              <w:divBdr>
                <w:top w:val="none" w:sz="0" w:space="0" w:color="auto"/>
                <w:left w:val="none" w:sz="0" w:space="0" w:color="auto"/>
                <w:bottom w:val="none" w:sz="0" w:space="0" w:color="auto"/>
                <w:right w:val="none" w:sz="0" w:space="0" w:color="auto"/>
              </w:divBdr>
            </w:div>
            <w:div w:id="496968322">
              <w:marLeft w:val="0"/>
              <w:marRight w:val="0"/>
              <w:marTop w:val="0"/>
              <w:marBottom w:val="0"/>
              <w:divBdr>
                <w:top w:val="none" w:sz="0" w:space="0" w:color="auto"/>
                <w:left w:val="none" w:sz="0" w:space="0" w:color="auto"/>
                <w:bottom w:val="none" w:sz="0" w:space="0" w:color="auto"/>
                <w:right w:val="none" w:sz="0" w:space="0" w:color="auto"/>
              </w:divBdr>
              <w:divsChild>
                <w:div w:id="2083603455">
                  <w:marLeft w:val="0"/>
                  <w:marRight w:val="0"/>
                  <w:marTop w:val="0"/>
                  <w:marBottom w:val="0"/>
                  <w:divBdr>
                    <w:top w:val="none" w:sz="0" w:space="0" w:color="auto"/>
                    <w:left w:val="none" w:sz="0" w:space="0" w:color="auto"/>
                    <w:bottom w:val="none" w:sz="0" w:space="0" w:color="auto"/>
                    <w:right w:val="none" w:sz="0" w:space="0" w:color="auto"/>
                  </w:divBdr>
                </w:div>
                <w:div w:id="99942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88F11136</Template>
  <TotalTime>3</TotalTime>
  <Pages>3</Pages>
  <Words>630</Words>
  <Characters>3471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2019-11-19T15:02:00Z</dcterms:created>
  <dcterms:modified xsi:type="dcterms:W3CDTF">2019-11-19T15:08:00Z</dcterms:modified>
</cp:coreProperties>
</file>