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BCF" w:rsidRPr="001E4BCF" w:rsidRDefault="001E4BCF" w:rsidP="001E4BCF">
      <w:pPr>
        <w:shd w:val="clear" w:color="auto" w:fill="D4E6FC"/>
        <w:spacing w:after="0" w:line="240" w:lineRule="auto"/>
        <w:rPr>
          <w:rFonts w:ascii="Arial" w:eastAsia="Times New Roman" w:hAnsi="Arial" w:cs="Arial"/>
          <w:b/>
          <w:bCs/>
          <w:smallCaps/>
          <w:color w:val="222222"/>
          <w:sz w:val="36"/>
          <w:szCs w:val="36"/>
        </w:rPr>
      </w:pPr>
      <w:r w:rsidRPr="001E4BCF">
        <w:rPr>
          <w:rFonts w:ascii="Arial" w:eastAsia="Times New Roman" w:hAnsi="Arial" w:cs="Arial"/>
          <w:b/>
          <w:bCs/>
          <w:smallCaps/>
          <w:color w:val="222222"/>
          <w:sz w:val="36"/>
          <w:szCs w:val="36"/>
        </w:rPr>
        <w:t>request for expression of interest for selection # 1264957</w:t>
      </w:r>
    </w:p>
    <w:p w:rsidR="001E4BCF" w:rsidRDefault="001E4BCF" w:rsidP="001E4BCF">
      <w:pPr>
        <w:shd w:val="clear" w:color="auto" w:fill="FDFDFD"/>
        <w:spacing w:after="0" w:line="240" w:lineRule="auto"/>
        <w:rPr>
          <w:rFonts w:ascii="Arial" w:eastAsia="Times New Roman" w:hAnsi="Arial" w:cs="Arial"/>
          <w:color w:val="CA0002"/>
          <w:sz w:val="20"/>
          <w:szCs w:val="20"/>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Assignment Title</w:t>
      </w:r>
    </w:p>
    <w:p w:rsidR="001E4BCF" w:rsidRDefault="001E4BCF" w:rsidP="001E4BCF">
      <w:pPr>
        <w:shd w:val="clear" w:color="auto" w:fill="FDFDFD"/>
        <w:spacing w:after="0" w:line="240" w:lineRule="auto"/>
        <w:rPr>
          <w:rFonts w:ascii="Arial" w:eastAsia="Times New Roman" w:hAnsi="Arial" w:cs="Arial"/>
          <w:color w:val="222222"/>
          <w:sz w:val="18"/>
          <w:szCs w:val="18"/>
        </w:rPr>
      </w:pPr>
      <w:bookmarkStart w:id="0" w:name="_GoBack"/>
      <w:r w:rsidRPr="001E4BCF">
        <w:rPr>
          <w:rFonts w:ascii="Arial" w:eastAsia="Times New Roman" w:hAnsi="Arial" w:cs="Arial"/>
          <w:color w:val="222222"/>
          <w:sz w:val="18"/>
          <w:szCs w:val="18"/>
        </w:rPr>
        <w:t>Agricultural Technologies and Supply Chain Innovations (</w:t>
      </w:r>
      <w:proofErr w:type="spellStart"/>
      <w:r w:rsidRPr="001E4BCF">
        <w:rPr>
          <w:rFonts w:ascii="Arial" w:eastAsia="Times New Roman" w:hAnsi="Arial" w:cs="Arial"/>
          <w:color w:val="222222"/>
          <w:sz w:val="18"/>
          <w:szCs w:val="18"/>
        </w:rPr>
        <w:t>AgTech</w:t>
      </w:r>
      <w:proofErr w:type="spellEnd"/>
      <w:r w:rsidRPr="001E4BCF">
        <w:rPr>
          <w:rFonts w:ascii="Arial" w:eastAsia="Times New Roman" w:hAnsi="Arial" w:cs="Arial"/>
          <w:color w:val="222222"/>
          <w:sz w:val="18"/>
          <w:szCs w:val="18"/>
        </w:rPr>
        <w:t>) Project- Case 3: Precision Agriculture (Digitizing Livestock Farm in Ethiopia)</w:t>
      </w:r>
    </w:p>
    <w:bookmarkEnd w:id="0"/>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Publication Date</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 08-Oct-2019</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Expression of Interest Deadline</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 22-Oct-2019 at 11:59:59 PM (Eastern Time – Washington D.C.)</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Language of Notice</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 English</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Selection Notice</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Assignment Country</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 xml:space="preserve">ET </w:t>
      </w:r>
      <w:r>
        <w:rPr>
          <w:rFonts w:ascii="Arial" w:eastAsia="Times New Roman" w:hAnsi="Arial" w:cs="Arial"/>
          <w:color w:val="222222"/>
          <w:sz w:val="18"/>
          <w:szCs w:val="18"/>
        </w:rPr>
        <w:t>–</w:t>
      </w:r>
      <w:r w:rsidRPr="001E4BCF">
        <w:rPr>
          <w:rFonts w:ascii="Arial" w:eastAsia="Times New Roman" w:hAnsi="Arial" w:cs="Arial"/>
          <w:color w:val="222222"/>
          <w:sz w:val="18"/>
          <w:szCs w:val="18"/>
        </w:rPr>
        <w:t xml:space="preserve"> Ethiopia</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Funding Sources</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The World Bank Group intends to finance the assignment/services under:</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BB - BANK BUDGET</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TF0A9566 - Ag Tech East Africa</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b/>
          <w:bCs/>
          <w:color w:val="222222"/>
          <w:sz w:val="18"/>
          <w:szCs w:val="18"/>
        </w:rPr>
      </w:pPr>
      <w:r w:rsidRPr="001E4BCF">
        <w:rPr>
          <w:rFonts w:ascii="Arial" w:eastAsia="Times New Roman" w:hAnsi="Arial" w:cs="Arial"/>
          <w:b/>
          <w:bCs/>
          <w:color w:val="222222"/>
          <w:sz w:val="18"/>
          <w:szCs w:val="18"/>
        </w:rPr>
        <w:t>Individual/Firm</w:t>
      </w:r>
    </w:p>
    <w:p w:rsid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The consultant will be a firm.</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Assignment Description</w:t>
      </w:r>
    </w:p>
    <w:p w:rsidR="001E4BCF" w:rsidRPr="001E4BCF" w:rsidRDefault="001E4BCF" w:rsidP="001E4BCF">
      <w:pPr>
        <w:shd w:val="clear" w:color="auto" w:fill="FDFDFD"/>
        <w:spacing w:after="0" w:line="240" w:lineRule="auto"/>
        <w:rPr>
          <w:rFonts w:ascii="Arial" w:eastAsia="Times New Roman" w:hAnsi="Arial" w:cs="Arial"/>
          <w:color w:val="222222"/>
          <w:sz w:val="17"/>
          <w:szCs w:val="17"/>
        </w:rPr>
      </w:pPr>
      <w:r w:rsidRPr="001E4BCF">
        <w:rPr>
          <w:rFonts w:ascii="Arial" w:eastAsia="Times New Roman" w:hAnsi="Arial" w:cs="Arial"/>
          <w:color w:val="222222"/>
          <w:sz w:val="17"/>
          <w:szCs w:val="17"/>
        </w:rPr>
        <w:t>SELECTION FOR CONSULTANTS BY THE WORLD BANK GROUP</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REQUEST FOR EXPRESSIONS OF INTEREST</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Electronic Submissions through World Bank Group eConsultant2</w:t>
      </w:r>
      <w:r w:rsidRPr="001E4BCF">
        <w:rPr>
          <w:rFonts w:ascii="Arial" w:eastAsia="Times New Roman" w:hAnsi="Arial" w:cs="Arial"/>
          <w:color w:val="222222"/>
          <w:sz w:val="17"/>
          <w:szCs w:val="17"/>
        </w:rPr>
        <w:br/>
        <w:t>https://wbgeconsult2.worldbank.org/wbgec/index.html</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ASSIGNMENT OVERVIEW</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Assignment Title: 1264957 - Agricultural Technologies and Supply Chain Innovations (</w:t>
      </w:r>
      <w:proofErr w:type="spellStart"/>
      <w:r w:rsidRPr="001E4BCF">
        <w:rPr>
          <w:rFonts w:ascii="Arial" w:eastAsia="Times New Roman" w:hAnsi="Arial" w:cs="Arial"/>
          <w:color w:val="222222"/>
          <w:sz w:val="17"/>
          <w:szCs w:val="17"/>
        </w:rPr>
        <w:t>AgTech</w:t>
      </w:r>
      <w:proofErr w:type="spellEnd"/>
      <w:r w:rsidRPr="001E4BCF">
        <w:rPr>
          <w:rFonts w:ascii="Arial" w:eastAsia="Times New Roman" w:hAnsi="Arial" w:cs="Arial"/>
          <w:color w:val="222222"/>
          <w:sz w:val="17"/>
          <w:szCs w:val="17"/>
        </w:rPr>
        <w:t>) Project- Case 3: Precision Agriculture (Digitizing Livestock Farm in Ethiopia)</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Assignment Countries:</w:t>
      </w:r>
      <w:r w:rsidRPr="001E4BCF">
        <w:rPr>
          <w:rFonts w:ascii="Arial" w:eastAsia="Times New Roman" w:hAnsi="Arial" w:cs="Arial"/>
          <w:color w:val="222222"/>
          <w:sz w:val="17"/>
          <w:szCs w:val="17"/>
        </w:rPr>
        <w:br/>
        <w:t>- Ethiopia</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ASSIGNMENT DESCRIPTION</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IFC intends to contract a Consulting Firm (the Consultant) who will design decision support systems for maximizing productivity and resource optimization, and set up dashboards that allow users to make intelligent decisions guided by the advanced technologies. </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The proposed technology solution should gather specific data (including, possibly, satellite data) on various factors that influence fodder production and livestock rearing: information on input application, farm management, meteorology, soil moisture, disease detection/prediction, crop monitoring and yield forecast/estimation. For livestock, the technology should include features (such as electronic IDs and machine vision) that monitor animals unique characteristics like age, growth, health, reproduction and pedigree.</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FUNDING SOURCE</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The World Bank Group intends to finance the assignment / services described below under the following:</w:t>
      </w:r>
      <w:r w:rsidRPr="001E4BCF">
        <w:rPr>
          <w:rFonts w:ascii="Arial" w:eastAsia="Times New Roman" w:hAnsi="Arial" w:cs="Arial"/>
          <w:color w:val="222222"/>
          <w:sz w:val="17"/>
          <w:szCs w:val="17"/>
        </w:rPr>
        <w:br/>
        <w:t>- BANK BUDGET</w:t>
      </w:r>
      <w:r w:rsidRPr="001E4BCF">
        <w:rPr>
          <w:rFonts w:ascii="Arial" w:eastAsia="Times New Roman" w:hAnsi="Arial" w:cs="Arial"/>
          <w:color w:val="222222"/>
          <w:sz w:val="17"/>
          <w:szCs w:val="17"/>
        </w:rPr>
        <w:br/>
        <w:t>- Ag Tech East Africa</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lastRenderedPageBreak/>
        <w:t>ELIGIBILITY</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r>
      <w:proofErr w:type="spellStart"/>
      <w:r w:rsidRPr="001E4BCF">
        <w:rPr>
          <w:rFonts w:ascii="Arial" w:eastAsia="Times New Roman" w:hAnsi="Arial" w:cs="Arial"/>
          <w:color w:val="222222"/>
          <w:sz w:val="17"/>
          <w:szCs w:val="17"/>
        </w:rPr>
        <w:t>Eligibility</w:t>
      </w:r>
      <w:proofErr w:type="spellEnd"/>
      <w:r w:rsidRPr="001E4BCF">
        <w:rPr>
          <w:rFonts w:ascii="Arial" w:eastAsia="Times New Roman" w:hAnsi="Arial" w:cs="Arial"/>
          <w:color w:val="222222"/>
          <w:sz w:val="17"/>
          <w:szCs w:val="17"/>
        </w:rPr>
        <w:t xml:space="preserve"> restrictions apply:</w:t>
      </w:r>
      <w:r w:rsidRPr="001E4BCF">
        <w:rPr>
          <w:rFonts w:ascii="Arial" w:eastAsia="Times New Roman" w:hAnsi="Arial" w:cs="Arial"/>
          <w:color w:val="222222"/>
          <w:sz w:val="17"/>
          <w:szCs w:val="17"/>
        </w:rPr>
        <w:br/>
        <w:t>[Please type list of restrictions]</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INDIVIDUAL / FIRM PROFILE</w:t>
      </w:r>
      <w:r w:rsidRPr="001E4BCF">
        <w:rPr>
          <w:rFonts w:ascii="Arial" w:eastAsia="Times New Roman" w:hAnsi="Arial" w:cs="Arial"/>
          <w:color w:val="222222"/>
          <w:sz w:val="17"/>
          <w:szCs w:val="17"/>
        </w:rPr>
        <w:br/>
        <w:t>The consultant will be a firm. </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SUBMISSION REQUIREMENTS</w:t>
      </w:r>
      <w:r w:rsidRPr="001E4BCF">
        <w:rPr>
          <w:rFonts w:ascii="Arial" w:eastAsia="Times New Roman" w:hAnsi="Arial" w:cs="Arial"/>
          <w:color w:val="222222"/>
          <w:sz w:val="17"/>
          <w:szCs w:val="17"/>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Interested firms are hereby invited to submit expressions of interest.</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Expressions of Interest should be submitted, in English, electronically through World Bank Group eConsultant2 (https://wbgeconsult2.worldbank.org/wbgec/index.html)</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NOTES</w:t>
      </w:r>
      <w:r w:rsidRPr="001E4BCF">
        <w:rPr>
          <w:rFonts w:ascii="Arial" w:eastAsia="Times New Roman" w:hAnsi="Arial" w:cs="Arial"/>
          <w:color w:val="222222"/>
          <w:sz w:val="17"/>
          <w:szCs w:val="17"/>
        </w:rPr>
        <w:br/>
        <w:t>Following this invitation for Expression of Interest, a shortlist of qualified firms will be formally invited to submit proposals. Shortlisting and selection will be subject to the availability of funding.</w:t>
      </w:r>
      <w:r w:rsidRPr="001E4BCF">
        <w:rPr>
          <w:rFonts w:ascii="Arial" w:eastAsia="Times New Roman" w:hAnsi="Arial" w:cs="Arial"/>
          <w:color w:val="222222"/>
          <w:sz w:val="17"/>
          <w:szCs w:val="17"/>
        </w:rPr>
        <w:br/>
      </w:r>
      <w:r w:rsidRPr="001E4BCF">
        <w:rPr>
          <w:rFonts w:ascii="Arial" w:eastAsia="Times New Roman" w:hAnsi="Arial" w:cs="Arial"/>
          <w:color w:val="222222"/>
          <w:sz w:val="17"/>
          <w:szCs w:val="17"/>
        </w:rPr>
        <w:br/>
        <w:t>Only those firms which have been shortlisted will receive notification. No debrief will be provided to firms which have not been shortlisted.</w:t>
      </w:r>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Attachments</w:t>
      </w:r>
    </w:p>
    <w:p w:rsidR="001E4BCF" w:rsidRPr="001E4BCF" w:rsidRDefault="001E4BCF" w:rsidP="001E4BCF">
      <w:pPr>
        <w:numPr>
          <w:ilvl w:val="0"/>
          <w:numId w:val="3"/>
        </w:numPr>
        <w:shd w:val="clear" w:color="auto" w:fill="FDFDFD"/>
        <w:spacing w:after="0" w:line="240" w:lineRule="auto"/>
        <w:ind w:left="0"/>
        <w:rPr>
          <w:rFonts w:ascii="Arial" w:eastAsia="Times New Roman" w:hAnsi="Arial" w:cs="Arial"/>
          <w:color w:val="222222"/>
          <w:sz w:val="18"/>
          <w:szCs w:val="18"/>
        </w:rPr>
      </w:pPr>
      <w:hyperlink r:id="rId5" w:tgtFrame="hidden_util_frame" w:history="1">
        <w:r w:rsidRPr="001E4BCF">
          <w:rPr>
            <w:rFonts w:ascii="Arial" w:eastAsia="Times New Roman" w:hAnsi="Arial" w:cs="Arial"/>
            <w:color w:val="004276"/>
            <w:sz w:val="18"/>
            <w:szCs w:val="18"/>
            <w:u w:val="single"/>
          </w:rPr>
          <w:t>Optional TOR File</w:t>
        </w:r>
      </w:hyperlink>
    </w:p>
    <w:p w:rsidR="001E4BCF" w:rsidRPr="001E4BCF" w:rsidRDefault="001E4BCF" w:rsidP="001E4BCF">
      <w:pPr>
        <w:shd w:val="clear" w:color="auto" w:fill="FDFDFD"/>
        <w:spacing w:after="0" w:line="240" w:lineRule="auto"/>
        <w:rPr>
          <w:rFonts w:ascii="Arial" w:eastAsia="Times New Roman" w:hAnsi="Arial" w:cs="Arial"/>
          <w:color w:val="222222"/>
          <w:sz w:val="18"/>
          <w:szCs w:val="18"/>
        </w:rPr>
      </w:pPr>
      <w:r w:rsidRPr="001E4BCF">
        <w:rPr>
          <w:rFonts w:ascii="Arial" w:eastAsia="Times New Roman" w:hAnsi="Arial" w:cs="Arial"/>
          <w:color w:val="222222"/>
          <w:sz w:val="18"/>
          <w:szCs w:val="18"/>
        </w:rPr>
        <w:t>Qualification Criteria</w:t>
      </w:r>
    </w:p>
    <w:p w:rsidR="001E4BCF" w:rsidRPr="001E4BCF" w:rsidRDefault="001E4BCF" w:rsidP="001E4BCF">
      <w:pPr>
        <w:numPr>
          <w:ilvl w:val="0"/>
          <w:numId w:val="4"/>
        </w:numPr>
        <w:shd w:val="clear" w:color="auto" w:fill="FDFDFD"/>
        <w:spacing w:after="0" w:line="240" w:lineRule="auto"/>
        <w:ind w:left="0"/>
        <w:rPr>
          <w:rFonts w:ascii="Arial" w:eastAsia="Times New Roman" w:hAnsi="Arial" w:cs="Arial"/>
          <w:color w:val="222222"/>
          <w:sz w:val="18"/>
          <w:szCs w:val="18"/>
        </w:rPr>
      </w:pPr>
      <w:r w:rsidRPr="001E4BCF">
        <w:rPr>
          <w:rFonts w:ascii="Arial" w:eastAsia="Times New Roman" w:hAnsi="Arial" w:cs="Arial"/>
          <w:b/>
          <w:bCs/>
          <w:color w:val="222222"/>
          <w:sz w:val="18"/>
          <w:szCs w:val="18"/>
        </w:rPr>
        <w:t>1.</w:t>
      </w:r>
      <w:r w:rsidRPr="001E4BCF">
        <w:rPr>
          <w:rFonts w:ascii="Arial" w:eastAsia="Times New Roman" w:hAnsi="Arial" w:cs="Arial"/>
          <w:color w:val="222222"/>
          <w:sz w:val="18"/>
          <w:szCs w:val="18"/>
        </w:rPr>
        <w:t> Provide information showing that they are qualified in the field of the assignment with at least four to six years of experience in developing digital tools and services as well as precision agriculture tools</w:t>
      </w:r>
    </w:p>
    <w:p w:rsidR="001E4BCF" w:rsidRPr="001E4BCF" w:rsidRDefault="001E4BCF" w:rsidP="001E4BCF">
      <w:pPr>
        <w:numPr>
          <w:ilvl w:val="0"/>
          <w:numId w:val="4"/>
        </w:numPr>
        <w:shd w:val="clear" w:color="auto" w:fill="FDFDFD"/>
        <w:spacing w:after="0" w:line="240" w:lineRule="auto"/>
        <w:ind w:left="0"/>
        <w:rPr>
          <w:rFonts w:ascii="Arial" w:eastAsia="Times New Roman" w:hAnsi="Arial" w:cs="Arial"/>
          <w:color w:val="222222"/>
          <w:sz w:val="18"/>
          <w:szCs w:val="18"/>
        </w:rPr>
      </w:pPr>
      <w:r w:rsidRPr="001E4BCF">
        <w:rPr>
          <w:rFonts w:ascii="Arial" w:eastAsia="Times New Roman" w:hAnsi="Arial" w:cs="Arial"/>
          <w:b/>
          <w:bCs/>
          <w:color w:val="222222"/>
          <w:sz w:val="18"/>
          <w:szCs w:val="18"/>
        </w:rPr>
        <w:t>2.</w:t>
      </w:r>
      <w:r w:rsidRPr="001E4BCF">
        <w:rPr>
          <w:rFonts w:ascii="Arial" w:eastAsia="Times New Roman" w:hAnsi="Arial" w:cs="Arial"/>
          <w:color w:val="222222"/>
          <w:sz w:val="18"/>
          <w:szCs w:val="18"/>
        </w:rPr>
        <w:t> Provide information on the technical and managerial capabilities of the firm.</w:t>
      </w:r>
    </w:p>
    <w:p w:rsidR="001E4BCF" w:rsidRPr="001E4BCF" w:rsidRDefault="001E4BCF" w:rsidP="001E4BCF">
      <w:pPr>
        <w:numPr>
          <w:ilvl w:val="0"/>
          <w:numId w:val="4"/>
        </w:numPr>
        <w:shd w:val="clear" w:color="auto" w:fill="FDFDFD"/>
        <w:spacing w:after="0" w:line="240" w:lineRule="auto"/>
        <w:ind w:left="0"/>
        <w:rPr>
          <w:rFonts w:ascii="Arial" w:eastAsia="Times New Roman" w:hAnsi="Arial" w:cs="Arial"/>
          <w:color w:val="222222"/>
          <w:sz w:val="18"/>
          <w:szCs w:val="18"/>
        </w:rPr>
      </w:pPr>
      <w:r w:rsidRPr="001E4BCF">
        <w:rPr>
          <w:rFonts w:ascii="Arial" w:eastAsia="Times New Roman" w:hAnsi="Arial" w:cs="Arial"/>
          <w:b/>
          <w:bCs/>
          <w:color w:val="222222"/>
          <w:sz w:val="18"/>
          <w:szCs w:val="18"/>
        </w:rPr>
        <w:t>3.</w:t>
      </w:r>
      <w:r w:rsidRPr="001E4BCF">
        <w:rPr>
          <w:rFonts w:ascii="Arial" w:eastAsia="Times New Roman" w:hAnsi="Arial" w:cs="Arial"/>
          <w:color w:val="222222"/>
          <w:sz w:val="18"/>
          <w:szCs w:val="18"/>
        </w:rPr>
        <w:t> Provide information on their core business and years in business in developing digital tools and services; successful digital platforms</w:t>
      </w:r>
    </w:p>
    <w:p w:rsidR="001E4BCF" w:rsidRPr="001E4BCF" w:rsidRDefault="001E4BCF" w:rsidP="001E4BCF">
      <w:pPr>
        <w:numPr>
          <w:ilvl w:val="0"/>
          <w:numId w:val="4"/>
        </w:numPr>
        <w:shd w:val="clear" w:color="auto" w:fill="FDFDFD"/>
        <w:spacing w:after="0" w:line="240" w:lineRule="auto"/>
        <w:ind w:left="0"/>
        <w:rPr>
          <w:rFonts w:ascii="Arial" w:eastAsia="Times New Roman" w:hAnsi="Arial" w:cs="Arial"/>
          <w:color w:val="222222"/>
          <w:sz w:val="18"/>
          <w:szCs w:val="18"/>
        </w:rPr>
      </w:pPr>
      <w:r w:rsidRPr="001E4BCF">
        <w:rPr>
          <w:rFonts w:ascii="Arial" w:eastAsia="Times New Roman" w:hAnsi="Arial" w:cs="Arial"/>
          <w:b/>
          <w:bCs/>
          <w:color w:val="222222"/>
          <w:sz w:val="18"/>
          <w:szCs w:val="18"/>
        </w:rPr>
        <w:t>4.</w:t>
      </w:r>
      <w:r w:rsidRPr="001E4BCF">
        <w:rPr>
          <w:rFonts w:ascii="Arial" w:eastAsia="Times New Roman" w:hAnsi="Arial" w:cs="Arial"/>
          <w:color w:val="222222"/>
          <w:sz w:val="18"/>
          <w:szCs w:val="18"/>
        </w:rPr>
        <w:t> Provide information on the qualifications of proposed key staff.</w:t>
      </w:r>
    </w:p>
    <w:p w:rsidR="001E4BCF" w:rsidRPr="001E4BCF" w:rsidRDefault="001E4BCF" w:rsidP="001E4BCF">
      <w:pPr>
        <w:numPr>
          <w:ilvl w:val="0"/>
          <w:numId w:val="4"/>
        </w:numPr>
        <w:shd w:val="clear" w:color="auto" w:fill="FDFDFD"/>
        <w:spacing w:after="0" w:line="240" w:lineRule="auto"/>
        <w:ind w:left="0"/>
        <w:rPr>
          <w:rFonts w:ascii="Arial" w:eastAsia="Times New Roman" w:hAnsi="Arial" w:cs="Arial"/>
          <w:color w:val="222222"/>
          <w:sz w:val="18"/>
          <w:szCs w:val="18"/>
        </w:rPr>
      </w:pPr>
      <w:r w:rsidRPr="001E4BCF">
        <w:rPr>
          <w:rFonts w:ascii="Arial" w:eastAsia="Times New Roman" w:hAnsi="Arial" w:cs="Arial"/>
          <w:b/>
          <w:bCs/>
          <w:color w:val="222222"/>
          <w:sz w:val="18"/>
          <w:szCs w:val="18"/>
        </w:rPr>
        <w:t>5.</w:t>
      </w:r>
      <w:r w:rsidRPr="001E4BCF">
        <w:rPr>
          <w:rFonts w:ascii="Arial" w:eastAsia="Times New Roman" w:hAnsi="Arial" w:cs="Arial"/>
          <w:color w:val="222222"/>
          <w:sz w:val="18"/>
          <w:szCs w:val="18"/>
        </w:rPr>
        <w:t> Have developed successful digital platforms that are currently operational and have been deployed in at least three other large-scale commercial agribusiness projects in Africa</w:t>
      </w:r>
    </w:p>
    <w:p w:rsidR="001E4BCF" w:rsidRPr="001E4BCF" w:rsidRDefault="001E4BCF" w:rsidP="001E4BCF">
      <w:pPr>
        <w:shd w:val="clear" w:color="auto" w:fill="FDFDFD"/>
        <w:spacing w:after="0" w:line="240" w:lineRule="auto"/>
        <w:rPr>
          <w:rFonts w:ascii="Arial" w:eastAsia="Times New Roman" w:hAnsi="Arial" w:cs="Arial"/>
          <w:i/>
          <w:iCs/>
          <w:color w:val="222222"/>
          <w:sz w:val="16"/>
          <w:szCs w:val="16"/>
        </w:rPr>
      </w:pPr>
      <w:r w:rsidRPr="001E4BCF">
        <w:rPr>
          <w:rFonts w:ascii="Arial" w:eastAsia="Times New Roman" w:hAnsi="Arial" w:cs="Arial"/>
          <w:i/>
          <w:iCs/>
          <w:color w:val="CA0002"/>
          <w:sz w:val="16"/>
          <w:szCs w:val="16"/>
        </w:rPr>
        <w:t>* - Mandatory</w:t>
      </w:r>
    </w:p>
    <w:p w:rsidR="00453919" w:rsidRDefault="00453919"/>
    <w:sectPr w:rsidR="00453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EC0059"/>
    <w:multiLevelType w:val="multilevel"/>
    <w:tmpl w:val="F0381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2627DF"/>
    <w:multiLevelType w:val="multilevel"/>
    <w:tmpl w:val="BC465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FF7B12"/>
    <w:multiLevelType w:val="multilevel"/>
    <w:tmpl w:val="51EC5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453BCE"/>
    <w:multiLevelType w:val="multilevel"/>
    <w:tmpl w:val="26420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BCF"/>
    <w:rsid w:val="001E4BCF"/>
    <w:rsid w:val="004539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C8233"/>
  <w15:chartTrackingRefBased/>
  <w15:docId w15:val="{0B64CDE6-896C-48C2-948E-BBB6ED9C4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4540821">
      <w:bodyDiv w:val="1"/>
      <w:marLeft w:val="0"/>
      <w:marRight w:val="0"/>
      <w:marTop w:val="0"/>
      <w:marBottom w:val="0"/>
      <w:divBdr>
        <w:top w:val="none" w:sz="0" w:space="0" w:color="auto"/>
        <w:left w:val="none" w:sz="0" w:space="0" w:color="auto"/>
        <w:bottom w:val="none" w:sz="0" w:space="0" w:color="auto"/>
        <w:right w:val="none" w:sz="0" w:space="0" w:color="auto"/>
      </w:divBdr>
      <w:divsChild>
        <w:div w:id="1182545981">
          <w:marLeft w:val="0"/>
          <w:marRight w:val="0"/>
          <w:marTop w:val="0"/>
          <w:marBottom w:val="0"/>
          <w:divBdr>
            <w:top w:val="single" w:sz="6" w:space="6" w:color="999999"/>
            <w:left w:val="single" w:sz="6" w:space="30" w:color="999999"/>
            <w:bottom w:val="single" w:sz="6" w:space="0" w:color="999999"/>
            <w:right w:val="single" w:sz="6" w:space="0" w:color="999999"/>
          </w:divBdr>
        </w:div>
        <w:div w:id="677581477">
          <w:marLeft w:val="0"/>
          <w:marRight w:val="0"/>
          <w:marTop w:val="300"/>
          <w:marBottom w:val="0"/>
          <w:divBdr>
            <w:top w:val="none" w:sz="0" w:space="0" w:color="auto"/>
            <w:left w:val="none" w:sz="0" w:space="0" w:color="auto"/>
            <w:bottom w:val="none" w:sz="0" w:space="0" w:color="auto"/>
            <w:right w:val="none" w:sz="0" w:space="0" w:color="auto"/>
          </w:divBdr>
          <w:divsChild>
            <w:div w:id="840894866">
              <w:marLeft w:val="0"/>
              <w:marRight w:val="0"/>
              <w:marTop w:val="0"/>
              <w:marBottom w:val="0"/>
              <w:divBdr>
                <w:top w:val="none" w:sz="0" w:space="0" w:color="auto"/>
                <w:left w:val="none" w:sz="0" w:space="0" w:color="auto"/>
                <w:bottom w:val="none" w:sz="0" w:space="0" w:color="auto"/>
                <w:right w:val="none" w:sz="0" w:space="0" w:color="auto"/>
              </w:divBdr>
              <w:divsChild>
                <w:div w:id="545024853">
                  <w:marLeft w:val="0"/>
                  <w:marRight w:val="0"/>
                  <w:marTop w:val="0"/>
                  <w:marBottom w:val="0"/>
                  <w:divBdr>
                    <w:top w:val="none" w:sz="0" w:space="0" w:color="auto"/>
                    <w:left w:val="none" w:sz="0" w:space="0" w:color="auto"/>
                    <w:bottom w:val="none" w:sz="0" w:space="0" w:color="auto"/>
                    <w:right w:val="none" w:sz="0" w:space="0" w:color="auto"/>
                  </w:divBdr>
                </w:div>
              </w:divsChild>
            </w:div>
            <w:div w:id="1499729036">
              <w:marLeft w:val="0"/>
              <w:marRight w:val="0"/>
              <w:marTop w:val="0"/>
              <w:marBottom w:val="0"/>
              <w:divBdr>
                <w:top w:val="none" w:sz="0" w:space="0" w:color="auto"/>
                <w:left w:val="none" w:sz="0" w:space="0" w:color="auto"/>
                <w:bottom w:val="none" w:sz="0" w:space="0" w:color="auto"/>
                <w:right w:val="none" w:sz="0" w:space="0" w:color="auto"/>
              </w:divBdr>
              <w:divsChild>
                <w:div w:id="871307975">
                  <w:marLeft w:val="0"/>
                  <w:marRight w:val="0"/>
                  <w:marTop w:val="0"/>
                  <w:marBottom w:val="0"/>
                  <w:divBdr>
                    <w:top w:val="none" w:sz="0" w:space="0" w:color="auto"/>
                    <w:left w:val="none" w:sz="0" w:space="0" w:color="auto"/>
                    <w:bottom w:val="none" w:sz="0" w:space="0" w:color="auto"/>
                    <w:right w:val="none" w:sz="0" w:space="0" w:color="auto"/>
                  </w:divBdr>
                </w:div>
              </w:divsChild>
            </w:div>
            <w:div w:id="1220633848">
              <w:marLeft w:val="0"/>
              <w:marRight w:val="0"/>
              <w:marTop w:val="0"/>
              <w:marBottom w:val="0"/>
              <w:divBdr>
                <w:top w:val="none" w:sz="0" w:space="0" w:color="auto"/>
                <w:left w:val="none" w:sz="0" w:space="0" w:color="auto"/>
                <w:bottom w:val="none" w:sz="0" w:space="0" w:color="auto"/>
                <w:right w:val="none" w:sz="0" w:space="0" w:color="auto"/>
              </w:divBdr>
              <w:divsChild>
                <w:div w:id="1401055678">
                  <w:marLeft w:val="0"/>
                  <w:marRight w:val="0"/>
                  <w:marTop w:val="0"/>
                  <w:marBottom w:val="0"/>
                  <w:divBdr>
                    <w:top w:val="none" w:sz="0" w:space="0" w:color="auto"/>
                    <w:left w:val="none" w:sz="0" w:space="0" w:color="auto"/>
                    <w:bottom w:val="none" w:sz="0" w:space="0" w:color="auto"/>
                    <w:right w:val="none" w:sz="0" w:space="0" w:color="auto"/>
                  </w:divBdr>
                </w:div>
              </w:divsChild>
            </w:div>
            <w:div w:id="1244998291">
              <w:marLeft w:val="0"/>
              <w:marRight w:val="0"/>
              <w:marTop w:val="0"/>
              <w:marBottom w:val="0"/>
              <w:divBdr>
                <w:top w:val="none" w:sz="0" w:space="0" w:color="auto"/>
                <w:left w:val="none" w:sz="0" w:space="0" w:color="auto"/>
                <w:bottom w:val="none" w:sz="0" w:space="0" w:color="auto"/>
                <w:right w:val="none" w:sz="0" w:space="0" w:color="auto"/>
              </w:divBdr>
              <w:divsChild>
                <w:div w:id="532499410">
                  <w:marLeft w:val="0"/>
                  <w:marRight w:val="0"/>
                  <w:marTop w:val="0"/>
                  <w:marBottom w:val="0"/>
                  <w:divBdr>
                    <w:top w:val="none" w:sz="0" w:space="0" w:color="auto"/>
                    <w:left w:val="none" w:sz="0" w:space="0" w:color="auto"/>
                    <w:bottom w:val="none" w:sz="0" w:space="0" w:color="auto"/>
                    <w:right w:val="none" w:sz="0" w:space="0" w:color="auto"/>
                  </w:divBdr>
                </w:div>
              </w:divsChild>
            </w:div>
            <w:div w:id="1812166197">
              <w:marLeft w:val="0"/>
              <w:marRight w:val="0"/>
              <w:marTop w:val="0"/>
              <w:marBottom w:val="0"/>
              <w:divBdr>
                <w:top w:val="none" w:sz="0" w:space="0" w:color="auto"/>
                <w:left w:val="none" w:sz="0" w:space="0" w:color="auto"/>
                <w:bottom w:val="none" w:sz="0" w:space="0" w:color="auto"/>
                <w:right w:val="none" w:sz="0" w:space="0" w:color="auto"/>
              </w:divBdr>
              <w:divsChild>
                <w:div w:id="1716537482">
                  <w:marLeft w:val="0"/>
                  <w:marRight w:val="0"/>
                  <w:marTop w:val="0"/>
                  <w:marBottom w:val="0"/>
                  <w:divBdr>
                    <w:top w:val="none" w:sz="0" w:space="0" w:color="auto"/>
                    <w:left w:val="none" w:sz="0" w:space="0" w:color="auto"/>
                    <w:bottom w:val="none" w:sz="0" w:space="0" w:color="auto"/>
                    <w:right w:val="none" w:sz="0" w:space="0" w:color="auto"/>
                  </w:divBdr>
                </w:div>
              </w:divsChild>
            </w:div>
            <w:div w:id="1790129078">
              <w:marLeft w:val="0"/>
              <w:marRight w:val="0"/>
              <w:marTop w:val="0"/>
              <w:marBottom w:val="0"/>
              <w:divBdr>
                <w:top w:val="none" w:sz="0" w:space="0" w:color="auto"/>
                <w:left w:val="none" w:sz="0" w:space="0" w:color="auto"/>
                <w:bottom w:val="none" w:sz="0" w:space="0" w:color="auto"/>
                <w:right w:val="none" w:sz="0" w:space="0" w:color="auto"/>
              </w:divBdr>
              <w:divsChild>
                <w:div w:id="2105151662">
                  <w:marLeft w:val="0"/>
                  <w:marRight w:val="0"/>
                  <w:marTop w:val="0"/>
                  <w:marBottom w:val="0"/>
                  <w:divBdr>
                    <w:top w:val="none" w:sz="0" w:space="0" w:color="auto"/>
                    <w:left w:val="none" w:sz="0" w:space="0" w:color="auto"/>
                    <w:bottom w:val="none" w:sz="0" w:space="0" w:color="auto"/>
                    <w:right w:val="none" w:sz="0" w:space="0" w:color="auto"/>
                  </w:divBdr>
                </w:div>
              </w:divsChild>
            </w:div>
            <w:div w:id="1504734831">
              <w:marLeft w:val="0"/>
              <w:marRight w:val="0"/>
              <w:marTop w:val="0"/>
              <w:marBottom w:val="0"/>
              <w:divBdr>
                <w:top w:val="none" w:sz="0" w:space="0" w:color="auto"/>
                <w:left w:val="none" w:sz="0" w:space="0" w:color="auto"/>
                <w:bottom w:val="none" w:sz="0" w:space="0" w:color="auto"/>
                <w:right w:val="none" w:sz="0" w:space="0" w:color="auto"/>
              </w:divBdr>
              <w:divsChild>
                <w:div w:id="1684739963">
                  <w:marLeft w:val="0"/>
                  <w:marRight w:val="0"/>
                  <w:marTop w:val="0"/>
                  <w:marBottom w:val="0"/>
                  <w:divBdr>
                    <w:top w:val="none" w:sz="0" w:space="0" w:color="auto"/>
                    <w:left w:val="none" w:sz="0" w:space="0" w:color="auto"/>
                    <w:bottom w:val="none" w:sz="0" w:space="0" w:color="auto"/>
                    <w:right w:val="none" w:sz="0" w:space="0" w:color="auto"/>
                  </w:divBdr>
                </w:div>
              </w:divsChild>
            </w:div>
            <w:div w:id="1488940938">
              <w:marLeft w:val="0"/>
              <w:marRight w:val="0"/>
              <w:marTop w:val="0"/>
              <w:marBottom w:val="0"/>
              <w:divBdr>
                <w:top w:val="none" w:sz="0" w:space="0" w:color="auto"/>
                <w:left w:val="none" w:sz="0" w:space="0" w:color="auto"/>
                <w:bottom w:val="none" w:sz="0" w:space="0" w:color="auto"/>
                <w:right w:val="none" w:sz="0" w:space="0" w:color="auto"/>
              </w:divBdr>
              <w:divsChild>
                <w:div w:id="850876241">
                  <w:marLeft w:val="0"/>
                  <w:marRight w:val="0"/>
                  <w:marTop w:val="0"/>
                  <w:marBottom w:val="0"/>
                  <w:divBdr>
                    <w:top w:val="none" w:sz="0" w:space="0" w:color="auto"/>
                    <w:left w:val="none" w:sz="0" w:space="0" w:color="auto"/>
                    <w:bottom w:val="none" w:sz="0" w:space="0" w:color="auto"/>
                    <w:right w:val="none" w:sz="0" w:space="0" w:color="auto"/>
                  </w:divBdr>
                </w:div>
              </w:divsChild>
            </w:div>
            <w:div w:id="955478636">
              <w:marLeft w:val="0"/>
              <w:marRight w:val="0"/>
              <w:marTop w:val="0"/>
              <w:marBottom w:val="0"/>
              <w:divBdr>
                <w:top w:val="none" w:sz="0" w:space="0" w:color="auto"/>
                <w:left w:val="none" w:sz="0" w:space="0" w:color="auto"/>
                <w:bottom w:val="none" w:sz="0" w:space="0" w:color="auto"/>
                <w:right w:val="none" w:sz="0" w:space="0" w:color="auto"/>
              </w:divBdr>
            </w:div>
            <w:div w:id="784154222">
              <w:marLeft w:val="0"/>
              <w:marRight w:val="0"/>
              <w:marTop w:val="0"/>
              <w:marBottom w:val="0"/>
              <w:divBdr>
                <w:top w:val="none" w:sz="0" w:space="0" w:color="auto"/>
                <w:left w:val="none" w:sz="0" w:space="0" w:color="auto"/>
                <w:bottom w:val="none" w:sz="0" w:space="0" w:color="auto"/>
                <w:right w:val="none" w:sz="0" w:space="0" w:color="auto"/>
              </w:divBdr>
              <w:divsChild>
                <w:div w:id="612320516">
                  <w:marLeft w:val="0"/>
                  <w:marRight w:val="0"/>
                  <w:marTop w:val="0"/>
                  <w:marBottom w:val="0"/>
                  <w:divBdr>
                    <w:top w:val="none" w:sz="0" w:space="0" w:color="auto"/>
                    <w:left w:val="none" w:sz="0" w:space="0" w:color="auto"/>
                    <w:bottom w:val="none" w:sz="0" w:space="0" w:color="auto"/>
                    <w:right w:val="none" w:sz="0" w:space="0" w:color="auto"/>
                  </w:divBdr>
                </w:div>
                <w:div w:id="99695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47aaf22-d38c-4d37-a745-1a296399c95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625</Words>
  <Characters>3565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2019-10-08T14:38:00Z</dcterms:created>
  <dcterms:modified xsi:type="dcterms:W3CDTF">2019-10-08T14:47:00Z</dcterms:modified>
</cp:coreProperties>
</file>