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13C" w:rsidRPr="00D3013C" w:rsidRDefault="00D3013C" w:rsidP="00D3013C">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3013C">
        <w:rPr>
          <w:rFonts w:ascii="Times New Roman" w:eastAsia="Times New Roman" w:hAnsi="Times New Roman" w:cs="Times New Roman"/>
          <w:sz w:val="24"/>
          <w:szCs w:val="24"/>
          <w:lang w:eastAsia="nl-NL"/>
        </w:rPr>
        <w:t>equest for expression of interest for selection # 1264573</w:t>
      </w:r>
    </w:p>
    <w:p w:rsidR="00D3013C" w:rsidRDefault="00D3013C" w:rsidP="00D3013C">
      <w:pPr>
        <w:spacing w:after="0" w:line="240" w:lineRule="auto"/>
        <w:rPr>
          <w:rFonts w:ascii="Times New Roman" w:eastAsia="Times New Roman" w:hAnsi="Times New Roman" w:cs="Times New Roman"/>
          <w:sz w:val="24"/>
          <w:szCs w:val="24"/>
          <w:lang w:eastAsia="nl-NL"/>
        </w:rPr>
      </w:pP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Assignment Title</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bookmarkStart w:id="0" w:name="_GoBack"/>
      <w:r w:rsidRPr="00D3013C">
        <w:rPr>
          <w:rFonts w:ascii="Times New Roman" w:eastAsia="Times New Roman" w:hAnsi="Times New Roman" w:cs="Times New Roman"/>
          <w:sz w:val="24"/>
          <w:szCs w:val="24"/>
          <w:lang w:eastAsia="nl-NL"/>
        </w:rPr>
        <w:t>Indonesia Coastal Fisheries Initiative - Challenge Fund</w:t>
      </w:r>
    </w:p>
    <w:bookmarkEnd w:id="0"/>
    <w:p w:rsidR="00D3013C" w:rsidRDefault="00D3013C" w:rsidP="00D3013C">
      <w:pPr>
        <w:spacing w:after="0" w:line="240" w:lineRule="auto"/>
        <w:rPr>
          <w:rFonts w:ascii="Times New Roman" w:eastAsia="Times New Roman" w:hAnsi="Times New Roman" w:cs="Times New Roman"/>
          <w:sz w:val="24"/>
          <w:szCs w:val="24"/>
          <w:lang w:eastAsia="nl-NL"/>
        </w:rPr>
      </w:pP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Publication Date</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23-Sep-2019</w:t>
      </w:r>
    </w:p>
    <w:p w:rsidR="00D3013C" w:rsidRDefault="00D3013C" w:rsidP="00D3013C">
      <w:pPr>
        <w:spacing w:after="0" w:line="240" w:lineRule="auto"/>
        <w:rPr>
          <w:rFonts w:ascii="Times New Roman" w:eastAsia="Times New Roman" w:hAnsi="Times New Roman" w:cs="Times New Roman"/>
          <w:sz w:val="24"/>
          <w:szCs w:val="24"/>
          <w:lang w:eastAsia="nl-NL"/>
        </w:rPr>
      </w:pP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Expression of Interest Deadline</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08-Oct-2019 at 11:59:59 PM (Eastern Time – Washington D.C.)</w:t>
      </w:r>
    </w:p>
    <w:p w:rsidR="00D3013C" w:rsidRDefault="00D3013C" w:rsidP="00D3013C">
      <w:pPr>
        <w:spacing w:after="0" w:line="240" w:lineRule="auto"/>
        <w:rPr>
          <w:rFonts w:ascii="Times New Roman" w:eastAsia="Times New Roman" w:hAnsi="Times New Roman" w:cs="Times New Roman"/>
          <w:sz w:val="24"/>
          <w:szCs w:val="24"/>
          <w:lang w:eastAsia="nl-NL"/>
        </w:rPr>
      </w:pP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Language of Notice</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English</w:t>
      </w:r>
    </w:p>
    <w:p w:rsidR="00D3013C" w:rsidRDefault="00D3013C" w:rsidP="00D3013C">
      <w:pPr>
        <w:spacing w:after="0" w:line="240" w:lineRule="auto"/>
        <w:rPr>
          <w:rFonts w:ascii="Times New Roman" w:eastAsia="Times New Roman" w:hAnsi="Times New Roman" w:cs="Times New Roman"/>
          <w:sz w:val="24"/>
          <w:szCs w:val="24"/>
          <w:lang w:eastAsia="nl-NL"/>
        </w:rPr>
      </w:pP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xml:space="preserve">Selection Notice </w:t>
      </w:r>
    </w:p>
    <w:p w:rsidR="00D3013C" w:rsidRPr="00D3013C" w:rsidRDefault="00D3013C" w:rsidP="00D3013C">
      <w:pPr>
        <w:spacing w:after="0"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Assignment Country</w:t>
      </w:r>
    </w:p>
    <w:p w:rsidR="00D3013C" w:rsidRPr="00D3013C" w:rsidRDefault="00D3013C" w:rsidP="00D3013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ID - Indonesia</w:t>
      </w:r>
    </w:p>
    <w:p w:rsidR="00D3013C" w:rsidRPr="00D3013C" w:rsidRDefault="00D3013C" w:rsidP="00D3013C">
      <w:pPr>
        <w:spacing w:after="0"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Funding Sources</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xml:space="preserve">The World Bank Group intends to finance the assignment/services under: </w:t>
      </w:r>
    </w:p>
    <w:p w:rsidR="00D3013C" w:rsidRPr="00D3013C" w:rsidRDefault="00D3013C" w:rsidP="00D3013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BB - BANK BUDGET</w:t>
      </w:r>
    </w:p>
    <w:p w:rsidR="00D3013C" w:rsidRPr="00D3013C" w:rsidRDefault="00D3013C" w:rsidP="00D3013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TF0B0885 - CFI-CF Indonesia</w:t>
      </w:r>
    </w:p>
    <w:p w:rsidR="00D3013C" w:rsidRPr="00D3013C" w:rsidRDefault="00D3013C" w:rsidP="00D3013C">
      <w:pPr>
        <w:spacing w:after="0"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Individual/Firm</w:t>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 xml:space="preserve">The consultant will be a firm. </w:t>
      </w:r>
    </w:p>
    <w:p w:rsidR="00D3013C" w:rsidRDefault="00D3013C" w:rsidP="00D3013C">
      <w:pPr>
        <w:spacing w:after="0" w:line="240" w:lineRule="auto"/>
        <w:rPr>
          <w:rFonts w:ascii="Times New Roman" w:eastAsia="Times New Roman" w:hAnsi="Times New Roman" w:cs="Times New Roman"/>
          <w:sz w:val="24"/>
          <w:szCs w:val="24"/>
          <w:lang w:val="nl-NL" w:eastAsia="nl-NL"/>
        </w:rPr>
      </w:pPr>
    </w:p>
    <w:p w:rsidR="00D3013C" w:rsidRPr="00D3013C" w:rsidRDefault="00D3013C" w:rsidP="00D3013C">
      <w:pPr>
        <w:spacing w:after="0"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 xml:space="preserve">Assignment Description </w:t>
      </w:r>
    </w:p>
    <w:p w:rsid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Indonesia Coastal Fisheries Initiative - Challenge Fund</w:t>
      </w:r>
      <w:r w:rsidRPr="00D3013C">
        <w:rPr>
          <w:rFonts w:ascii="Times New Roman" w:eastAsia="Times New Roman" w:hAnsi="Times New Roman" w:cs="Times New Roman"/>
          <w:sz w:val="24"/>
          <w:szCs w:val="24"/>
          <w:lang w:eastAsia="nl-NL"/>
        </w:rPr>
        <w:br/>
      </w:r>
    </w:p>
    <w:p w:rsidR="00D3013C" w:rsidRPr="00D3013C" w:rsidRDefault="00D3013C" w:rsidP="00D3013C">
      <w:pPr>
        <w:spacing w:after="0"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sz w:val="24"/>
          <w:szCs w:val="24"/>
          <w:lang w:eastAsia="nl-NL"/>
        </w:rPr>
        <w:t>Request for Expressions of Interest (project ideas)</w:t>
      </w:r>
      <w:r w:rsidRPr="00D3013C">
        <w:rPr>
          <w:rFonts w:ascii="Times New Roman" w:eastAsia="Times New Roman" w:hAnsi="Times New Roman" w:cs="Times New Roman"/>
          <w:sz w:val="24"/>
          <w:szCs w:val="24"/>
          <w:lang w:eastAsia="nl-NL"/>
        </w:rPr>
        <w:br/>
        <w:t xml:space="preserve">BACKGROUND </w:t>
      </w:r>
      <w:r w:rsidRPr="00D3013C">
        <w:rPr>
          <w:rFonts w:ascii="Times New Roman" w:eastAsia="Times New Roman" w:hAnsi="Times New Roman" w:cs="Times New Roman"/>
          <w:sz w:val="24"/>
          <w:szCs w:val="24"/>
          <w:lang w:eastAsia="nl-NL"/>
        </w:rPr>
        <w:br/>
        <w:t xml:space="preserve">Fisheries are vital for Indonesia's economy and food security. Fisheries, including aquaculture, contribute around 2.6 percent of Indonesia's GDP, generate around US$ 4.1 billion in export earnings, support employment for over 7 million people, and contribute 53 percent of all animal-based protein in the national diet. </w:t>
      </w:r>
      <w:r w:rsidRPr="00D3013C">
        <w:rPr>
          <w:rFonts w:ascii="Times New Roman" w:eastAsia="Times New Roman" w:hAnsi="Times New Roman" w:cs="Times New Roman"/>
          <w:sz w:val="24"/>
          <w:szCs w:val="24"/>
          <w:lang w:eastAsia="nl-NL"/>
        </w:rPr>
        <w:br/>
        <w:t>Yet many of Indonesia's marine fisheries suffer from deficiencies in management. The complexity of Indonesia's coastal fisheries plus limitations in fisheries governance (particularly among the small-vessel fleet in coastal waters), means many stocks are essentially open-access. Overfishing undermines the productivity of many stocks and the long-term value of the sector.</w:t>
      </w:r>
      <w:r w:rsidRPr="00D3013C">
        <w:rPr>
          <w:rFonts w:ascii="Times New Roman" w:eastAsia="Times New Roman" w:hAnsi="Times New Roman" w:cs="Times New Roman"/>
          <w:sz w:val="24"/>
          <w:szCs w:val="24"/>
          <w:lang w:eastAsia="nl-NL"/>
        </w:rPr>
        <w:br/>
        <w:t xml:space="preserve">There have been many important government and NGO initiatives towards improving fisheries sustainability in Indonesia, but involvement of responsible businesses has been limited. The vision of the Coastal Fisheries Initiative - Challenge Fund (CFI-CF) is that achieving sustainable and productive fisheries is only possible when communities, government, and business works together towards a common goal. Strong coalitions of these stakeholders will ensure that efforts </w:t>
      </w:r>
      <w:r w:rsidRPr="00D3013C">
        <w:rPr>
          <w:rFonts w:ascii="Times New Roman" w:eastAsia="Times New Roman" w:hAnsi="Times New Roman" w:cs="Times New Roman"/>
          <w:sz w:val="24"/>
          <w:szCs w:val="24"/>
          <w:lang w:eastAsia="nl-NL"/>
        </w:rPr>
        <w:lastRenderedPageBreak/>
        <w:t>to improve fisheries contribute to the wellbeing of communities and the economy, and are consistent with regulatory frameworks. Fisheries improvement efforts aligned with long-term business motives, i.e. based on a strong business case, will improve the effectiveness of traditional initiatives, help make their results lasting (sustainability), and help make the case for other similar applications (scalability). However, active participation of businesses in fisheries improvement efforts has been rare, as effective platforms that facilitate their participation are limited.</w:t>
      </w:r>
      <w:r w:rsidRPr="00D3013C">
        <w:rPr>
          <w:rFonts w:ascii="Times New Roman" w:eastAsia="Times New Roman" w:hAnsi="Times New Roman" w:cs="Times New Roman"/>
          <w:sz w:val="24"/>
          <w:szCs w:val="24"/>
          <w:lang w:eastAsia="nl-NL"/>
        </w:rPr>
        <w:br/>
        <w:t xml:space="preserve">The Indonesia CFI-CF aims to increase private-sector participation in initiatives for improving coastal fisheries by providing a platform and resources for collaboration between community, government, and relevant businesses. More specifically, between late-2019 and May 2022, the Indonesia CFI-CF will support the development of an "investment package" (a set of investment proposals) that, when realized, will contribute to a selected fishery's productivity and sustainability improvements. By the end of the project period, the package will be "investment-ready", meaning that fisheries improvement measures are identified or implemented, all relevant analyses are conducted, and all relevant stakeholders are engaged. </w:t>
      </w:r>
      <w:r w:rsidRPr="00D3013C">
        <w:rPr>
          <w:rFonts w:ascii="Times New Roman" w:eastAsia="Times New Roman" w:hAnsi="Times New Roman" w:cs="Times New Roman"/>
          <w:sz w:val="24"/>
          <w:szCs w:val="24"/>
          <w:lang w:eastAsia="nl-NL"/>
        </w:rPr>
        <w:br/>
        <w:t>Indonesia CFI-CF will also support exploration of financing options for the final investment package, including identification of interested donors and private investors. Financing of the final investment package will take place after the closure of Indonesia CFI-CF project, and may be supported by combination of public funds and private capital.</w:t>
      </w:r>
      <w:r w:rsidRPr="00D3013C">
        <w:rPr>
          <w:rFonts w:ascii="Times New Roman" w:eastAsia="Times New Roman" w:hAnsi="Times New Roman" w:cs="Times New Roman"/>
          <w:sz w:val="24"/>
          <w:szCs w:val="24"/>
          <w:lang w:eastAsia="nl-NL"/>
        </w:rPr>
        <w:br/>
        <w:t xml:space="preserve">Indonesia CFI-CF is requesting proposals (initial ideas) for a fisheries investment package from coalitions of business, community, and government. Promising ideas will receive a request for submission of a full proposal. A contract will be awarded to one full proposal selected competitively. A coalition may be formed from business (e.g. national or international fish processors, buyers, exporters, retailers, or tourism companies), in collaboration with local community (e.g. fishers associations, NGOs) and entities of local or national government. A coalition may also include potential investors if already identified. </w:t>
      </w:r>
      <w:r w:rsidRPr="00D3013C">
        <w:rPr>
          <w:rFonts w:ascii="Times New Roman" w:eastAsia="Times New Roman" w:hAnsi="Times New Roman" w:cs="Times New Roman"/>
          <w:sz w:val="24"/>
          <w:szCs w:val="24"/>
          <w:lang w:eastAsia="nl-NL"/>
        </w:rPr>
        <w:br/>
        <w:t>The expression of interest (and subsequent full proposal) will describe the coalitions common goal as well as the envisaged environmental, social, and business outcomes from the proposed initiative in a specific target fishery. It will propose activities (aligned with the stated objectives), and describe the coalition, especially the relationship of partners with each other. The coalition may be existing, or proposed for development as part of Indonesia CFI-CF.</w:t>
      </w:r>
      <w:r w:rsidRPr="00D3013C">
        <w:rPr>
          <w:rFonts w:ascii="Times New Roman" w:eastAsia="Times New Roman" w:hAnsi="Times New Roman" w:cs="Times New Roman"/>
          <w:sz w:val="24"/>
          <w:szCs w:val="24"/>
          <w:lang w:eastAsia="nl-NL"/>
        </w:rPr>
        <w:br/>
        <w:t>The expression of interest (and subsequent proposal) will be submitted by the lead organization of the coalition. The lead organization will be responsible for executing a contract with the World Bank to develop the proposed idea into the investment package ready for implementation (i.e. ready to receive investment) by the end of the project period (May 2022). The lead organization will have a demonstrated commitment to sustainability, be involved in a specific fishery either through their direct activities (such as fishing and fishery management) or through their relationships with the partner organizations (as might be the case for industry fishing groups or advocacy groups).</w:t>
      </w:r>
      <w:r w:rsidRPr="00D3013C">
        <w:rPr>
          <w:rFonts w:ascii="Times New Roman" w:eastAsia="Times New Roman" w:hAnsi="Times New Roman" w:cs="Times New Roman"/>
          <w:sz w:val="24"/>
          <w:szCs w:val="24"/>
          <w:lang w:eastAsia="nl-NL"/>
        </w:rPr>
        <w:br/>
        <w:t>The fisheries investment package, successfully developed under the project and subsequently implemented, will improve fisheries management, improve wellbeing of coastal fisheries communities, and contribute to local/national economic development. Businesses in the coalition (including potential investors) could benefit during and after the project from improved productivity, sustainability, and market-access delivered by both the final investments (long-term), and the project activities (short-term).</w:t>
      </w:r>
      <w:r w:rsidRPr="00D3013C">
        <w:rPr>
          <w:rFonts w:ascii="Times New Roman" w:eastAsia="Times New Roman" w:hAnsi="Times New Roman" w:cs="Times New Roman"/>
          <w:sz w:val="24"/>
          <w:szCs w:val="24"/>
          <w:lang w:eastAsia="nl-NL"/>
        </w:rPr>
        <w:br/>
        <w:t>OBJECTIVE OF INDONESIA CFI-CF AND DELIVERABLES</w:t>
      </w:r>
      <w:r w:rsidRPr="00D3013C">
        <w:rPr>
          <w:rFonts w:ascii="Times New Roman" w:eastAsia="Times New Roman" w:hAnsi="Times New Roman" w:cs="Times New Roman"/>
          <w:sz w:val="24"/>
          <w:szCs w:val="24"/>
          <w:lang w:eastAsia="nl-NL"/>
        </w:rPr>
        <w:br/>
      </w:r>
      <w:r w:rsidRPr="00D3013C">
        <w:rPr>
          <w:rFonts w:ascii="Times New Roman" w:eastAsia="Times New Roman" w:hAnsi="Times New Roman" w:cs="Times New Roman"/>
          <w:sz w:val="24"/>
          <w:szCs w:val="24"/>
          <w:lang w:eastAsia="nl-NL"/>
        </w:rPr>
        <w:lastRenderedPageBreak/>
        <w:t xml:space="preserve">The Indonesia CFI-CF Project aims to support the development of a fisheries investment package by a coalition of community, government, and businesses, and support finding an investor for the resulting investment package. One promising idea will be selected through a competitive process and awarded a contract for the development of the package. The World Bank will oversee the activities of the awardee, review project outputs, and provide guidance on analyses for ensuring that the investment package is robust (described further below). </w:t>
      </w:r>
      <w:r w:rsidRPr="00D3013C">
        <w:rPr>
          <w:rFonts w:ascii="Times New Roman" w:eastAsia="Times New Roman" w:hAnsi="Times New Roman" w:cs="Times New Roman"/>
          <w:sz w:val="24"/>
          <w:szCs w:val="24"/>
          <w:lang w:eastAsia="nl-NL"/>
        </w:rPr>
        <w:br/>
        <w:t>Through activities during the project period, and through the subsequent (post-project) investment, the project aims to:</w:t>
      </w:r>
      <w:r w:rsidRPr="00D3013C">
        <w:rPr>
          <w:rFonts w:ascii="Times New Roman" w:eastAsia="Times New Roman" w:hAnsi="Times New Roman" w:cs="Times New Roman"/>
          <w:sz w:val="24"/>
          <w:szCs w:val="24"/>
          <w:lang w:eastAsia="nl-NL"/>
        </w:rPr>
        <w:br/>
        <w:t xml:space="preserve">Contribute to coastal fisheries delivering sustainable environmental, social and economic benefits; </w:t>
      </w:r>
      <w:r w:rsidRPr="00D3013C">
        <w:rPr>
          <w:rFonts w:ascii="Times New Roman" w:eastAsia="Times New Roman" w:hAnsi="Times New Roman" w:cs="Times New Roman"/>
          <w:sz w:val="24"/>
          <w:szCs w:val="24"/>
          <w:lang w:eastAsia="nl-NL"/>
        </w:rPr>
        <w:br/>
        <w:t xml:space="preserve">Demonstrate holistic ecosystem-based management and improved governance of coastal fisheries, and; </w:t>
      </w:r>
      <w:r w:rsidRPr="00D3013C">
        <w:rPr>
          <w:rFonts w:ascii="Times New Roman" w:eastAsia="Times New Roman" w:hAnsi="Times New Roman" w:cs="Times New Roman"/>
          <w:sz w:val="24"/>
          <w:szCs w:val="24"/>
          <w:lang w:eastAsia="nl-NL"/>
        </w:rPr>
        <w:br/>
        <w:t>Increase the economic and social value generated by coastal fisheries to support human well-being and livelihoods.</w:t>
      </w:r>
      <w:r w:rsidRPr="00D3013C">
        <w:rPr>
          <w:rFonts w:ascii="Times New Roman" w:eastAsia="Times New Roman" w:hAnsi="Times New Roman" w:cs="Times New Roman"/>
          <w:sz w:val="24"/>
          <w:szCs w:val="24"/>
          <w:lang w:eastAsia="nl-NL"/>
        </w:rPr>
        <w:br/>
        <w:t xml:space="preserve">Specifically, by time of close, the contracted organization will have: </w:t>
      </w:r>
      <w:r w:rsidRPr="00D3013C">
        <w:rPr>
          <w:rFonts w:ascii="Times New Roman" w:eastAsia="Times New Roman" w:hAnsi="Times New Roman" w:cs="Times New Roman"/>
          <w:sz w:val="24"/>
          <w:szCs w:val="24"/>
          <w:lang w:eastAsia="nl-NL"/>
        </w:rPr>
        <w:br/>
        <w:t>1) Developed an investment package, a report outlining a set of well-defined investment project proposals;</w:t>
      </w:r>
      <w:r w:rsidRPr="00D3013C">
        <w:rPr>
          <w:rFonts w:ascii="Times New Roman" w:eastAsia="Times New Roman" w:hAnsi="Times New Roman" w:cs="Times New Roman"/>
          <w:sz w:val="24"/>
          <w:szCs w:val="24"/>
          <w:lang w:eastAsia="nl-NL"/>
        </w:rPr>
        <w:br/>
        <w:t>2) Completed a series of analysis to validate the technical, legal, and social feasibility of the proposed investments; including estimates of the financial return from undertaking the investments, and appraisal of social and environmental impacts as well as their mitigation measures (using the World Bank's Environmental and Social Framework);</w:t>
      </w:r>
      <w:r w:rsidRPr="00D3013C">
        <w:rPr>
          <w:rFonts w:ascii="Times New Roman" w:eastAsia="Times New Roman" w:hAnsi="Times New Roman" w:cs="Times New Roman"/>
          <w:sz w:val="24"/>
          <w:szCs w:val="24"/>
          <w:lang w:eastAsia="nl-NL"/>
        </w:rPr>
        <w:br/>
        <w:t xml:space="preserve">3) Conducted concrete preparatory actions that increase the chance of success (or reduce the risks) of the proposed fishery investment package, such as capacity-building of stakeholders, strategy development, or certification audits, in preparation for the implementation of activities in the proposed investment package; </w:t>
      </w:r>
      <w:r w:rsidRPr="00D3013C">
        <w:rPr>
          <w:rFonts w:ascii="Times New Roman" w:eastAsia="Times New Roman" w:hAnsi="Times New Roman" w:cs="Times New Roman"/>
          <w:sz w:val="24"/>
          <w:szCs w:val="24"/>
          <w:lang w:eastAsia="nl-NL"/>
        </w:rPr>
        <w:br/>
        <w:t>4) Have in-principle agreements with potential investors and donors to undertake the financing of the project proposals.</w:t>
      </w:r>
      <w:r w:rsidRPr="00D3013C">
        <w:rPr>
          <w:rFonts w:ascii="Times New Roman" w:eastAsia="Times New Roman" w:hAnsi="Times New Roman" w:cs="Times New Roman"/>
          <w:sz w:val="24"/>
          <w:szCs w:val="24"/>
          <w:lang w:eastAsia="nl-NL"/>
        </w:rPr>
        <w:br/>
        <w:t>CRITERIA FOR APPLICANTS</w:t>
      </w:r>
      <w:r w:rsidRPr="00D3013C">
        <w:rPr>
          <w:rFonts w:ascii="Times New Roman" w:eastAsia="Times New Roman" w:hAnsi="Times New Roman" w:cs="Times New Roman"/>
          <w:sz w:val="24"/>
          <w:szCs w:val="24"/>
          <w:lang w:eastAsia="nl-NL"/>
        </w:rPr>
        <w:br/>
        <w:t xml:space="preserve">Applicants should: </w:t>
      </w:r>
      <w:r w:rsidRPr="00D3013C">
        <w:rPr>
          <w:rFonts w:ascii="Times New Roman" w:eastAsia="Times New Roman" w:hAnsi="Times New Roman" w:cs="Times New Roman"/>
          <w:sz w:val="24"/>
          <w:szCs w:val="24"/>
          <w:lang w:eastAsia="nl-NL"/>
        </w:rPr>
        <w:br/>
        <w:t>Be able to nominate an existing or proposed coalition of community representatives (e.g. fishers association, NGO), government entities, and private businesses (incl. fish processors, buyers, exporters, retailers, and tourism), represented by a lead organization (who would be the contractee);</w:t>
      </w:r>
      <w:r w:rsidRPr="00D3013C">
        <w:rPr>
          <w:rFonts w:ascii="Times New Roman" w:eastAsia="Times New Roman" w:hAnsi="Times New Roman" w:cs="Times New Roman"/>
          <w:sz w:val="24"/>
          <w:szCs w:val="24"/>
          <w:lang w:eastAsia="nl-NL"/>
        </w:rPr>
        <w:br/>
        <w:t>Have a proven track record in a specific fishery;</w:t>
      </w:r>
      <w:r w:rsidRPr="00D3013C">
        <w:rPr>
          <w:rFonts w:ascii="Times New Roman" w:eastAsia="Times New Roman" w:hAnsi="Times New Roman" w:cs="Times New Roman"/>
          <w:sz w:val="24"/>
          <w:szCs w:val="24"/>
          <w:lang w:eastAsia="nl-NL"/>
        </w:rPr>
        <w:br/>
        <w:t>Be a registered legal entity in Indonesia.</w:t>
      </w:r>
      <w:r w:rsidRPr="00D3013C">
        <w:rPr>
          <w:rFonts w:ascii="Times New Roman" w:eastAsia="Times New Roman" w:hAnsi="Times New Roman" w:cs="Times New Roman"/>
          <w:sz w:val="24"/>
          <w:szCs w:val="24"/>
          <w:lang w:eastAsia="nl-NL"/>
        </w:rPr>
        <w:br/>
        <w:t>(Note that while government entities can be members of the coalition, they cannot be contracted and thus cannot be the lead organization given the type of financing for this project).</w:t>
      </w:r>
      <w:r w:rsidRPr="00D3013C">
        <w:rPr>
          <w:rFonts w:ascii="Times New Roman" w:eastAsia="Times New Roman" w:hAnsi="Times New Roman" w:cs="Times New Roman"/>
          <w:sz w:val="24"/>
          <w:szCs w:val="24"/>
          <w:lang w:eastAsia="nl-NL"/>
        </w:rPr>
        <w:br/>
        <w:t>ELIGIBLE ACTIVITIES</w:t>
      </w:r>
      <w:r w:rsidRPr="00D3013C">
        <w:rPr>
          <w:rFonts w:ascii="Times New Roman" w:eastAsia="Times New Roman" w:hAnsi="Times New Roman" w:cs="Times New Roman"/>
          <w:sz w:val="24"/>
          <w:szCs w:val="24"/>
          <w:lang w:eastAsia="nl-NL"/>
        </w:rPr>
        <w:br/>
        <w:t>The following activities are eligible: technical assessments, stakeholder consultation, institutional capacity building, planning and strategy development, certification audits, marketing and promotion of ideas and investment proposals. Activities cannot include physical works, procurement of goods or equipment.</w:t>
      </w:r>
      <w:r w:rsidRPr="00D3013C">
        <w:rPr>
          <w:rFonts w:ascii="Times New Roman" w:eastAsia="Times New Roman" w:hAnsi="Times New Roman" w:cs="Times New Roman"/>
          <w:sz w:val="24"/>
          <w:szCs w:val="24"/>
          <w:lang w:eastAsia="nl-NL"/>
        </w:rPr>
        <w:br/>
        <w:t>SELECTION CRITERIA</w:t>
      </w:r>
      <w:r w:rsidRPr="00D3013C">
        <w:rPr>
          <w:rFonts w:ascii="Times New Roman" w:eastAsia="Times New Roman" w:hAnsi="Times New Roman" w:cs="Times New Roman"/>
          <w:sz w:val="24"/>
          <w:szCs w:val="24"/>
          <w:lang w:eastAsia="nl-NL"/>
        </w:rPr>
        <w:br/>
        <w:t>Expressions of interest and subsequent proposals will be selected based on:</w:t>
      </w:r>
      <w:r w:rsidRPr="00D3013C">
        <w:rPr>
          <w:rFonts w:ascii="Times New Roman" w:eastAsia="Times New Roman" w:hAnsi="Times New Roman" w:cs="Times New Roman"/>
          <w:sz w:val="24"/>
          <w:szCs w:val="24"/>
          <w:lang w:eastAsia="nl-NL"/>
        </w:rPr>
        <w:br/>
        <w:t xml:space="preserve">A robust business case: The proposed fisheries investment projects must be based on strong business opportunities as represented by long-term objectives of the business partner(s) in the </w:t>
      </w:r>
      <w:r w:rsidRPr="00D3013C">
        <w:rPr>
          <w:rFonts w:ascii="Times New Roman" w:eastAsia="Times New Roman" w:hAnsi="Times New Roman" w:cs="Times New Roman"/>
          <w:sz w:val="24"/>
          <w:szCs w:val="24"/>
          <w:lang w:eastAsia="nl-NL"/>
        </w:rPr>
        <w:lastRenderedPageBreak/>
        <w:t>coalition. The business opportunities or the business objectives may critically rely on the productivity and sustainability of target fishery. The strong business case of the investment proposals are likely to attract private or public return-seeking capital by project close (May 2022);</w:t>
      </w:r>
      <w:r w:rsidRPr="00D3013C">
        <w:rPr>
          <w:rFonts w:ascii="Times New Roman" w:eastAsia="Times New Roman" w:hAnsi="Times New Roman" w:cs="Times New Roman"/>
          <w:sz w:val="24"/>
          <w:szCs w:val="24"/>
          <w:lang w:eastAsia="nl-NL"/>
        </w:rPr>
        <w:br/>
        <w:t>Environmentally and socially responsible activities: The proposed fisheries investment projects will contribute to productive and sustainable coastal fisheries and the wellbeing of communities. A strong proposal will articulate how pursuing the stated business objectives will help the environmental and social objectives. To that end, a mechanism of sharing long-term benefits across stakeholders may be incorporated in the design of the investment projects;</w:t>
      </w:r>
      <w:r w:rsidRPr="00D3013C">
        <w:rPr>
          <w:rFonts w:ascii="Times New Roman" w:eastAsia="Times New Roman" w:hAnsi="Times New Roman" w:cs="Times New Roman"/>
          <w:sz w:val="24"/>
          <w:szCs w:val="24"/>
          <w:lang w:eastAsia="nl-NL"/>
        </w:rPr>
        <w:br/>
        <w:t>Existing or intended compliance with recognized standards of environmental and social responsibility (i.e., a code of conduct, certification), plus full compliance with legal obligations;</w:t>
      </w:r>
      <w:r w:rsidRPr="00D3013C">
        <w:rPr>
          <w:rFonts w:ascii="Times New Roman" w:eastAsia="Times New Roman" w:hAnsi="Times New Roman" w:cs="Times New Roman"/>
          <w:sz w:val="24"/>
          <w:szCs w:val="24"/>
          <w:lang w:eastAsia="nl-NL"/>
        </w:rPr>
        <w:br/>
        <w:t>The strength and breadth of the existing or proposed coalition (which may take a range of forms, but must include private-sector representation);</w:t>
      </w:r>
      <w:r w:rsidRPr="00D3013C">
        <w:rPr>
          <w:rFonts w:ascii="Times New Roman" w:eastAsia="Times New Roman" w:hAnsi="Times New Roman" w:cs="Times New Roman"/>
          <w:sz w:val="24"/>
          <w:szCs w:val="24"/>
          <w:lang w:eastAsia="nl-NL"/>
        </w:rPr>
        <w:br/>
        <w:t>Financial and programmatic track record of the lead organization of the coalition; and</w:t>
      </w:r>
      <w:r w:rsidRPr="00D3013C">
        <w:rPr>
          <w:rFonts w:ascii="Times New Roman" w:eastAsia="Times New Roman" w:hAnsi="Times New Roman" w:cs="Times New Roman"/>
          <w:sz w:val="24"/>
          <w:szCs w:val="24"/>
          <w:lang w:eastAsia="nl-NL"/>
        </w:rPr>
        <w:br/>
        <w:t>Credibility and feasibility: A strong proposal will be based on past/existing fishery improvement initiatives that:</w:t>
      </w:r>
      <w:r w:rsidRPr="00D3013C">
        <w:rPr>
          <w:rFonts w:ascii="Times New Roman" w:eastAsia="Times New Roman" w:hAnsi="Times New Roman" w:cs="Times New Roman"/>
          <w:sz w:val="24"/>
          <w:szCs w:val="24"/>
          <w:lang w:eastAsia="nl-NL"/>
        </w:rPr>
        <w:br/>
        <w:t xml:space="preserve">a) Have already mobilized key stakeholders in the relevant value chain to improve the target fishery; </w:t>
      </w:r>
      <w:r w:rsidRPr="00D3013C">
        <w:rPr>
          <w:rFonts w:ascii="Times New Roman" w:eastAsia="Times New Roman" w:hAnsi="Times New Roman" w:cs="Times New Roman"/>
          <w:sz w:val="24"/>
          <w:szCs w:val="24"/>
          <w:lang w:eastAsia="nl-NL"/>
        </w:rPr>
        <w:br/>
        <w:t>b) are based on an initial assessment of the problems in the fishery and already addressed some of greatest importance;</w:t>
      </w:r>
      <w:r w:rsidRPr="00D3013C">
        <w:rPr>
          <w:rFonts w:ascii="Times New Roman" w:eastAsia="Times New Roman" w:hAnsi="Times New Roman" w:cs="Times New Roman"/>
          <w:sz w:val="24"/>
          <w:szCs w:val="24"/>
          <w:lang w:eastAsia="nl-NL"/>
        </w:rPr>
        <w:br/>
        <w:t>c) have a workp</w:t>
      </w:r>
    </w:p>
    <w:p w:rsidR="00D3013C" w:rsidRPr="00D3013C" w:rsidRDefault="00D3013C" w:rsidP="00D3013C">
      <w:pPr>
        <w:spacing w:after="0" w:line="240" w:lineRule="auto"/>
        <w:rPr>
          <w:rFonts w:ascii="Times New Roman" w:eastAsia="Times New Roman" w:hAnsi="Times New Roman" w:cs="Times New Roman"/>
          <w:sz w:val="24"/>
          <w:szCs w:val="24"/>
          <w:lang w:val="nl-NL" w:eastAsia="nl-NL"/>
        </w:rPr>
      </w:pPr>
      <w:r w:rsidRPr="00D3013C">
        <w:rPr>
          <w:rFonts w:ascii="Times New Roman" w:eastAsia="Times New Roman" w:hAnsi="Times New Roman" w:cs="Times New Roman"/>
          <w:sz w:val="24"/>
          <w:szCs w:val="24"/>
          <w:lang w:val="nl-NL" w:eastAsia="nl-NL"/>
        </w:rPr>
        <w:t xml:space="preserve">Qualification Criteria </w:t>
      </w:r>
    </w:p>
    <w:p w:rsidR="00D3013C" w:rsidRPr="00D3013C" w:rsidRDefault="00D3013C" w:rsidP="00D3013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b/>
          <w:bCs/>
          <w:sz w:val="24"/>
          <w:szCs w:val="24"/>
          <w:lang w:eastAsia="nl-NL"/>
        </w:rPr>
        <w:t>1.</w:t>
      </w:r>
      <w:r w:rsidRPr="00D3013C">
        <w:rPr>
          <w:rFonts w:ascii="Times New Roman" w:eastAsia="Times New Roman" w:hAnsi="Times New Roman" w:cs="Times New Roman"/>
          <w:sz w:val="24"/>
          <w:szCs w:val="24"/>
          <w:lang w:eastAsia="nl-NL"/>
        </w:rPr>
        <w:t xml:space="preserve"> Provide information that proponent is private sector supply-chain actors (incl. fish processors, buyers, exporters, and retailers), fishing associations, NGOs, or government entities;</w:t>
      </w:r>
    </w:p>
    <w:p w:rsidR="00D3013C" w:rsidRPr="00D3013C" w:rsidRDefault="00D3013C" w:rsidP="00D3013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b/>
          <w:bCs/>
          <w:sz w:val="24"/>
          <w:szCs w:val="24"/>
          <w:lang w:eastAsia="nl-NL"/>
        </w:rPr>
        <w:t>2.</w:t>
      </w:r>
      <w:r w:rsidRPr="00D3013C">
        <w:rPr>
          <w:rFonts w:ascii="Times New Roman" w:eastAsia="Times New Roman" w:hAnsi="Times New Roman" w:cs="Times New Roman"/>
          <w:sz w:val="24"/>
          <w:szCs w:val="24"/>
          <w:lang w:eastAsia="nl-NL"/>
        </w:rPr>
        <w:t xml:space="preserve"> Provide information on proponent's track record in a specific fishery, and ability to make, receive, or facilitate capital investments in that fishery</w:t>
      </w:r>
    </w:p>
    <w:p w:rsidR="00D3013C" w:rsidRPr="00D3013C" w:rsidRDefault="00D3013C" w:rsidP="00D3013C">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D3013C">
        <w:rPr>
          <w:rFonts w:ascii="Times New Roman" w:eastAsia="Times New Roman" w:hAnsi="Times New Roman" w:cs="Times New Roman"/>
          <w:b/>
          <w:bCs/>
          <w:sz w:val="24"/>
          <w:szCs w:val="24"/>
          <w:lang w:eastAsia="nl-NL"/>
        </w:rPr>
        <w:t>3.</w:t>
      </w:r>
      <w:r w:rsidRPr="00D3013C">
        <w:rPr>
          <w:rFonts w:ascii="Times New Roman" w:eastAsia="Times New Roman" w:hAnsi="Times New Roman" w:cs="Times New Roman"/>
          <w:sz w:val="24"/>
          <w:szCs w:val="24"/>
          <w:lang w:eastAsia="nl-NL"/>
        </w:rPr>
        <w:t xml:space="preserve"> Provide information on proponent's legal status in Indonesia</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C5754"/>
    <w:multiLevelType w:val="multilevel"/>
    <w:tmpl w:val="D3727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81792C"/>
    <w:multiLevelType w:val="multilevel"/>
    <w:tmpl w:val="A738B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FD1118"/>
    <w:multiLevelType w:val="multilevel"/>
    <w:tmpl w:val="0A281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13C"/>
    <w:rsid w:val="00895661"/>
    <w:rsid w:val="00B902C5"/>
    <w:rsid w:val="00D30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6019B"/>
  <w15:chartTrackingRefBased/>
  <w15:docId w15:val="{DFFF9502-E3B4-489A-A62D-0FCCA9489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6822846">
      <w:bodyDiv w:val="1"/>
      <w:marLeft w:val="0"/>
      <w:marRight w:val="0"/>
      <w:marTop w:val="0"/>
      <w:marBottom w:val="0"/>
      <w:divBdr>
        <w:top w:val="none" w:sz="0" w:space="0" w:color="auto"/>
        <w:left w:val="none" w:sz="0" w:space="0" w:color="auto"/>
        <w:bottom w:val="none" w:sz="0" w:space="0" w:color="auto"/>
        <w:right w:val="none" w:sz="0" w:space="0" w:color="auto"/>
      </w:divBdr>
      <w:divsChild>
        <w:div w:id="2109349653">
          <w:marLeft w:val="0"/>
          <w:marRight w:val="0"/>
          <w:marTop w:val="0"/>
          <w:marBottom w:val="0"/>
          <w:divBdr>
            <w:top w:val="none" w:sz="0" w:space="0" w:color="auto"/>
            <w:left w:val="none" w:sz="0" w:space="0" w:color="auto"/>
            <w:bottom w:val="none" w:sz="0" w:space="0" w:color="auto"/>
            <w:right w:val="none" w:sz="0" w:space="0" w:color="auto"/>
          </w:divBdr>
        </w:div>
        <w:div w:id="907762220">
          <w:marLeft w:val="0"/>
          <w:marRight w:val="0"/>
          <w:marTop w:val="0"/>
          <w:marBottom w:val="0"/>
          <w:divBdr>
            <w:top w:val="none" w:sz="0" w:space="0" w:color="auto"/>
            <w:left w:val="none" w:sz="0" w:space="0" w:color="auto"/>
            <w:bottom w:val="none" w:sz="0" w:space="0" w:color="auto"/>
            <w:right w:val="none" w:sz="0" w:space="0" w:color="auto"/>
          </w:divBdr>
          <w:divsChild>
            <w:div w:id="867762540">
              <w:marLeft w:val="0"/>
              <w:marRight w:val="0"/>
              <w:marTop w:val="0"/>
              <w:marBottom w:val="0"/>
              <w:divBdr>
                <w:top w:val="none" w:sz="0" w:space="0" w:color="auto"/>
                <w:left w:val="none" w:sz="0" w:space="0" w:color="auto"/>
                <w:bottom w:val="none" w:sz="0" w:space="0" w:color="auto"/>
                <w:right w:val="none" w:sz="0" w:space="0" w:color="auto"/>
              </w:divBdr>
              <w:divsChild>
                <w:div w:id="1878420973">
                  <w:marLeft w:val="0"/>
                  <w:marRight w:val="0"/>
                  <w:marTop w:val="0"/>
                  <w:marBottom w:val="0"/>
                  <w:divBdr>
                    <w:top w:val="none" w:sz="0" w:space="0" w:color="auto"/>
                    <w:left w:val="none" w:sz="0" w:space="0" w:color="auto"/>
                    <w:bottom w:val="none" w:sz="0" w:space="0" w:color="auto"/>
                    <w:right w:val="none" w:sz="0" w:space="0" w:color="auto"/>
                  </w:divBdr>
                </w:div>
              </w:divsChild>
            </w:div>
            <w:div w:id="757366434">
              <w:marLeft w:val="0"/>
              <w:marRight w:val="0"/>
              <w:marTop w:val="0"/>
              <w:marBottom w:val="0"/>
              <w:divBdr>
                <w:top w:val="none" w:sz="0" w:space="0" w:color="auto"/>
                <w:left w:val="none" w:sz="0" w:space="0" w:color="auto"/>
                <w:bottom w:val="none" w:sz="0" w:space="0" w:color="auto"/>
                <w:right w:val="none" w:sz="0" w:space="0" w:color="auto"/>
              </w:divBdr>
              <w:divsChild>
                <w:div w:id="626160058">
                  <w:marLeft w:val="0"/>
                  <w:marRight w:val="0"/>
                  <w:marTop w:val="0"/>
                  <w:marBottom w:val="0"/>
                  <w:divBdr>
                    <w:top w:val="none" w:sz="0" w:space="0" w:color="auto"/>
                    <w:left w:val="none" w:sz="0" w:space="0" w:color="auto"/>
                    <w:bottom w:val="none" w:sz="0" w:space="0" w:color="auto"/>
                    <w:right w:val="none" w:sz="0" w:space="0" w:color="auto"/>
                  </w:divBdr>
                </w:div>
                <w:div w:id="230115901">
                  <w:marLeft w:val="0"/>
                  <w:marRight w:val="0"/>
                  <w:marTop w:val="0"/>
                  <w:marBottom w:val="0"/>
                  <w:divBdr>
                    <w:top w:val="none" w:sz="0" w:space="0" w:color="auto"/>
                    <w:left w:val="none" w:sz="0" w:space="0" w:color="auto"/>
                    <w:bottom w:val="none" w:sz="0" w:space="0" w:color="auto"/>
                    <w:right w:val="none" w:sz="0" w:space="0" w:color="auto"/>
                  </w:divBdr>
                </w:div>
              </w:divsChild>
            </w:div>
            <w:div w:id="572398930">
              <w:marLeft w:val="0"/>
              <w:marRight w:val="0"/>
              <w:marTop w:val="0"/>
              <w:marBottom w:val="0"/>
              <w:divBdr>
                <w:top w:val="none" w:sz="0" w:space="0" w:color="auto"/>
                <w:left w:val="none" w:sz="0" w:space="0" w:color="auto"/>
                <w:bottom w:val="none" w:sz="0" w:space="0" w:color="auto"/>
                <w:right w:val="none" w:sz="0" w:space="0" w:color="auto"/>
              </w:divBdr>
              <w:divsChild>
                <w:div w:id="901670576">
                  <w:marLeft w:val="0"/>
                  <w:marRight w:val="0"/>
                  <w:marTop w:val="0"/>
                  <w:marBottom w:val="0"/>
                  <w:divBdr>
                    <w:top w:val="none" w:sz="0" w:space="0" w:color="auto"/>
                    <w:left w:val="none" w:sz="0" w:space="0" w:color="auto"/>
                    <w:bottom w:val="none" w:sz="0" w:space="0" w:color="auto"/>
                    <w:right w:val="none" w:sz="0" w:space="0" w:color="auto"/>
                  </w:divBdr>
                </w:div>
                <w:div w:id="146943217">
                  <w:marLeft w:val="0"/>
                  <w:marRight w:val="0"/>
                  <w:marTop w:val="0"/>
                  <w:marBottom w:val="0"/>
                  <w:divBdr>
                    <w:top w:val="none" w:sz="0" w:space="0" w:color="auto"/>
                    <w:left w:val="none" w:sz="0" w:space="0" w:color="auto"/>
                    <w:bottom w:val="none" w:sz="0" w:space="0" w:color="auto"/>
                    <w:right w:val="none" w:sz="0" w:space="0" w:color="auto"/>
                  </w:divBdr>
                </w:div>
              </w:divsChild>
            </w:div>
            <w:div w:id="938179474">
              <w:marLeft w:val="0"/>
              <w:marRight w:val="0"/>
              <w:marTop w:val="0"/>
              <w:marBottom w:val="0"/>
              <w:divBdr>
                <w:top w:val="none" w:sz="0" w:space="0" w:color="auto"/>
                <w:left w:val="none" w:sz="0" w:space="0" w:color="auto"/>
                <w:bottom w:val="none" w:sz="0" w:space="0" w:color="auto"/>
                <w:right w:val="none" w:sz="0" w:space="0" w:color="auto"/>
              </w:divBdr>
              <w:divsChild>
                <w:div w:id="1866137683">
                  <w:marLeft w:val="0"/>
                  <w:marRight w:val="0"/>
                  <w:marTop w:val="0"/>
                  <w:marBottom w:val="0"/>
                  <w:divBdr>
                    <w:top w:val="none" w:sz="0" w:space="0" w:color="auto"/>
                    <w:left w:val="none" w:sz="0" w:space="0" w:color="auto"/>
                    <w:bottom w:val="none" w:sz="0" w:space="0" w:color="auto"/>
                    <w:right w:val="none" w:sz="0" w:space="0" w:color="auto"/>
                  </w:divBdr>
                </w:div>
                <w:div w:id="1779596568">
                  <w:marLeft w:val="0"/>
                  <w:marRight w:val="0"/>
                  <w:marTop w:val="0"/>
                  <w:marBottom w:val="0"/>
                  <w:divBdr>
                    <w:top w:val="none" w:sz="0" w:space="0" w:color="auto"/>
                    <w:left w:val="none" w:sz="0" w:space="0" w:color="auto"/>
                    <w:bottom w:val="none" w:sz="0" w:space="0" w:color="auto"/>
                    <w:right w:val="none" w:sz="0" w:space="0" w:color="auto"/>
                  </w:divBdr>
                </w:div>
              </w:divsChild>
            </w:div>
            <w:div w:id="602147816">
              <w:marLeft w:val="0"/>
              <w:marRight w:val="0"/>
              <w:marTop w:val="0"/>
              <w:marBottom w:val="0"/>
              <w:divBdr>
                <w:top w:val="none" w:sz="0" w:space="0" w:color="auto"/>
                <w:left w:val="none" w:sz="0" w:space="0" w:color="auto"/>
                <w:bottom w:val="none" w:sz="0" w:space="0" w:color="auto"/>
                <w:right w:val="none" w:sz="0" w:space="0" w:color="auto"/>
              </w:divBdr>
              <w:divsChild>
                <w:div w:id="1282415293">
                  <w:marLeft w:val="0"/>
                  <w:marRight w:val="0"/>
                  <w:marTop w:val="0"/>
                  <w:marBottom w:val="0"/>
                  <w:divBdr>
                    <w:top w:val="none" w:sz="0" w:space="0" w:color="auto"/>
                    <w:left w:val="none" w:sz="0" w:space="0" w:color="auto"/>
                    <w:bottom w:val="none" w:sz="0" w:space="0" w:color="auto"/>
                    <w:right w:val="none" w:sz="0" w:space="0" w:color="auto"/>
                  </w:divBdr>
                </w:div>
                <w:div w:id="1413773301">
                  <w:marLeft w:val="0"/>
                  <w:marRight w:val="0"/>
                  <w:marTop w:val="0"/>
                  <w:marBottom w:val="0"/>
                  <w:divBdr>
                    <w:top w:val="none" w:sz="0" w:space="0" w:color="auto"/>
                    <w:left w:val="none" w:sz="0" w:space="0" w:color="auto"/>
                    <w:bottom w:val="none" w:sz="0" w:space="0" w:color="auto"/>
                    <w:right w:val="none" w:sz="0" w:space="0" w:color="auto"/>
                  </w:divBdr>
                </w:div>
              </w:divsChild>
            </w:div>
            <w:div w:id="647898615">
              <w:marLeft w:val="0"/>
              <w:marRight w:val="0"/>
              <w:marTop w:val="0"/>
              <w:marBottom w:val="0"/>
              <w:divBdr>
                <w:top w:val="none" w:sz="0" w:space="0" w:color="auto"/>
                <w:left w:val="none" w:sz="0" w:space="0" w:color="auto"/>
                <w:bottom w:val="none" w:sz="0" w:space="0" w:color="auto"/>
                <w:right w:val="none" w:sz="0" w:space="0" w:color="auto"/>
              </w:divBdr>
              <w:divsChild>
                <w:div w:id="1031222184">
                  <w:marLeft w:val="0"/>
                  <w:marRight w:val="0"/>
                  <w:marTop w:val="0"/>
                  <w:marBottom w:val="0"/>
                  <w:divBdr>
                    <w:top w:val="none" w:sz="0" w:space="0" w:color="auto"/>
                    <w:left w:val="none" w:sz="0" w:space="0" w:color="auto"/>
                    <w:bottom w:val="none" w:sz="0" w:space="0" w:color="auto"/>
                    <w:right w:val="none" w:sz="0" w:space="0" w:color="auto"/>
                  </w:divBdr>
                </w:div>
                <w:div w:id="1733385600">
                  <w:marLeft w:val="0"/>
                  <w:marRight w:val="0"/>
                  <w:marTop w:val="0"/>
                  <w:marBottom w:val="0"/>
                  <w:divBdr>
                    <w:top w:val="none" w:sz="0" w:space="0" w:color="auto"/>
                    <w:left w:val="none" w:sz="0" w:space="0" w:color="auto"/>
                    <w:bottom w:val="none" w:sz="0" w:space="0" w:color="auto"/>
                    <w:right w:val="none" w:sz="0" w:space="0" w:color="auto"/>
                  </w:divBdr>
                </w:div>
              </w:divsChild>
            </w:div>
            <w:div w:id="478811277">
              <w:marLeft w:val="0"/>
              <w:marRight w:val="0"/>
              <w:marTop w:val="0"/>
              <w:marBottom w:val="0"/>
              <w:divBdr>
                <w:top w:val="none" w:sz="0" w:space="0" w:color="auto"/>
                <w:left w:val="none" w:sz="0" w:space="0" w:color="auto"/>
                <w:bottom w:val="none" w:sz="0" w:space="0" w:color="auto"/>
                <w:right w:val="none" w:sz="0" w:space="0" w:color="auto"/>
              </w:divBdr>
              <w:divsChild>
                <w:div w:id="8534188">
                  <w:marLeft w:val="0"/>
                  <w:marRight w:val="0"/>
                  <w:marTop w:val="0"/>
                  <w:marBottom w:val="0"/>
                  <w:divBdr>
                    <w:top w:val="none" w:sz="0" w:space="0" w:color="auto"/>
                    <w:left w:val="none" w:sz="0" w:space="0" w:color="auto"/>
                    <w:bottom w:val="none" w:sz="0" w:space="0" w:color="auto"/>
                    <w:right w:val="none" w:sz="0" w:space="0" w:color="auto"/>
                  </w:divBdr>
                </w:div>
                <w:div w:id="1135366387">
                  <w:marLeft w:val="0"/>
                  <w:marRight w:val="0"/>
                  <w:marTop w:val="0"/>
                  <w:marBottom w:val="0"/>
                  <w:divBdr>
                    <w:top w:val="none" w:sz="0" w:space="0" w:color="auto"/>
                    <w:left w:val="none" w:sz="0" w:space="0" w:color="auto"/>
                    <w:bottom w:val="none" w:sz="0" w:space="0" w:color="auto"/>
                    <w:right w:val="none" w:sz="0" w:space="0" w:color="auto"/>
                  </w:divBdr>
                </w:div>
              </w:divsChild>
            </w:div>
            <w:div w:id="1678650936">
              <w:marLeft w:val="0"/>
              <w:marRight w:val="0"/>
              <w:marTop w:val="0"/>
              <w:marBottom w:val="0"/>
              <w:divBdr>
                <w:top w:val="none" w:sz="0" w:space="0" w:color="auto"/>
                <w:left w:val="none" w:sz="0" w:space="0" w:color="auto"/>
                <w:bottom w:val="none" w:sz="0" w:space="0" w:color="auto"/>
                <w:right w:val="none" w:sz="0" w:space="0" w:color="auto"/>
              </w:divBdr>
              <w:divsChild>
                <w:div w:id="1919899407">
                  <w:marLeft w:val="0"/>
                  <w:marRight w:val="0"/>
                  <w:marTop w:val="0"/>
                  <w:marBottom w:val="0"/>
                  <w:divBdr>
                    <w:top w:val="none" w:sz="0" w:space="0" w:color="auto"/>
                    <w:left w:val="none" w:sz="0" w:space="0" w:color="auto"/>
                    <w:bottom w:val="none" w:sz="0" w:space="0" w:color="auto"/>
                    <w:right w:val="none" w:sz="0" w:space="0" w:color="auto"/>
                  </w:divBdr>
                </w:div>
                <w:div w:id="1999503436">
                  <w:marLeft w:val="0"/>
                  <w:marRight w:val="0"/>
                  <w:marTop w:val="0"/>
                  <w:marBottom w:val="0"/>
                  <w:divBdr>
                    <w:top w:val="none" w:sz="0" w:space="0" w:color="auto"/>
                    <w:left w:val="none" w:sz="0" w:space="0" w:color="auto"/>
                    <w:bottom w:val="none" w:sz="0" w:space="0" w:color="auto"/>
                    <w:right w:val="none" w:sz="0" w:space="0" w:color="auto"/>
                  </w:divBdr>
                </w:div>
              </w:divsChild>
            </w:div>
            <w:div w:id="994646345">
              <w:marLeft w:val="0"/>
              <w:marRight w:val="0"/>
              <w:marTop w:val="0"/>
              <w:marBottom w:val="0"/>
              <w:divBdr>
                <w:top w:val="none" w:sz="0" w:space="0" w:color="auto"/>
                <w:left w:val="none" w:sz="0" w:space="0" w:color="auto"/>
                <w:bottom w:val="none" w:sz="0" w:space="0" w:color="auto"/>
                <w:right w:val="none" w:sz="0" w:space="0" w:color="auto"/>
              </w:divBdr>
            </w:div>
            <w:div w:id="1514537945">
              <w:marLeft w:val="0"/>
              <w:marRight w:val="0"/>
              <w:marTop w:val="0"/>
              <w:marBottom w:val="0"/>
              <w:divBdr>
                <w:top w:val="none" w:sz="0" w:space="0" w:color="auto"/>
                <w:left w:val="none" w:sz="0" w:space="0" w:color="auto"/>
                <w:bottom w:val="none" w:sz="0" w:space="0" w:color="auto"/>
                <w:right w:val="none" w:sz="0" w:space="0" w:color="auto"/>
              </w:divBdr>
              <w:divsChild>
                <w:div w:id="117730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15B749BE</Template>
  <TotalTime>1</TotalTime>
  <Pages>4</Pages>
  <Words>1684</Words>
  <Characters>9266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2019-09-24T13:21:00Z</dcterms:created>
  <dcterms:modified xsi:type="dcterms:W3CDTF">2019-09-24T13:22:00Z</dcterms:modified>
</cp:coreProperties>
</file>