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4927" w:rsidRPr="00994927" w:rsidRDefault="00994927" w:rsidP="00994927">
      <w:pPr>
        <w:spacing w:after="0" w:line="240" w:lineRule="auto"/>
        <w:rPr>
          <w:rFonts w:ascii="Arial" w:eastAsia="Times New Roman" w:hAnsi="Arial" w:cs="Arial"/>
          <w:b/>
          <w:color w:val="222222"/>
          <w:szCs w:val="18"/>
          <w:lang w:eastAsia="nl-NL"/>
        </w:rPr>
      </w:pPr>
      <w:r w:rsidRPr="00994927">
        <w:rPr>
          <w:rFonts w:ascii="Arial" w:eastAsia="Times New Roman" w:hAnsi="Arial" w:cs="Arial"/>
          <w:b/>
          <w:color w:val="222222"/>
          <w:szCs w:val="18"/>
          <w:lang w:eastAsia="nl-NL"/>
        </w:rPr>
        <w:t>Assessment of the regulatory and legal framework for a PPP for the San Jose tramway in Costa Rica</w:t>
      </w:r>
      <w:r w:rsidRPr="00994927">
        <w:rPr>
          <w:rFonts w:ascii="Arial" w:eastAsia="Times New Roman" w:hAnsi="Arial" w:cs="Arial"/>
          <w:b/>
          <w:color w:val="222222"/>
          <w:szCs w:val="18"/>
          <w:lang w:eastAsia="nl-NL"/>
        </w:rPr>
        <w:t xml:space="preserve"> #1262565</w:t>
      </w:r>
    </w:p>
    <w:p w:rsidR="00994927" w:rsidRDefault="00994927" w:rsidP="00994927">
      <w:pPr>
        <w:spacing w:after="0" w:line="240" w:lineRule="auto"/>
        <w:rPr>
          <w:rFonts w:ascii="Arial" w:eastAsia="Times New Roman" w:hAnsi="Arial" w:cs="Arial"/>
          <w:b/>
          <w:bCs/>
          <w:color w:val="222222"/>
          <w:sz w:val="18"/>
          <w:szCs w:val="18"/>
          <w:lang w:eastAsia="nl-NL"/>
        </w:rPr>
      </w:pPr>
    </w:p>
    <w:p w:rsidR="00994927" w:rsidRDefault="00994927" w:rsidP="00994927">
      <w:pPr>
        <w:spacing w:after="0" w:line="240" w:lineRule="auto"/>
        <w:rPr>
          <w:rFonts w:ascii="Arial" w:eastAsia="Times New Roman" w:hAnsi="Arial" w:cs="Arial"/>
          <w:b/>
          <w:bCs/>
          <w:color w:val="222222"/>
          <w:sz w:val="18"/>
          <w:szCs w:val="18"/>
          <w:lang w:eastAsia="nl-NL"/>
        </w:rPr>
      </w:pPr>
    </w:p>
    <w:p w:rsidR="00994927" w:rsidRPr="00994927" w:rsidRDefault="00994927" w:rsidP="00994927">
      <w:pPr>
        <w:spacing w:after="0" w:line="240" w:lineRule="auto"/>
        <w:rPr>
          <w:rFonts w:ascii="Arial" w:eastAsia="Times New Roman" w:hAnsi="Arial" w:cs="Arial"/>
          <w:b/>
          <w:bCs/>
          <w:color w:val="222222"/>
          <w:sz w:val="18"/>
          <w:szCs w:val="18"/>
          <w:lang w:eastAsia="nl-NL"/>
        </w:rPr>
      </w:pPr>
      <w:r w:rsidRPr="00994927">
        <w:rPr>
          <w:rFonts w:ascii="Arial" w:eastAsia="Times New Roman" w:hAnsi="Arial" w:cs="Arial"/>
          <w:b/>
          <w:bCs/>
          <w:color w:val="222222"/>
          <w:sz w:val="18"/>
          <w:szCs w:val="18"/>
          <w:lang w:eastAsia="nl-NL"/>
        </w:rPr>
        <w:t>Assignment Title</w:t>
      </w:r>
    </w:p>
    <w:p w:rsidR="00994927" w:rsidRPr="00994927" w:rsidRDefault="00994927" w:rsidP="00994927">
      <w:pPr>
        <w:spacing w:after="0" w:line="240" w:lineRule="auto"/>
        <w:rPr>
          <w:rFonts w:ascii="Arial" w:eastAsia="Times New Roman" w:hAnsi="Arial" w:cs="Arial"/>
          <w:color w:val="222222"/>
          <w:sz w:val="18"/>
          <w:szCs w:val="18"/>
          <w:lang w:eastAsia="nl-NL"/>
        </w:rPr>
      </w:pPr>
      <w:r w:rsidRPr="00994927">
        <w:rPr>
          <w:rFonts w:ascii="Arial" w:eastAsia="Times New Roman" w:hAnsi="Arial" w:cs="Arial"/>
          <w:color w:val="222222"/>
          <w:sz w:val="18"/>
          <w:szCs w:val="18"/>
          <w:lang w:eastAsia="nl-NL"/>
        </w:rPr>
        <w:t>Assessment of the regulatory and legal framework for a PPP for the San Jose tramway in Costa Rica</w:t>
      </w:r>
    </w:p>
    <w:p w:rsidR="00994927" w:rsidRDefault="00994927" w:rsidP="00994927">
      <w:pPr>
        <w:spacing w:after="0" w:line="240" w:lineRule="auto"/>
        <w:rPr>
          <w:rFonts w:ascii="Arial" w:eastAsia="Times New Roman" w:hAnsi="Arial" w:cs="Arial"/>
          <w:b/>
          <w:bCs/>
          <w:color w:val="222222"/>
          <w:sz w:val="18"/>
          <w:szCs w:val="18"/>
          <w:lang w:eastAsia="nl-NL"/>
        </w:rPr>
      </w:pPr>
    </w:p>
    <w:p w:rsidR="00994927" w:rsidRPr="00994927" w:rsidRDefault="00994927" w:rsidP="00994927">
      <w:pPr>
        <w:spacing w:after="0" w:line="240" w:lineRule="auto"/>
        <w:rPr>
          <w:rFonts w:ascii="Arial" w:eastAsia="Times New Roman" w:hAnsi="Arial" w:cs="Arial"/>
          <w:b/>
          <w:bCs/>
          <w:color w:val="222222"/>
          <w:sz w:val="18"/>
          <w:szCs w:val="18"/>
          <w:lang w:eastAsia="nl-NL"/>
        </w:rPr>
      </w:pPr>
      <w:r w:rsidRPr="00994927">
        <w:rPr>
          <w:rFonts w:ascii="Arial" w:eastAsia="Times New Roman" w:hAnsi="Arial" w:cs="Arial"/>
          <w:b/>
          <w:bCs/>
          <w:color w:val="222222"/>
          <w:sz w:val="18"/>
          <w:szCs w:val="18"/>
          <w:lang w:eastAsia="nl-NL"/>
        </w:rPr>
        <w:t>Publication Date</w:t>
      </w:r>
    </w:p>
    <w:p w:rsidR="00994927" w:rsidRPr="00994927" w:rsidRDefault="00994927" w:rsidP="00994927">
      <w:pPr>
        <w:spacing w:after="0" w:line="240" w:lineRule="auto"/>
        <w:rPr>
          <w:rFonts w:ascii="Arial" w:eastAsia="Times New Roman" w:hAnsi="Arial" w:cs="Arial"/>
          <w:color w:val="222222"/>
          <w:sz w:val="18"/>
          <w:szCs w:val="18"/>
          <w:lang w:eastAsia="nl-NL"/>
        </w:rPr>
      </w:pPr>
      <w:r w:rsidRPr="00994927">
        <w:rPr>
          <w:rFonts w:ascii="Arial" w:eastAsia="Times New Roman" w:hAnsi="Arial" w:cs="Arial"/>
          <w:color w:val="222222"/>
          <w:sz w:val="18"/>
          <w:szCs w:val="18"/>
          <w:lang w:eastAsia="nl-NL"/>
        </w:rPr>
        <w:t> 01-May-2019</w:t>
      </w:r>
    </w:p>
    <w:p w:rsidR="00994927" w:rsidRDefault="00994927" w:rsidP="00994927">
      <w:pPr>
        <w:spacing w:after="0" w:line="240" w:lineRule="auto"/>
        <w:rPr>
          <w:rFonts w:ascii="Arial" w:eastAsia="Times New Roman" w:hAnsi="Arial" w:cs="Arial"/>
          <w:b/>
          <w:bCs/>
          <w:color w:val="222222"/>
          <w:sz w:val="18"/>
          <w:szCs w:val="18"/>
          <w:lang w:eastAsia="nl-NL"/>
        </w:rPr>
      </w:pPr>
    </w:p>
    <w:p w:rsidR="00994927" w:rsidRPr="00994927" w:rsidRDefault="00994927" w:rsidP="00994927">
      <w:pPr>
        <w:spacing w:after="0" w:line="240" w:lineRule="auto"/>
        <w:rPr>
          <w:rFonts w:ascii="Arial" w:eastAsia="Times New Roman" w:hAnsi="Arial" w:cs="Arial"/>
          <w:b/>
          <w:bCs/>
          <w:color w:val="222222"/>
          <w:sz w:val="18"/>
          <w:szCs w:val="18"/>
          <w:lang w:eastAsia="nl-NL"/>
        </w:rPr>
      </w:pPr>
      <w:r w:rsidRPr="00994927">
        <w:rPr>
          <w:rFonts w:ascii="Arial" w:eastAsia="Times New Roman" w:hAnsi="Arial" w:cs="Arial"/>
          <w:b/>
          <w:bCs/>
          <w:color w:val="222222"/>
          <w:sz w:val="18"/>
          <w:szCs w:val="18"/>
          <w:lang w:eastAsia="nl-NL"/>
        </w:rPr>
        <w:t>Expression of Interest Deadline</w:t>
      </w:r>
    </w:p>
    <w:p w:rsidR="00994927" w:rsidRPr="00994927" w:rsidRDefault="00994927" w:rsidP="00994927">
      <w:pPr>
        <w:spacing w:after="0" w:line="240" w:lineRule="auto"/>
        <w:rPr>
          <w:rFonts w:ascii="Arial" w:eastAsia="Times New Roman" w:hAnsi="Arial" w:cs="Arial"/>
          <w:color w:val="222222"/>
          <w:sz w:val="18"/>
          <w:szCs w:val="18"/>
          <w:lang w:eastAsia="nl-NL"/>
        </w:rPr>
      </w:pPr>
      <w:r w:rsidRPr="00994927">
        <w:rPr>
          <w:rFonts w:ascii="Arial" w:eastAsia="Times New Roman" w:hAnsi="Arial" w:cs="Arial"/>
          <w:color w:val="222222"/>
          <w:sz w:val="18"/>
          <w:szCs w:val="18"/>
          <w:lang w:eastAsia="nl-NL"/>
        </w:rPr>
        <w:t> 15-May-2019 at 11:59:59 PM (Eastern Time – Washington D.C.)</w:t>
      </w:r>
    </w:p>
    <w:p w:rsidR="00994927" w:rsidRDefault="00994927" w:rsidP="00994927">
      <w:pPr>
        <w:spacing w:after="0" w:line="240" w:lineRule="auto"/>
        <w:rPr>
          <w:rFonts w:ascii="Arial" w:eastAsia="Times New Roman" w:hAnsi="Arial" w:cs="Arial"/>
          <w:b/>
          <w:bCs/>
          <w:color w:val="222222"/>
          <w:sz w:val="18"/>
          <w:szCs w:val="18"/>
          <w:lang w:val="nl-NL" w:eastAsia="nl-NL"/>
        </w:rPr>
      </w:pPr>
    </w:p>
    <w:p w:rsidR="00994927" w:rsidRPr="00994927" w:rsidRDefault="00994927" w:rsidP="00994927">
      <w:pPr>
        <w:spacing w:after="0" w:line="240" w:lineRule="auto"/>
        <w:rPr>
          <w:rFonts w:ascii="Arial" w:eastAsia="Times New Roman" w:hAnsi="Arial" w:cs="Arial"/>
          <w:b/>
          <w:bCs/>
          <w:vanish/>
          <w:color w:val="222222"/>
          <w:sz w:val="18"/>
          <w:szCs w:val="18"/>
          <w:lang w:val="nl-NL" w:eastAsia="nl-NL"/>
        </w:rPr>
      </w:pPr>
      <w:r w:rsidRPr="00994927">
        <w:rPr>
          <w:rFonts w:ascii="Arial" w:eastAsia="Times New Roman" w:hAnsi="Arial" w:cs="Arial"/>
          <w:b/>
          <w:bCs/>
          <w:vanish/>
          <w:color w:val="222222"/>
          <w:sz w:val="18"/>
          <w:szCs w:val="18"/>
          <w:lang w:val="nl-NL" w:eastAsia="nl-NL"/>
        </w:rPr>
        <w:t>Contact Name</w:t>
      </w:r>
    </w:p>
    <w:p w:rsidR="00994927" w:rsidRPr="00994927" w:rsidRDefault="00994927" w:rsidP="00994927">
      <w:pPr>
        <w:spacing w:after="0" w:line="240" w:lineRule="auto"/>
        <w:rPr>
          <w:rFonts w:ascii="Arial" w:eastAsia="Times New Roman" w:hAnsi="Arial" w:cs="Arial"/>
          <w:vanish/>
          <w:color w:val="222222"/>
          <w:sz w:val="18"/>
          <w:szCs w:val="18"/>
          <w:lang w:val="nl-NL" w:eastAsia="nl-NL"/>
        </w:rPr>
      </w:pPr>
      <w:r w:rsidRPr="00994927">
        <w:rPr>
          <w:rFonts w:ascii="Arial" w:eastAsia="Times New Roman" w:hAnsi="Arial" w:cs="Arial"/>
          <w:vanish/>
          <w:color w:val="222222"/>
          <w:sz w:val="18"/>
          <w:szCs w:val="18"/>
          <w:lang w:val="nl-NL" w:eastAsia="nl-NL"/>
        </w:rPr>
        <w:t> </w:t>
      </w:r>
    </w:p>
    <w:p w:rsidR="00994927" w:rsidRPr="00994927" w:rsidRDefault="00994927" w:rsidP="00994927">
      <w:pPr>
        <w:spacing w:after="0" w:line="240" w:lineRule="auto"/>
        <w:rPr>
          <w:rFonts w:ascii="Arial" w:eastAsia="Times New Roman" w:hAnsi="Arial" w:cs="Arial"/>
          <w:b/>
          <w:bCs/>
          <w:vanish/>
          <w:color w:val="222222"/>
          <w:sz w:val="18"/>
          <w:szCs w:val="18"/>
          <w:lang w:val="nl-NL" w:eastAsia="nl-NL"/>
        </w:rPr>
      </w:pPr>
      <w:r w:rsidRPr="00994927">
        <w:rPr>
          <w:rFonts w:ascii="Arial" w:eastAsia="Times New Roman" w:hAnsi="Arial" w:cs="Arial"/>
          <w:b/>
          <w:bCs/>
          <w:vanish/>
          <w:color w:val="222222"/>
          <w:sz w:val="18"/>
          <w:szCs w:val="18"/>
          <w:lang w:val="nl-NL" w:eastAsia="nl-NL"/>
        </w:rPr>
        <w:t>Contact Email</w:t>
      </w:r>
    </w:p>
    <w:p w:rsidR="00994927" w:rsidRPr="00994927" w:rsidRDefault="00994927" w:rsidP="00994927">
      <w:pPr>
        <w:spacing w:after="0" w:line="240" w:lineRule="auto"/>
        <w:rPr>
          <w:rFonts w:ascii="Arial" w:eastAsia="Times New Roman" w:hAnsi="Arial" w:cs="Arial"/>
          <w:vanish/>
          <w:color w:val="222222"/>
          <w:sz w:val="18"/>
          <w:szCs w:val="18"/>
          <w:lang w:val="nl-NL" w:eastAsia="nl-NL"/>
        </w:rPr>
      </w:pPr>
      <w:r w:rsidRPr="00994927">
        <w:rPr>
          <w:rFonts w:ascii="Arial" w:eastAsia="Times New Roman" w:hAnsi="Arial" w:cs="Arial"/>
          <w:vanish/>
          <w:color w:val="222222"/>
          <w:sz w:val="18"/>
          <w:szCs w:val="18"/>
          <w:lang w:val="nl-NL" w:eastAsia="nl-NL"/>
        </w:rPr>
        <w:t> </w:t>
      </w:r>
    </w:p>
    <w:p w:rsidR="00994927" w:rsidRPr="00994927" w:rsidRDefault="00994927" w:rsidP="00994927">
      <w:pPr>
        <w:spacing w:after="0" w:line="240" w:lineRule="auto"/>
        <w:rPr>
          <w:rFonts w:ascii="Arial" w:eastAsia="Times New Roman" w:hAnsi="Arial" w:cs="Arial"/>
          <w:b/>
          <w:bCs/>
          <w:vanish/>
          <w:color w:val="222222"/>
          <w:sz w:val="18"/>
          <w:szCs w:val="18"/>
          <w:lang w:val="nl-NL" w:eastAsia="nl-NL"/>
        </w:rPr>
      </w:pPr>
      <w:r w:rsidRPr="00994927">
        <w:rPr>
          <w:rFonts w:ascii="Arial" w:eastAsia="Times New Roman" w:hAnsi="Arial" w:cs="Arial"/>
          <w:b/>
          <w:bCs/>
          <w:vanish/>
          <w:color w:val="222222"/>
          <w:sz w:val="18"/>
          <w:szCs w:val="18"/>
          <w:lang w:val="nl-NL" w:eastAsia="nl-NL"/>
        </w:rPr>
        <w:t>Contact Phone</w:t>
      </w:r>
    </w:p>
    <w:p w:rsidR="00994927" w:rsidRPr="00994927" w:rsidRDefault="00994927" w:rsidP="00994927">
      <w:pPr>
        <w:spacing w:after="0" w:line="240" w:lineRule="auto"/>
        <w:rPr>
          <w:rFonts w:ascii="Arial" w:eastAsia="Times New Roman" w:hAnsi="Arial" w:cs="Arial"/>
          <w:vanish/>
          <w:color w:val="222222"/>
          <w:sz w:val="18"/>
          <w:szCs w:val="18"/>
          <w:lang w:val="nl-NL" w:eastAsia="nl-NL"/>
        </w:rPr>
      </w:pPr>
      <w:r w:rsidRPr="00994927">
        <w:rPr>
          <w:rFonts w:ascii="Arial" w:eastAsia="Times New Roman" w:hAnsi="Arial" w:cs="Arial"/>
          <w:vanish/>
          <w:color w:val="222222"/>
          <w:sz w:val="18"/>
          <w:szCs w:val="18"/>
          <w:lang w:val="nl-NL" w:eastAsia="nl-NL"/>
        </w:rPr>
        <w:t> </w:t>
      </w:r>
    </w:p>
    <w:p w:rsidR="00994927" w:rsidRPr="00994927" w:rsidRDefault="00994927" w:rsidP="00994927">
      <w:pPr>
        <w:spacing w:after="0" w:line="240" w:lineRule="auto"/>
        <w:rPr>
          <w:rFonts w:ascii="Arial" w:eastAsia="Times New Roman" w:hAnsi="Arial" w:cs="Arial"/>
          <w:b/>
          <w:bCs/>
          <w:vanish/>
          <w:color w:val="222222"/>
          <w:sz w:val="18"/>
          <w:szCs w:val="18"/>
          <w:lang w:val="nl-NL" w:eastAsia="nl-NL"/>
        </w:rPr>
      </w:pPr>
      <w:r w:rsidRPr="00994927">
        <w:rPr>
          <w:rFonts w:ascii="Arial" w:eastAsia="Times New Roman" w:hAnsi="Arial" w:cs="Arial"/>
          <w:b/>
          <w:bCs/>
          <w:vanish/>
          <w:color w:val="222222"/>
          <w:sz w:val="18"/>
          <w:szCs w:val="18"/>
          <w:lang w:val="nl-NL" w:eastAsia="nl-NL"/>
        </w:rPr>
        <w:t>Contact Fax</w:t>
      </w:r>
    </w:p>
    <w:p w:rsidR="00994927" w:rsidRPr="00994927" w:rsidRDefault="00994927" w:rsidP="00994927">
      <w:pPr>
        <w:spacing w:after="0" w:line="240" w:lineRule="auto"/>
        <w:rPr>
          <w:rFonts w:ascii="Arial" w:eastAsia="Times New Roman" w:hAnsi="Arial" w:cs="Arial"/>
          <w:vanish/>
          <w:color w:val="222222"/>
          <w:sz w:val="18"/>
          <w:szCs w:val="18"/>
          <w:lang w:val="nl-NL" w:eastAsia="nl-NL"/>
        </w:rPr>
      </w:pPr>
      <w:r w:rsidRPr="00994927">
        <w:rPr>
          <w:rFonts w:ascii="Arial" w:eastAsia="Times New Roman" w:hAnsi="Arial" w:cs="Arial"/>
          <w:vanish/>
          <w:color w:val="222222"/>
          <w:sz w:val="18"/>
          <w:szCs w:val="18"/>
          <w:lang w:val="nl-NL" w:eastAsia="nl-NL"/>
        </w:rPr>
        <w:t> </w:t>
      </w:r>
    </w:p>
    <w:p w:rsidR="00994927" w:rsidRPr="00994927" w:rsidRDefault="00994927" w:rsidP="00994927">
      <w:pPr>
        <w:spacing w:after="0" w:line="240" w:lineRule="auto"/>
        <w:rPr>
          <w:rFonts w:ascii="Arial" w:eastAsia="Times New Roman" w:hAnsi="Arial" w:cs="Arial"/>
          <w:b/>
          <w:bCs/>
          <w:color w:val="222222"/>
          <w:sz w:val="18"/>
          <w:szCs w:val="18"/>
          <w:lang w:eastAsia="nl-NL"/>
        </w:rPr>
      </w:pPr>
      <w:r w:rsidRPr="00994927">
        <w:rPr>
          <w:rFonts w:ascii="Arial" w:eastAsia="Times New Roman" w:hAnsi="Arial" w:cs="Arial"/>
          <w:b/>
          <w:bCs/>
          <w:color w:val="222222"/>
          <w:sz w:val="18"/>
          <w:szCs w:val="18"/>
          <w:lang w:eastAsia="nl-NL"/>
        </w:rPr>
        <w:t>Language of Notice</w:t>
      </w:r>
    </w:p>
    <w:p w:rsidR="00994927" w:rsidRPr="00994927" w:rsidRDefault="00994927" w:rsidP="00994927">
      <w:pPr>
        <w:spacing w:after="0" w:line="240" w:lineRule="auto"/>
        <w:rPr>
          <w:rFonts w:ascii="Arial" w:eastAsia="Times New Roman" w:hAnsi="Arial" w:cs="Arial"/>
          <w:color w:val="222222"/>
          <w:sz w:val="18"/>
          <w:szCs w:val="18"/>
          <w:lang w:eastAsia="nl-NL"/>
        </w:rPr>
      </w:pPr>
      <w:r w:rsidRPr="00994927">
        <w:rPr>
          <w:rFonts w:ascii="Arial" w:eastAsia="Times New Roman" w:hAnsi="Arial" w:cs="Arial"/>
          <w:color w:val="222222"/>
          <w:sz w:val="18"/>
          <w:szCs w:val="18"/>
          <w:lang w:eastAsia="nl-NL"/>
        </w:rPr>
        <w:t> English</w:t>
      </w:r>
    </w:p>
    <w:p w:rsidR="00994927" w:rsidRDefault="00994927" w:rsidP="00994927">
      <w:pPr>
        <w:spacing w:after="0" w:line="240" w:lineRule="auto"/>
        <w:rPr>
          <w:rFonts w:ascii="Arial" w:eastAsia="Times New Roman" w:hAnsi="Arial" w:cs="Arial"/>
          <w:b/>
          <w:bCs/>
          <w:color w:val="222222"/>
          <w:sz w:val="18"/>
          <w:szCs w:val="18"/>
          <w:lang w:val="nl-NL" w:eastAsia="nl-NL"/>
        </w:rPr>
      </w:pPr>
    </w:p>
    <w:p w:rsidR="00994927" w:rsidRPr="00994927" w:rsidRDefault="00994927" w:rsidP="00994927">
      <w:pPr>
        <w:spacing w:after="0" w:line="240" w:lineRule="auto"/>
        <w:rPr>
          <w:rFonts w:ascii="Arial" w:eastAsia="Times New Roman" w:hAnsi="Arial" w:cs="Arial"/>
          <w:b/>
          <w:bCs/>
          <w:color w:val="222222"/>
          <w:sz w:val="18"/>
          <w:szCs w:val="18"/>
          <w:lang w:val="nl-NL" w:eastAsia="nl-NL"/>
        </w:rPr>
      </w:pPr>
      <w:proofErr w:type="spellStart"/>
      <w:r w:rsidRPr="00994927">
        <w:rPr>
          <w:rFonts w:ascii="Arial" w:eastAsia="Times New Roman" w:hAnsi="Arial" w:cs="Arial"/>
          <w:b/>
          <w:bCs/>
          <w:color w:val="222222"/>
          <w:sz w:val="18"/>
          <w:szCs w:val="18"/>
          <w:lang w:val="nl-NL" w:eastAsia="nl-NL"/>
        </w:rPr>
        <w:t>Assignment</w:t>
      </w:r>
      <w:proofErr w:type="spellEnd"/>
      <w:r w:rsidRPr="00994927">
        <w:rPr>
          <w:rFonts w:ascii="Arial" w:eastAsia="Times New Roman" w:hAnsi="Arial" w:cs="Arial"/>
          <w:b/>
          <w:bCs/>
          <w:color w:val="222222"/>
          <w:sz w:val="18"/>
          <w:szCs w:val="18"/>
          <w:lang w:val="nl-NL" w:eastAsia="nl-NL"/>
        </w:rPr>
        <w:t xml:space="preserve"> Country</w:t>
      </w:r>
    </w:p>
    <w:p w:rsidR="00994927" w:rsidRPr="00994927" w:rsidRDefault="00994927" w:rsidP="0099492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994927">
        <w:rPr>
          <w:rFonts w:ascii="Arial" w:eastAsia="Times New Roman" w:hAnsi="Arial" w:cs="Arial"/>
          <w:color w:val="222222"/>
          <w:sz w:val="18"/>
          <w:szCs w:val="18"/>
          <w:lang w:val="nl-NL" w:eastAsia="nl-NL"/>
        </w:rPr>
        <w:t>CR - Costa Rica</w:t>
      </w:r>
    </w:p>
    <w:p w:rsidR="00994927" w:rsidRPr="00994927" w:rsidRDefault="00994927" w:rsidP="00994927">
      <w:pPr>
        <w:spacing w:after="0" w:line="240" w:lineRule="auto"/>
        <w:rPr>
          <w:rFonts w:ascii="Arial" w:eastAsia="Times New Roman" w:hAnsi="Arial" w:cs="Arial"/>
          <w:b/>
          <w:bCs/>
          <w:color w:val="222222"/>
          <w:sz w:val="18"/>
          <w:szCs w:val="18"/>
          <w:lang w:val="nl-NL" w:eastAsia="nl-NL"/>
        </w:rPr>
      </w:pPr>
      <w:proofErr w:type="spellStart"/>
      <w:r w:rsidRPr="00994927">
        <w:rPr>
          <w:rFonts w:ascii="Arial" w:eastAsia="Times New Roman" w:hAnsi="Arial" w:cs="Arial"/>
          <w:b/>
          <w:bCs/>
          <w:color w:val="222222"/>
          <w:sz w:val="18"/>
          <w:szCs w:val="18"/>
          <w:lang w:val="nl-NL" w:eastAsia="nl-NL"/>
        </w:rPr>
        <w:t>Funding</w:t>
      </w:r>
      <w:proofErr w:type="spellEnd"/>
      <w:r w:rsidRPr="00994927">
        <w:rPr>
          <w:rFonts w:ascii="Arial" w:eastAsia="Times New Roman" w:hAnsi="Arial" w:cs="Arial"/>
          <w:b/>
          <w:bCs/>
          <w:color w:val="222222"/>
          <w:sz w:val="18"/>
          <w:szCs w:val="18"/>
          <w:lang w:val="nl-NL" w:eastAsia="nl-NL"/>
        </w:rPr>
        <w:t xml:space="preserve"> Sources</w:t>
      </w:r>
    </w:p>
    <w:p w:rsidR="00994927" w:rsidRPr="00994927" w:rsidRDefault="00994927" w:rsidP="00994927">
      <w:pPr>
        <w:spacing w:after="0" w:line="240" w:lineRule="auto"/>
        <w:rPr>
          <w:rFonts w:ascii="Arial" w:eastAsia="Times New Roman" w:hAnsi="Arial" w:cs="Arial"/>
          <w:color w:val="222222"/>
          <w:sz w:val="18"/>
          <w:szCs w:val="18"/>
          <w:lang w:eastAsia="nl-NL"/>
        </w:rPr>
      </w:pPr>
      <w:r w:rsidRPr="00994927">
        <w:rPr>
          <w:rFonts w:ascii="Arial" w:eastAsia="Times New Roman" w:hAnsi="Arial" w:cs="Arial"/>
          <w:color w:val="222222"/>
          <w:sz w:val="18"/>
          <w:szCs w:val="18"/>
          <w:lang w:eastAsia="nl-NL"/>
        </w:rPr>
        <w:t xml:space="preserve">The World Bank Group intends to finance the assignment/services under: </w:t>
      </w:r>
    </w:p>
    <w:p w:rsidR="00994927" w:rsidRPr="00994927" w:rsidRDefault="00994927" w:rsidP="00994927">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994927">
        <w:rPr>
          <w:rFonts w:ascii="Arial" w:eastAsia="Times New Roman" w:hAnsi="Arial" w:cs="Arial"/>
          <w:color w:val="222222"/>
          <w:sz w:val="18"/>
          <w:szCs w:val="18"/>
          <w:lang w:val="nl-NL" w:eastAsia="nl-NL"/>
        </w:rPr>
        <w:t>BB - BANK BUDGET</w:t>
      </w:r>
    </w:p>
    <w:p w:rsidR="00994927" w:rsidRPr="00994927" w:rsidRDefault="00994927" w:rsidP="00994927">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994927">
        <w:rPr>
          <w:rFonts w:ascii="Arial" w:eastAsia="Times New Roman" w:hAnsi="Arial" w:cs="Arial"/>
          <w:color w:val="222222"/>
          <w:sz w:val="18"/>
          <w:szCs w:val="18"/>
          <w:lang w:eastAsia="nl-NL"/>
        </w:rPr>
        <w:t>TF072421 - Global Infrastructure Facility - Technical Partner Trust Fund</w:t>
      </w:r>
    </w:p>
    <w:p w:rsidR="00994927" w:rsidRPr="00994927" w:rsidRDefault="00994927" w:rsidP="00994927">
      <w:pPr>
        <w:spacing w:after="0" w:line="240" w:lineRule="auto"/>
        <w:rPr>
          <w:rFonts w:ascii="Arial" w:eastAsia="Times New Roman" w:hAnsi="Arial" w:cs="Arial"/>
          <w:b/>
          <w:bCs/>
          <w:color w:val="222222"/>
          <w:sz w:val="18"/>
          <w:szCs w:val="18"/>
          <w:lang w:eastAsia="nl-NL"/>
        </w:rPr>
      </w:pPr>
      <w:r w:rsidRPr="00994927">
        <w:rPr>
          <w:rFonts w:ascii="Arial" w:eastAsia="Times New Roman" w:hAnsi="Arial" w:cs="Arial"/>
          <w:b/>
          <w:bCs/>
          <w:color w:val="222222"/>
          <w:sz w:val="18"/>
          <w:szCs w:val="18"/>
          <w:lang w:eastAsia="nl-NL"/>
        </w:rPr>
        <w:t>Individual/Firm</w:t>
      </w:r>
    </w:p>
    <w:p w:rsidR="00994927" w:rsidRPr="00994927" w:rsidRDefault="00994927" w:rsidP="00994927">
      <w:pPr>
        <w:spacing w:after="0" w:line="240" w:lineRule="auto"/>
        <w:rPr>
          <w:rFonts w:ascii="Arial" w:eastAsia="Times New Roman" w:hAnsi="Arial" w:cs="Arial"/>
          <w:color w:val="222222"/>
          <w:sz w:val="18"/>
          <w:szCs w:val="18"/>
          <w:lang w:eastAsia="nl-NL"/>
        </w:rPr>
      </w:pPr>
      <w:r w:rsidRPr="00994927">
        <w:rPr>
          <w:rFonts w:ascii="Arial" w:eastAsia="Times New Roman" w:hAnsi="Arial" w:cs="Arial"/>
          <w:vanish/>
          <w:color w:val="222222"/>
          <w:sz w:val="18"/>
          <w:szCs w:val="18"/>
          <w:lang w:eastAsia="nl-NL"/>
        </w:rPr>
        <w:t>The consultant will be an individual.</w:t>
      </w:r>
      <w:r w:rsidRPr="00994927">
        <w:rPr>
          <w:rFonts w:ascii="Arial" w:eastAsia="Times New Roman" w:hAnsi="Arial" w:cs="Arial"/>
          <w:color w:val="222222"/>
          <w:sz w:val="18"/>
          <w:szCs w:val="18"/>
          <w:lang w:eastAsia="nl-NL"/>
        </w:rPr>
        <w:t xml:space="preserve"> The consultant will be a firm. </w:t>
      </w:r>
    </w:p>
    <w:p w:rsidR="00994927" w:rsidRDefault="00994927" w:rsidP="00994927">
      <w:pPr>
        <w:spacing w:after="0" w:line="240" w:lineRule="auto"/>
        <w:rPr>
          <w:rFonts w:ascii="Arial" w:eastAsia="Times New Roman" w:hAnsi="Arial" w:cs="Arial"/>
          <w:color w:val="222222"/>
          <w:sz w:val="18"/>
          <w:szCs w:val="18"/>
          <w:lang w:val="nl-NL" w:eastAsia="nl-NL"/>
        </w:rPr>
      </w:pPr>
    </w:p>
    <w:p w:rsidR="00994927" w:rsidRPr="00994927" w:rsidRDefault="00994927" w:rsidP="00994927">
      <w:pPr>
        <w:spacing w:after="0" w:line="240" w:lineRule="auto"/>
        <w:rPr>
          <w:rFonts w:ascii="Arial" w:eastAsia="Times New Roman" w:hAnsi="Arial" w:cs="Arial"/>
          <w:b/>
          <w:color w:val="222222"/>
          <w:sz w:val="18"/>
          <w:szCs w:val="18"/>
          <w:lang w:eastAsia="nl-NL"/>
        </w:rPr>
      </w:pPr>
      <w:r w:rsidRPr="00994927">
        <w:rPr>
          <w:rFonts w:ascii="Arial" w:eastAsia="Times New Roman" w:hAnsi="Arial" w:cs="Arial"/>
          <w:b/>
          <w:color w:val="222222"/>
          <w:sz w:val="18"/>
          <w:szCs w:val="18"/>
          <w:lang w:eastAsia="nl-NL"/>
        </w:rPr>
        <w:t xml:space="preserve">Assignment Description </w:t>
      </w:r>
    </w:p>
    <w:p w:rsidR="00994927" w:rsidRDefault="00994927" w:rsidP="00994927">
      <w:pPr>
        <w:spacing w:after="0" w:line="240" w:lineRule="auto"/>
        <w:rPr>
          <w:rFonts w:ascii="Arial" w:eastAsia="Times New Roman" w:hAnsi="Arial" w:cs="Arial"/>
          <w:color w:val="222222"/>
          <w:sz w:val="17"/>
          <w:szCs w:val="17"/>
          <w:lang w:eastAsia="nl-NL"/>
        </w:rPr>
      </w:pPr>
      <w:r w:rsidRPr="00994927">
        <w:rPr>
          <w:rFonts w:ascii="Arial" w:eastAsia="Times New Roman" w:hAnsi="Arial" w:cs="Arial"/>
          <w:color w:val="222222"/>
          <w:sz w:val="17"/>
          <w:szCs w:val="17"/>
          <w:lang w:eastAsia="nl-NL"/>
        </w:rPr>
        <w:t xml:space="preserve">The World Bank Group (WBG), with the support of the Global Infrastructure Facility (GIF), is selecting a legal firm (Consultant) to conduct a summary report and assessment on the regulatory and legal frameworks of Costa Rica, which may be relevant to a potential PPP for a greenfield Tramway project. </w:t>
      </w:r>
    </w:p>
    <w:p w:rsidR="00994927" w:rsidRDefault="00994927" w:rsidP="00994927">
      <w:pPr>
        <w:spacing w:after="0" w:line="240" w:lineRule="auto"/>
        <w:rPr>
          <w:rFonts w:ascii="Arial" w:eastAsia="Times New Roman" w:hAnsi="Arial" w:cs="Arial"/>
          <w:color w:val="222222"/>
          <w:sz w:val="17"/>
          <w:szCs w:val="17"/>
          <w:lang w:eastAsia="nl-NL"/>
        </w:rPr>
      </w:pPr>
      <w:bookmarkStart w:id="0" w:name="_GoBack"/>
      <w:bookmarkEnd w:id="0"/>
      <w:r w:rsidRPr="00994927">
        <w:rPr>
          <w:rFonts w:ascii="Arial" w:eastAsia="Times New Roman" w:hAnsi="Arial" w:cs="Arial"/>
          <w:color w:val="222222"/>
          <w:sz w:val="17"/>
          <w:szCs w:val="17"/>
          <w:lang w:eastAsia="nl-NL"/>
        </w:rPr>
        <w:br/>
        <w:t>The Consultant will be entitled to develop a high-level report on the legal and regulatory framework in Costa Rica (national and municipal levels) relevant to structuring a potential PPP for the envisaged tramway project. The purpose of this activity is to support the WBGs decision on its potential involvement in the tramway project in the future.</w:t>
      </w:r>
    </w:p>
    <w:p w:rsidR="00994927" w:rsidRDefault="00994927" w:rsidP="00994927">
      <w:pPr>
        <w:spacing w:after="0" w:line="240" w:lineRule="auto"/>
        <w:rPr>
          <w:rFonts w:ascii="Arial" w:eastAsia="Times New Roman" w:hAnsi="Arial" w:cs="Arial"/>
          <w:color w:val="222222"/>
          <w:sz w:val="17"/>
          <w:szCs w:val="17"/>
          <w:lang w:eastAsia="nl-NL"/>
        </w:rPr>
      </w:pPr>
      <w:r w:rsidRPr="00994927">
        <w:rPr>
          <w:rFonts w:ascii="Arial" w:eastAsia="Times New Roman" w:hAnsi="Arial" w:cs="Arial"/>
          <w:color w:val="222222"/>
          <w:sz w:val="17"/>
          <w:szCs w:val="17"/>
          <w:lang w:eastAsia="nl-NL"/>
        </w:rPr>
        <w:br/>
        <w:t>The services include the following tasks:</w:t>
      </w:r>
      <w:r w:rsidRPr="00994927">
        <w:rPr>
          <w:rFonts w:ascii="Arial" w:eastAsia="Times New Roman" w:hAnsi="Arial" w:cs="Arial"/>
          <w:color w:val="222222"/>
          <w:sz w:val="17"/>
          <w:szCs w:val="17"/>
          <w:lang w:eastAsia="nl-NL"/>
        </w:rPr>
        <w:br/>
        <w:t xml:space="preserve">1. Preliminary Due Diligence Report </w:t>
      </w:r>
      <w:r w:rsidRPr="00994927">
        <w:rPr>
          <w:rFonts w:ascii="Arial" w:eastAsia="Times New Roman" w:hAnsi="Arial" w:cs="Arial"/>
          <w:color w:val="222222"/>
          <w:sz w:val="17"/>
          <w:szCs w:val="17"/>
          <w:lang w:eastAsia="nl-NL"/>
        </w:rPr>
        <w:br/>
        <w:t>2. Final Due Diligence Report</w:t>
      </w:r>
      <w:r w:rsidRPr="00994927">
        <w:rPr>
          <w:rFonts w:ascii="Arial" w:eastAsia="Times New Roman" w:hAnsi="Arial" w:cs="Arial"/>
          <w:color w:val="222222"/>
          <w:sz w:val="17"/>
          <w:szCs w:val="17"/>
          <w:lang w:eastAsia="nl-NL"/>
        </w:rPr>
        <w:br/>
        <w:t>The assignment will be carried out over a period of 90 days.</w:t>
      </w:r>
      <w:r w:rsidRPr="00994927">
        <w:rPr>
          <w:rFonts w:ascii="Arial" w:eastAsia="Times New Roman" w:hAnsi="Arial" w:cs="Arial"/>
          <w:color w:val="222222"/>
          <w:sz w:val="17"/>
          <w:szCs w:val="17"/>
          <w:lang w:eastAsia="nl-NL"/>
        </w:rPr>
        <w:br/>
      </w:r>
      <w:r w:rsidRPr="00994927">
        <w:rPr>
          <w:rFonts w:ascii="Arial" w:eastAsia="Times New Roman" w:hAnsi="Arial" w:cs="Arial"/>
          <w:color w:val="222222"/>
          <w:sz w:val="17"/>
          <w:szCs w:val="17"/>
          <w:lang w:eastAsia="nl-NL"/>
        </w:rPr>
        <w:br/>
      </w:r>
      <w:r w:rsidRPr="00994927">
        <w:rPr>
          <w:rFonts w:ascii="Arial" w:eastAsia="Times New Roman" w:hAnsi="Arial" w:cs="Arial"/>
          <w:b/>
          <w:color w:val="222222"/>
          <w:sz w:val="17"/>
          <w:szCs w:val="17"/>
          <w:lang w:eastAsia="nl-NL"/>
        </w:rPr>
        <w:t>FUNDING SOURCE</w:t>
      </w:r>
      <w:r w:rsidRPr="00994927">
        <w:rPr>
          <w:rFonts w:ascii="Arial" w:eastAsia="Times New Roman" w:hAnsi="Arial" w:cs="Arial"/>
          <w:b/>
          <w:color w:val="222222"/>
          <w:sz w:val="17"/>
          <w:szCs w:val="17"/>
          <w:lang w:eastAsia="nl-NL"/>
        </w:rPr>
        <w:br/>
      </w:r>
      <w:r w:rsidRPr="00994927">
        <w:rPr>
          <w:rFonts w:ascii="Arial" w:eastAsia="Times New Roman" w:hAnsi="Arial" w:cs="Arial"/>
          <w:color w:val="222222"/>
          <w:sz w:val="17"/>
          <w:szCs w:val="17"/>
          <w:lang w:eastAsia="nl-NL"/>
        </w:rPr>
        <w:br/>
        <w:t>The World Bank Group intends to finance the assignment / services described below under the following:</w:t>
      </w:r>
      <w:r w:rsidRPr="00994927">
        <w:rPr>
          <w:rFonts w:ascii="Arial" w:eastAsia="Times New Roman" w:hAnsi="Arial" w:cs="Arial"/>
          <w:color w:val="222222"/>
          <w:sz w:val="17"/>
          <w:szCs w:val="17"/>
          <w:lang w:eastAsia="nl-NL"/>
        </w:rPr>
        <w:br/>
        <w:t>- Global Infrastructure Facility - Technical Partner Trust Fund</w:t>
      </w:r>
      <w:r w:rsidRPr="00994927">
        <w:rPr>
          <w:rFonts w:ascii="Arial" w:eastAsia="Times New Roman" w:hAnsi="Arial" w:cs="Arial"/>
          <w:color w:val="222222"/>
          <w:sz w:val="17"/>
          <w:szCs w:val="17"/>
          <w:lang w:eastAsia="nl-NL"/>
        </w:rPr>
        <w:br/>
      </w:r>
      <w:r w:rsidRPr="00994927">
        <w:rPr>
          <w:rFonts w:ascii="Arial" w:eastAsia="Times New Roman" w:hAnsi="Arial" w:cs="Arial"/>
          <w:color w:val="222222"/>
          <w:sz w:val="17"/>
          <w:szCs w:val="17"/>
          <w:lang w:eastAsia="nl-NL"/>
        </w:rPr>
        <w:br/>
      </w:r>
      <w:r w:rsidRPr="00994927">
        <w:rPr>
          <w:rFonts w:ascii="Arial" w:eastAsia="Times New Roman" w:hAnsi="Arial" w:cs="Arial"/>
          <w:b/>
          <w:color w:val="222222"/>
          <w:sz w:val="17"/>
          <w:szCs w:val="17"/>
          <w:lang w:eastAsia="nl-NL"/>
        </w:rPr>
        <w:t>ELIGIBILITY</w:t>
      </w:r>
      <w:r w:rsidRPr="00994927">
        <w:rPr>
          <w:rFonts w:ascii="Arial" w:eastAsia="Times New Roman" w:hAnsi="Arial" w:cs="Arial"/>
          <w:b/>
          <w:color w:val="222222"/>
          <w:sz w:val="17"/>
          <w:szCs w:val="17"/>
          <w:lang w:eastAsia="nl-NL"/>
        </w:rPr>
        <w:br/>
      </w:r>
      <w:proofErr w:type="spellStart"/>
      <w:r w:rsidRPr="00994927">
        <w:rPr>
          <w:rFonts w:ascii="Arial" w:eastAsia="Times New Roman" w:hAnsi="Arial" w:cs="Arial"/>
          <w:color w:val="222222"/>
          <w:sz w:val="17"/>
          <w:szCs w:val="17"/>
          <w:lang w:eastAsia="nl-NL"/>
        </w:rPr>
        <w:t>Eligibility</w:t>
      </w:r>
      <w:proofErr w:type="spellEnd"/>
      <w:r w:rsidRPr="00994927">
        <w:rPr>
          <w:rFonts w:ascii="Arial" w:eastAsia="Times New Roman" w:hAnsi="Arial" w:cs="Arial"/>
          <w:color w:val="222222"/>
          <w:sz w:val="17"/>
          <w:szCs w:val="17"/>
          <w:lang w:eastAsia="nl-NL"/>
        </w:rPr>
        <w:t xml:space="preserve"> restrictions </w:t>
      </w:r>
      <w:proofErr w:type="spellStart"/>
      <w:r w:rsidRPr="00994927">
        <w:rPr>
          <w:rFonts w:ascii="Arial" w:eastAsia="Times New Roman" w:hAnsi="Arial" w:cs="Arial"/>
          <w:color w:val="222222"/>
          <w:sz w:val="17"/>
          <w:szCs w:val="17"/>
          <w:lang w:eastAsia="nl-NL"/>
        </w:rPr>
        <w:t>apply:The</w:t>
      </w:r>
      <w:proofErr w:type="spellEnd"/>
      <w:r w:rsidRPr="00994927">
        <w:rPr>
          <w:rFonts w:ascii="Arial" w:eastAsia="Times New Roman" w:hAnsi="Arial" w:cs="Arial"/>
          <w:color w:val="222222"/>
          <w:sz w:val="17"/>
          <w:szCs w:val="17"/>
          <w:lang w:eastAsia="nl-NL"/>
        </w:rPr>
        <w:t xml:space="preserve"> Consultant will be a firm that meets the vendor eligibility requirements, as stipulated by World Bank procurement guidelines. </w:t>
      </w:r>
      <w:r w:rsidRPr="00994927">
        <w:rPr>
          <w:rFonts w:ascii="Arial" w:eastAsia="Times New Roman" w:hAnsi="Arial" w:cs="Arial"/>
          <w:color w:val="222222"/>
          <w:sz w:val="17"/>
          <w:szCs w:val="17"/>
          <w:lang w:eastAsia="nl-NL"/>
        </w:rPr>
        <w:br/>
      </w:r>
    </w:p>
    <w:p w:rsidR="00994927" w:rsidRPr="00994927" w:rsidRDefault="00994927" w:rsidP="00994927">
      <w:pPr>
        <w:spacing w:after="0" w:line="240" w:lineRule="auto"/>
        <w:rPr>
          <w:rFonts w:ascii="Arial" w:eastAsia="Times New Roman" w:hAnsi="Arial" w:cs="Arial"/>
          <w:color w:val="222222"/>
          <w:sz w:val="17"/>
          <w:szCs w:val="17"/>
          <w:lang w:eastAsia="nl-NL"/>
        </w:rPr>
      </w:pPr>
      <w:r w:rsidRPr="00994927">
        <w:rPr>
          <w:rFonts w:ascii="Arial" w:eastAsia="Times New Roman" w:hAnsi="Arial" w:cs="Arial"/>
          <w:b/>
          <w:color w:val="222222"/>
          <w:sz w:val="17"/>
          <w:szCs w:val="17"/>
          <w:lang w:eastAsia="nl-NL"/>
        </w:rPr>
        <w:t>SUBMISSION REQUIREMENTS</w:t>
      </w:r>
      <w:r w:rsidRPr="00994927">
        <w:rPr>
          <w:rFonts w:ascii="Arial" w:eastAsia="Times New Roman" w:hAnsi="Arial" w:cs="Arial"/>
          <w:b/>
          <w:color w:val="222222"/>
          <w:sz w:val="17"/>
          <w:szCs w:val="17"/>
          <w:lang w:eastAsia="nl-NL"/>
        </w:rPr>
        <w:br/>
      </w:r>
      <w:r w:rsidRPr="00994927">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94927">
        <w:rPr>
          <w:rFonts w:ascii="Arial" w:eastAsia="Times New Roman" w:hAnsi="Arial" w:cs="Arial"/>
          <w:color w:val="222222"/>
          <w:sz w:val="17"/>
          <w:szCs w:val="17"/>
          <w:lang w:eastAsia="nl-NL"/>
        </w:rPr>
        <w:br/>
      </w:r>
      <w:r w:rsidRPr="00994927">
        <w:rPr>
          <w:rFonts w:ascii="Arial" w:eastAsia="Times New Roman" w:hAnsi="Arial" w:cs="Arial"/>
          <w:color w:val="222222"/>
          <w:sz w:val="17"/>
          <w:szCs w:val="17"/>
          <w:lang w:eastAsia="nl-NL"/>
        </w:rPr>
        <w:br/>
        <w:t>Interested firms are hereby invited to submit expressions of interest.</w:t>
      </w:r>
      <w:r w:rsidRPr="00994927">
        <w:rPr>
          <w:rFonts w:ascii="Arial" w:eastAsia="Times New Roman" w:hAnsi="Arial" w:cs="Arial"/>
          <w:color w:val="222222"/>
          <w:sz w:val="17"/>
          <w:szCs w:val="17"/>
          <w:lang w:eastAsia="nl-NL"/>
        </w:rPr>
        <w:br/>
      </w:r>
      <w:r w:rsidRPr="00994927">
        <w:rPr>
          <w:rFonts w:ascii="Arial" w:eastAsia="Times New Roman" w:hAnsi="Arial" w:cs="Arial"/>
          <w:color w:val="222222"/>
          <w:sz w:val="17"/>
          <w:szCs w:val="17"/>
          <w:lang w:eastAsia="nl-NL"/>
        </w:rPr>
        <w:br/>
        <w:t xml:space="preserve">Expressions of Interest should be submitted, in English, electronically through World Bank Group eConsultant2 </w:t>
      </w:r>
      <w:r w:rsidRPr="00994927">
        <w:rPr>
          <w:rFonts w:ascii="Arial" w:eastAsia="Times New Roman" w:hAnsi="Arial" w:cs="Arial"/>
          <w:color w:val="222222"/>
          <w:sz w:val="17"/>
          <w:szCs w:val="17"/>
          <w:lang w:eastAsia="nl-NL"/>
        </w:rPr>
        <w:lastRenderedPageBreak/>
        <w:t>(https://wbgeconsult2.worldbank.org/wbgec/index.html)</w:t>
      </w:r>
      <w:r w:rsidRPr="00994927">
        <w:rPr>
          <w:rFonts w:ascii="Arial" w:eastAsia="Times New Roman" w:hAnsi="Arial" w:cs="Arial"/>
          <w:color w:val="222222"/>
          <w:sz w:val="17"/>
          <w:szCs w:val="17"/>
          <w:lang w:eastAsia="nl-NL"/>
        </w:rPr>
        <w:br/>
      </w:r>
      <w:r w:rsidRPr="00994927">
        <w:rPr>
          <w:rFonts w:ascii="Arial" w:eastAsia="Times New Roman" w:hAnsi="Arial" w:cs="Arial"/>
          <w:color w:val="222222"/>
          <w:sz w:val="17"/>
          <w:szCs w:val="17"/>
          <w:lang w:eastAsia="nl-NL"/>
        </w:rPr>
        <w:br/>
      </w:r>
      <w:r w:rsidRPr="00994927">
        <w:rPr>
          <w:rFonts w:ascii="Arial" w:eastAsia="Times New Roman" w:hAnsi="Arial" w:cs="Arial"/>
          <w:b/>
          <w:color w:val="222222"/>
          <w:sz w:val="17"/>
          <w:szCs w:val="17"/>
          <w:lang w:eastAsia="nl-NL"/>
        </w:rPr>
        <w:t>NOTES</w:t>
      </w:r>
      <w:r w:rsidRPr="00994927">
        <w:rPr>
          <w:rFonts w:ascii="Arial" w:eastAsia="Times New Roman" w:hAnsi="Arial" w:cs="Arial"/>
          <w:b/>
          <w:color w:val="222222"/>
          <w:sz w:val="17"/>
          <w:szCs w:val="17"/>
          <w:lang w:eastAsia="nl-NL"/>
        </w:rPr>
        <w:br/>
      </w:r>
      <w:r w:rsidRPr="00994927">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994927">
        <w:rPr>
          <w:rFonts w:ascii="Arial" w:eastAsia="Times New Roman" w:hAnsi="Arial" w:cs="Arial"/>
          <w:color w:val="222222"/>
          <w:sz w:val="17"/>
          <w:szCs w:val="17"/>
          <w:lang w:eastAsia="nl-NL"/>
        </w:rPr>
        <w:br/>
      </w:r>
      <w:r w:rsidRPr="00994927">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994927" w:rsidRDefault="00994927" w:rsidP="00994927">
      <w:pPr>
        <w:spacing w:after="0" w:line="240" w:lineRule="auto"/>
        <w:rPr>
          <w:rFonts w:ascii="Arial" w:eastAsia="Times New Roman" w:hAnsi="Arial" w:cs="Arial"/>
          <w:color w:val="222222"/>
          <w:sz w:val="18"/>
          <w:szCs w:val="18"/>
          <w:lang w:val="nl-NL" w:eastAsia="nl-NL"/>
        </w:rPr>
      </w:pPr>
    </w:p>
    <w:p w:rsidR="00994927" w:rsidRPr="00994927" w:rsidRDefault="00994927" w:rsidP="00994927">
      <w:pPr>
        <w:spacing w:after="0" w:line="240" w:lineRule="auto"/>
        <w:rPr>
          <w:rFonts w:ascii="Arial" w:eastAsia="Times New Roman" w:hAnsi="Arial" w:cs="Arial"/>
          <w:b/>
          <w:color w:val="222222"/>
          <w:sz w:val="18"/>
          <w:szCs w:val="18"/>
          <w:lang w:val="nl-NL" w:eastAsia="nl-NL"/>
        </w:rPr>
      </w:pPr>
      <w:proofErr w:type="spellStart"/>
      <w:r w:rsidRPr="00994927">
        <w:rPr>
          <w:rFonts w:ascii="Arial" w:eastAsia="Times New Roman" w:hAnsi="Arial" w:cs="Arial"/>
          <w:b/>
          <w:color w:val="222222"/>
          <w:sz w:val="18"/>
          <w:szCs w:val="18"/>
          <w:lang w:val="nl-NL" w:eastAsia="nl-NL"/>
        </w:rPr>
        <w:t>Qualification</w:t>
      </w:r>
      <w:proofErr w:type="spellEnd"/>
      <w:r w:rsidRPr="00994927">
        <w:rPr>
          <w:rFonts w:ascii="Arial" w:eastAsia="Times New Roman" w:hAnsi="Arial" w:cs="Arial"/>
          <w:b/>
          <w:color w:val="222222"/>
          <w:sz w:val="18"/>
          <w:szCs w:val="18"/>
          <w:lang w:val="nl-NL" w:eastAsia="nl-NL"/>
        </w:rPr>
        <w:t xml:space="preserve"> Criteria </w:t>
      </w:r>
    </w:p>
    <w:p w:rsidR="00994927" w:rsidRPr="00994927" w:rsidRDefault="00994927" w:rsidP="0099492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994927">
        <w:rPr>
          <w:rFonts w:ascii="Arial" w:eastAsia="Times New Roman" w:hAnsi="Arial" w:cs="Arial"/>
          <w:b/>
          <w:bCs/>
          <w:color w:val="222222"/>
          <w:sz w:val="18"/>
          <w:szCs w:val="18"/>
          <w:lang w:eastAsia="nl-NL"/>
        </w:rPr>
        <w:t>1.</w:t>
      </w:r>
      <w:r w:rsidRPr="00994927">
        <w:rPr>
          <w:rFonts w:ascii="Arial" w:eastAsia="Times New Roman" w:hAnsi="Arial" w:cs="Arial"/>
          <w:color w:val="222222"/>
          <w:sz w:val="18"/>
          <w:szCs w:val="18"/>
          <w:lang w:eastAsia="nl-NL"/>
        </w:rPr>
        <w:t xml:space="preserve"> Provide information showing that they are qualified in the field of the assignment. </w:t>
      </w:r>
      <w:r w:rsidRPr="00994927">
        <w:rPr>
          <w:rFonts w:ascii="Arial" w:eastAsia="Times New Roman" w:hAnsi="Arial" w:cs="Arial"/>
          <w:color w:val="CA0002"/>
          <w:sz w:val="18"/>
          <w:szCs w:val="18"/>
          <w:lang w:val="nl-NL" w:eastAsia="nl-NL"/>
        </w:rPr>
        <w:t>*</w:t>
      </w:r>
    </w:p>
    <w:p w:rsidR="00994927" w:rsidRPr="00994927" w:rsidRDefault="00994927" w:rsidP="0099492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994927">
        <w:rPr>
          <w:rFonts w:ascii="Arial" w:eastAsia="Times New Roman" w:hAnsi="Arial" w:cs="Arial"/>
          <w:b/>
          <w:bCs/>
          <w:color w:val="222222"/>
          <w:sz w:val="18"/>
          <w:szCs w:val="18"/>
          <w:lang w:eastAsia="nl-NL"/>
        </w:rPr>
        <w:t>2.</w:t>
      </w:r>
      <w:r w:rsidRPr="00994927">
        <w:rPr>
          <w:rFonts w:ascii="Arial" w:eastAsia="Times New Roman" w:hAnsi="Arial" w:cs="Arial"/>
          <w:color w:val="222222"/>
          <w:sz w:val="18"/>
          <w:szCs w:val="18"/>
          <w:lang w:eastAsia="nl-NL"/>
        </w:rPr>
        <w:t xml:space="preserve"> Provide information on the technical and managerial capabilities of the firm. </w:t>
      </w:r>
      <w:r w:rsidRPr="00994927">
        <w:rPr>
          <w:rFonts w:ascii="Arial" w:eastAsia="Times New Roman" w:hAnsi="Arial" w:cs="Arial"/>
          <w:color w:val="CA0002"/>
          <w:sz w:val="18"/>
          <w:szCs w:val="18"/>
          <w:lang w:val="nl-NL" w:eastAsia="nl-NL"/>
        </w:rPr>
        <w:t>*</w:t>
      </w:r>
    </w:p>
    <w:p w:rsidR="00994927" w:rsidRPr="00994927" w:rsidRDefault="00994927" w:rsidP="0099492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994927">
        <w:rPr>
          <w:rFonts w:ascii="Arial" w:eastAsia="Times New Roman" w:hAnsi="Arial" w:cs="Arial"/>
          <w:b/>
          <w:bCs/>
          <w:color w:val="222222"/>
          <w:sz w:val="18"/>
          <w:szCs w:val="18"/>
          <w:lang w:eastAsia="nl-NL"/>
        </w:rPr>
        <w:t>3.</w:t>
      </w:r>
      <w:r w:rsidRPr="00994927">
        <w:rPr>
          <w:rFonts w:ascii="Arial" w:eastAsia="Times New Roman" w:hAnsi="Arial" w:cs="Arial"/>
          <w:color w:val="222222"/>
          <w:sz w:val="18"/>
          <w:szCs w:val="18"/>
          <w:lang w:eastAsia="nl-NL"/>
        </w:rPr>
        <w:t xml:space="preserve"> Provide information on their core business and years in business. </w:t>
      </w:r>
      <w:r w:rsidRPr="00994927">
        <w:rPr>
          <w:rFonts w:ascii="Arial" w:eastAsia="Times New Roman" w:hAnsi="Arial" w:cs="Arial"/>
          <w:color w:val="CA0002"/>
          <w:sz w:val="18"/>
          <w:szCs w:val="18"/>
          <w:lang w:val="nl-NL" w:eastAsia="nl-NL"/>
        </w:rPr>
        <w:t>*</w:t>
      </w:r>
    </w:p>
    <w:p w:rsidR="00994927" w:rsidRPr="00994927" w:rsidRDefault="00994927" w:rsidP="0099492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994927">
        <w:rPr>
          <w:rFonts w:ascii="Arial" w:eastAsia="Times New Roman" w:hAnsi="Arial" w:cs="Arial"/>
          <w:b/>
          <w:bCs/>
          <w:color w:val="222222"/>
          <w:sz w:val="18"/>
          <w:szCs w:val="18"/>
          <w:lang w:eastAsia="nl-NL"/>
        </w:rPr>
        <w:t>4.</w:t>
      </w:r>
      <w:r w:rsidRPr="00994927">
        <w:rPr>
          <w:rFonts w:ascii="Arial" w:eastAsia="Times New Roman" w:hAnsi="Arial" w:cs="Arial"/>
          <w:color w:val="222222"/>
          <w:sz w:val="18"/>
          <w:szCs w:val="18"/>
          <w:lang w:eastAsia="nl-NL"/>
        </w:rPr>
        <w:t xml:space="preserve"> Provide information on the qualifications of key staff. </w:t>
      </w:r>
      <w:r w:rsidRPr="00994927">
        <w:rPr>
          <w:rFonts w:ascii="Arial" w:eastAsia="Times New Roman" w:hAnsi="Arial" w:cs="Arial"/>
          <w:color w:val="CA0002"/>
          <w:sz w:val="18"/>
          <w:szCs w:val="18"/>
          <w:lang w:val="nl-NL" w:eastAsia="nl-NL"/>
        </w:rPr>
        <w:t>*</w:t>
      </w:r>
    </w:p>
    <w:p w:rsidR="00994927" w:rsidRPr="00994927" w:rsidRDefault="00994927" w:rsidP="00994927">
      <w:pPr>
        <w:spacing w:after="0" w:line="240" w:lineRule="auto"/>
        <w:rPr>
          <w:rFonts w:ascii="Arial" w:eastAsia="Times New Roman" w:hAnsi="Arial" w:cs="Arial"/>
          <w:i/>
          <w:iCs/>
          <w:color w:val="222222"/>
          <w:sz w:val="16"/>
          <w:szCs w:val="16"/>
          <w:lang w:val="nl-NL" w:eastAsia="nl-NL"/>
        </w:rPr>
      </w:pPr>
      <w:r w:rsidRPr="00994927">
        <w:rPr>
          <w:rFonts w:ascii="Arial" w:eastAsia="Times New Roman" w:hAnsi="Arial" w:cs="Arial"/>
          <w:i/>
          <w:iCs/>
          <w:color w:val="CA0002"/>
          <w:sz w:val="16"/>
          <w:szCs w:val="16"/>
          <w:lang w:val="nl-NL" w:eastAsia="nl-NL"/>
        </w:rPr>
        <w:t xml:space="preserve">* - </w:t>
      </w:r>
      <w:proofErr w:type="spellStart"/>
      <w:r w:rsidRPr="00994927">
        <w:rPr>
          <w:rFonts w:ascii="Arial" w:eastAsia="Times New Roman" w:hAnsi="Arial" w:cs="Arial"/>
          <w:i/>
          <w:iCs/>
          <w:color w:val="CA0002"/>
          <w:sz w:val="16"/>
          <w:szCs w:val="16"/>
          <w:lang w:val="nl-NL" w:eastAsia="nl-NL"/>
        </w:rPr>
        <w:t>Mandatory</w:t>
      </w:r>
      <w:proofErr w:type="spellEnd"/>
    </w:p>
    <w:p w:rsidR="00895661" w:rsidRPr="00B902C5" w:rsidRDefault="00895661" w:rsidP="00994927">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1A1A27"/>
    <w:multiLevelType w:val="multilevel"/>
    <w:tmpl w:val="FCAE5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854A7D"/>
    <w:multiLevelType w:val="multilevel"/>
    <w:tmpl w:val="BF64E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731AF5"/>
    <w:multiLevelType w:val="multilevel"/>
    <w:tmpl w:val="A1246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927"/>
    <w:rsid w:val="00895661"/>
    <w:rsid w:val="00994927"/>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3AB58"/>
  <w15:chartTrackingRefBased/>
  <w15:docId w15:val="{C039F6D2-C727-4590-A27B-DB3A4197C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8794196">
      <w:bodyDiv w:val="1"/>
      <w:marLeft w:val="0"/>
      <w:marRight w:val="0"/>
      <w:marTop w:val="0"/>
      <w:marBottom w:val="0"/>
      <w:divBdr>
        <w:top w:val="none" w:sz="0" w:space="0" w:color="auto"/>
        <w:left w:val="none" w:sz="0" w:space="0" w:color="auto"/>
        <w:bottom w:val="none" w:sz="0" w:space="0" w:color="auto"/>
        <w:right w:val="none" w:sz="0" w:space="0" w:color="auto"/>
      </w:divBdr>
      <w:divsChild>
        <w:div w:id="1190293688">
          <w:marLeft w:val="0"/>
          <w:marRight w:val="0"/>
          <w:marTop w:val="0"/>
          <w:marBottom w:val="0"/>
          <w:divBdr>
            <w:top w:val="none" w:sz="0" w:space="0" w:color="auto"/>
            <w:left w:val="none" w:sz="0" w:space="0" w:color="auto"/>
            <w:bottom w:val="none" w:sz="0" w:space="0" w:color="auto"/>
            <w:right w:val="none" w:sz="0" w:space="0" w:color="auto"/>
          </w:divBdr>
          <w:divsChild>
            <w:div w:id="1304655145">
              <w:marLeft w:val="0"/>
              <w:marRight w:val="0"/>
              <w:marTop w:val="0"/>
              <w:marBottom w:val="0"/>
              <w:divBdr>
                <w:top w:val="none" w:sz="0" w:space="0" w:color="auto"/>
                <w:left w:val="none" w:sz="0" w:space="0" w:color="auto"/>
                <w:bottom w:val="none" w:sz="0" w:space="0" w:color="auto"/>
                <w:right w:val="none" w:sz="0" w:space="0" w:color="auto"/>
              </w:divBdr>
              <w:divsChild>
                <w:div w:id="1766731628">
                  <w:marLeft w:val="0"/>
                  <w:marRight w:val="0"/>
                  <w:marTop w:val="0"/>
                  <w:marBottom w:val="0"/>
                  <w:divBdr>
                    <w:top w:val="none" w:sz="0" w:space="0" w:color="auto"/>
                    <w:left w:val="none" w:sz="0" w:space="0" w:color="auto"/>
                    <w:bottom w:val="none" w:sz="0" w:space="0" w:color="auto"/>
                    <w:right w:val="none" w:sz="0" w:space="0" w:color="auto"/>
                  </w:divBdr>
                  <w:divsChild>
                    <w:div w:id="2048871552">
                      <w:marLeft w:val="0"/>
                      <w:marRight w:val="0"/>
                      <w:marTop w:val="300"/>
                      <w:marBottom w:val="0"/>
                      <w:divBdr>
                        <w:top w:val="none" w:sz="0" w:space="0" w:color="auto"/>
                        <w:left w:val="none" w:sz="0" w:space="0" w:color="auto"/>
                        <w:bottom w:val="none" w:sz="0" w:space="0" w:color="auto"/>
                        <w:right w:val="none" w:sz="0" w:space="0" w:color="auto"/>
                      </w:divBdr>
                      <w:divsChild>
                        <w:div w:id="853031103">
                          <w:marLeft w:val="0"/>
                          <w:marRight w:val="0"/>
                          <w:marTop w:val="0"/>
                          <w:marBottom w:val="0"/>
                          <w:divBdr>
                            <w:top w:val="none" w:sz="0" w:space="0" w:color="auto"/>
                            <w:left w:val="none" w:sz="0" w:space="0" w:color="auto"/>
                            <w:bottom w:val="none" w:sz="0" w:space="0" w:color="auto"/>
                            <w:right w:val="none" w:sz="0" w:space="0" w:color="auto"/>
                          </w:divBdr>
                          <w:divsChild>
                            <w:div w:id="2117168791">
                              <w:marLeft w:val="0"/>
                              <w:marRight w:val="0"/>
                              <w:marTop w:val="0"/>
                              <w:marBottom w:val="0"/>
                              <w:divBdr>
                                <w:top w:val="none" w:sz="0" w:space="0" w:color="auto"/>
                                <w:left w:val="none" w:sz="0" w:space="0" w:color="auto"/>
                                <w:bottom w:val="none" w:sz="0" w:space="0" w:color="auto"/>
                                <w:right w:val="none" w:sz="0" w:space="0" w:color="auto"/>
                              </w:divBdr>
                            </w:div>
                          </w:divsChild>
                        </w:div>
                        <w:div w:id="1837186802">
                          <w:marLeft w:val="0"/>
                          <w:marRight w:val="0"/>
                          <w:marTop w:val="0"/>
                          <w:marBottom w:val="0"/>
                          <w:divBdr>
                            <w:top w:val="none" w:sz="0" w:space="0" w:color="auto"/>
                            <w:left w:val="none" w:sz="0" w:space="0" w:color="auto"/>
                            <w:bottom w:val="none" w:sz="0" w:space="0" w:color="auto"/>
                            <w:right w:val="none" w:sz="0" w:space="0" w:color="auto"/>
                          </w:divBdr>
                          <w:divsChild>
                            <w:div w:id="579170318">
                              <w:marLeft w:val="0"/>
                              <w:marRight w:val="0"/>
                              <w:marTop w:val="0"/>
                              <w:marBottom w:val="0"/>
                              <w:divBdr>
                                <w:top w:val="none" w:sz="0" w:space="0" w:color="auto"/>
                                <w:left w:val="none" w:sz="0" w:space="0" w:color="auto"/>
                                <w:bottom w:val="none" w:sz="0" w:space="0" w:color="auto"/>
                                <w:right w:val="none" w:sz="0" w:space="0" w:color="auto"/>
                              </w:divBdr>
                            </w:div>
                          </w:divsChild>
                        </w:div>
                        <w:div w:id="715155330">
                          <w:marLeft w:val="0"/>
                          <w:marRight w:val="0"/>
                          <w:marTop w:val="0"/>
                          <w:marBottom w:val="0"/>
                          <w:divBdr>
                            <w:top w:val="none" w:sz="0" w:space="0" w:color="auto"/>
                            <w:left w:val="none" w:sz="0" w:space="0" w:color="auto"/>
                            <w:bottom w:val="none" w:sz="0" w:space="0" w:color="auto"/>
                            <w:right w:val="none" w:sz="0" w:space="0" w:color="auto"/>
                          </w:divBdr>
                          <w:divsChild>
                            <w:div w:id="1771198534">
                              <w:marLeft w:val="0"/>
                              <w:marRight w:val="0"/>
                              <w:marTop w:val="0"/>
                              <w:marBottom w:val="0"/>
                              <w:divBdr>
                                <w:top w:val="none" w:sz="0" w:space="0" w:color="auto"/>
                                <w:left w:val="none" w:sz="0" w:space="0" w:color="auto"/>
                                <w:bottom w:val="none" w:sz="0" w:space="0" w:color="auto"/>
                                <w:right w:val="none" w:sz="0" w:space="0" w:color="auto"/>
                              </w:divBdr>
                            </w:div>
                          </w:divsChild>
                        </w:div>
                        <w:div w:id="352192631">
                          <w:marLeft w:val="0"/>
                          <w:marRight w:val="0"/>
                          <w:marTop w:val="0"/>
                          <w:marBottom w:val="0"/>
                          <w:divBdr>
                            <w:top w:val="none" w:sz="0" w:space="0" w:color="auto"/>
                            <w:left w:val="none" w:sz="0" w:space="0" w:color="auto"/>
                            <w:bottom w:val="none" w:sz="0" w:space="0" w:color="auto"/>
                            <w:right w:val="none" w:sz="0" w:space="0" w:color="auto"/>
                          </w:divBdr>
                          <w:divsChild>
                            <w:div w:id="48110297">
                              <w:marLeft w:val="0"/>
                              <w:marRight w:val="0"/>
                              <w:marTop w:val="0"/>
                              <w:marBottom w:val="0"/>
                              <w:divBdr>
                                <w:top w:val="none" w:sz="0" w:space="0" w:color="auto"/>
                                <w:left w:val="none" w:sz="0" w:space="0" w:color="auto"/>
                                <w:bottom w:val="none" w:sz="0" w:space="0" w:color="auto"/>
                                <w:right w:val="none" w:sz="0" w:space="0" w:color="auto"/>
                              </w:divBdr>
                            </w:div>
                          </w:divsChild>
                        </w:div>
                        <w:div w:id="233512919">
                          <w:marLeft w:val="0"/>
                          <w:marRight w:val="0"/>
                          <w:marTop w:val="0"/>
                          <w:marBottom w:val="0"/>
                          <w:divBdr>
                            <w:top w:val="none" w:sz="0" w:space="0" w:color="auto"/>
                            <w:left w:val="none" w:sz="0" w:space="0" w:color="auto"/>
                            <w:bottom w:val="none" w:sz="0" w:space="0" w:color="auto"/>
                            <w:right w:val="none" w:sz="0" w:space="0" w:color="auto"/>
                          </w:divBdr>
                          <w:divsChild>
                            <w:div w:id="1113865027">
                              <w:marLeft w:val="0"/>
                              <w:marRight w:val="0"/>
                              <w:marTop w:val="0"/>
                              <w:marBottom w:val="0"/>
                              <w:divBdr>
                                <w:top w:val="none" w:sz="0" w:space="0" w:color="auto"/>
                                <w:left w:val="none" w:sz="0" w:space="0" w:color="auto"/>
                                <w:bottom w:val="none" w:sz="0" w:space="0" w:color="auto"/>
                                <w:right w:val="none" w:sz="0" w:space="0" w:color="auto"/>
                              </w:divBdr>
                            </w:div>
                          </w:divsChild>
                        </w:div>
                        <w:div w:id="1812869670">
                          <w:marLeft w:val="0"/>
                          <w:marRight w:val="0"/>
                          <w:marTop w:val="0"/>
                          <w:marBottom w:val="0"/>
                          <w:divBdr>
                            <w:top w:val="none" w:sz="0" w:space="0" w:color="auto"/>
                            <w:left w:val="none" w:sz="0" w:space="0" w:color="auto"/>
                            <w:bottom w:val="none" w:sz="0" w:space="0" w:color="auto"/>
                            <w:right w:val="none" w:sz="0" w:space="0" w:color="auto"/>
                          </w:divBdr>
                          <w:divsChild>
                            <w:div w:id="399711921">
                              <w:marLeft w:val="0"/>
                              <w:marRight w:val="0"/>
                              <w:marTop w:val="0"/>
                              <w:marBottom w:val="0"/>
                              <w:divBdr>
                                <w:top w:val="none" w:sz="0" w:space="0" w:color="auto"/>
                                <w:left w:val="none" w:sz="0" w:space="0" w:color="auto"/>
                                <w:bottom w:val="none" w:sz="0" w:space="0" w:color="auto"/>
                                <w:right w:val="none" w:sz="0" w:space="0" w:color="auto"/>
                              </w:divBdr>
                            </w:div>
                          </w:divsChild>
                        </w:div>
                        <w:div w:id="1228608270">
                          <w:marLeft w:val="0"/>
                          <w:marRight w:val="0"/>
                          <w:marTop w:val="0"/>
                          <w:marBottom w:val="0"/>
                          <w:divBdr>
                            <w:top w:val="none" w:sz="0" w:space="0" w:color="auto"/>
                            <w:left w:val="none" w:sz="0" w:space="0" w:color="auto"/>
                            <w:bottom w:val="none" w:sz="0" w:space="0" w:color="auto"/>
                            <w:right w:val="none" w:sz="0" w:space="0" w:color="auto"/>
                          </w:divBdr>
                          <w:divsChild>
                            <w:div w:id="1848057676">
                              <w:marLeft w:val="0"/>
                              <w:marRight w:val="0"/>
                              <w:marTop w:val="0"/>
                              <w:marBottom w:val="0"/>
                              <w:divBdr>
                                <w:top w:val="none" w:sz="0" w:space="0" w:color="auto"/>
                                <w:left w:val="none" w:sz="0" w:space="0" w:color="auto"/>
                                <w:bottom w:val="none" w:sz="0" w:space="0" w:color="auto"/>
                                <w:right w:val="none" w:sz="0" w:space="0" w:color="auto"/>
                              </w:divBdr>
                            </w:div>
                          </w:divsChild>
                        </w:div>
                        <w:div w:id="344871045">
                          <w:marLeft w:val="0"/>
                          <w:marRight w:val="0"/>
                          <w:marTop w:val="0"/>
                          <w:marBottom w:val="0"/>
                          <w:divBdr>
                            <w:top w:val="none" w:sz="0" w:space="0" w:color="auto"/>
                            <w:left w:val="none" w:sz="0" w:space="0" w:color="auto"/>
                            <w:bottom w:val="none" w:sz="0" w:space="0" w:color="auto"/>
                            <w:right w:val="none" w:sz="0" w:space="0" w:color="auto"/>
                          </w:divBdr>
                          <w:divsChild>
                            <w:div w:id="65031030">
                              <w:marLeft w:val="0"/>
                              <w:marRight w:val="0"/>
                              <w:marTop w:val="0"/>
                              <w:marBottom w:val="0"/>
                              <w:divBdr>
                                <w:top w:val="none" w:sz="0" w:space="0" w:color="auto"/>
                                <w:left w:val="none" w:sz="0" w:space="0" w:color="auto"/>
                                <w:bottom w:val="none" w:sz="0" w:space="0" w:color="auto"/>
                                <w:right w:val="none" w:sz="0" w:space="0" w:color="auto"/>
                              </w:divBdr>
                            </w:div>
                          </w:divsChild>
                        </w:div>
                        <w:div w:id="664165141">
                          <w:marLeft w:val="0"/>
                          <w:marRight w:val="0"/>
                          <w:marTop w:val="0"/>
                          <w:marBottom w:val="0"/>
                          <w:divBdr>
                            <w:top w:val="none" w:sz="0" w:space="0" w:color="auto"/>
                            <w:left w:val="none" w:sz="0" w:space="0" w:color="auto"/>
                            <w:bottom w:val="none" w:sz="0" w:space="0" w:color="auto"/>
                            <w:right w:val="none" w:sz="0" w:space="0" w:color="auto"/>
                          </w:divBdr>
                          <w:divsChild>
                            <w:div w:id="2062631575">
                              <w:marLeft w:val="0"/>
                              <w:marRight w:val="0"/>
                              <w:marTop w:val="0"/>
                              <w:marBottom w:val="0"/>
                              <w:divBdr>
                                <w:top w:val="none" w:sz="0" w:space="0" w:color="auto"/>
                                <w:left w:val="none" w:sz="0" w:space="0" w:color="auto"/>
                                <w:bottom w:val="none" w:sz="0" w:space="0" w:color="auto"/>
                                <w:right w:val="none" w:sz="0" w:space="0" w:color="auto"/>
                              </w:divBdr>
                            </w:div>
                          </w:divsChild>
                        </w:div>
                        <w:div w:id="750201297">
                          <w:marLeft w:val="0"/>
                          <w:marRight w:val="0"/>
                          <w:marTop w:val="0"/>
                          <w:marBottom w:val="0"/>
                          <w:divBdr>
                            <w:top w:val="none" w:sz="0" w:space="0" w:color="auto"/>
                            <w:left w:val="none" w:sz="0" w:space="0" w:color="auto"/>
                            <w:bottom w:val="none" w:sz="0" w:space="0" w:color="auto"/>
                            <w:right w:val="none" w:sz="0" w:space="0" w:color="auto"/>
                          </w:divBdr>
                          <w:divsChild>
                            <w:div w:id="767116727">
                              <w:marLeft w:val="0"/>
                              <w:marRight w:val="0"/>
                              <w:marTop w:val="0"/>
                              <w:marBottom w:val="0"/>
                              <w:divBdr>
                                <w:top w:val="none" w:sz="0" w:space="0" w:color="auto"/>
                                <w:left w:val="none" w:sz="0" w:space="0" w:color="auto"/>
                                <w:bottom w:val="none" w:sz="0" w:space="0" w:color="auto"/>
                                <w:right w:val="none" w:sz="0" w:space="0" w:color="auto"/>
                              </w:divBdr>
                            </w:div>
                          </w:divsChild>
                        </w:div>
                        <w:div w:id="1689018454">
                          <w:marLeft w:val="0"/>
                          <w:marRight w:val="0"/>
                          <w:marTop w:val="0"/>
                          <w:marBottom w:val="0"/>
                          <w:divBdr>
                            <w:top w:val="none" w:sz="0" w:space="0" w:color="auto"/>
                            <w:left w:val="none" w:sz="0" w:space="0" w:color="auto"/>
                            <w:bottom w:val="none" w:sz="0" w:space="0" w:color="auto"/>
                            <w:right w:val="none" w:sz="0" w:space="0" w:color="auto"/>
                          </w:divBdr>
                          <w:divsChild>
                            <w:div w:id="1405882278">
                              <w:marLeft w:val="0"/>
                              <w:marRight w:val="0"/>
                              <w:marTop w:val="0"/>
                              <w:marBottom w:val="0"/>
                              <w:divBdr>
                                <w:top w:val="none" w:sz="0" w:space="0" w:color="auto"/>
                                <w:left w:val="none" w:sz="0" w:space="0" w:color="auto"/>
                                <w:bottom w:val="none" w:sz="0" w:space="0" w:color="auto"/>
                                <w:right w:val="none" w:sz="0" w:space="0" w:color="auto"/>
                              </w:divBdr>
                            </w:div>
                          </w:divsChild>
                        </w:div>
                        <w:div w:id="1777943692">
                          <w:marLeft w:val="0"/>
                          <w:marRight w:val="0"/>
                          <w:marTop w:val="0"/>
                          <w:marBottom w:val="0"/>
                          <w:divBdr>
                            <w:top w:val="none" w:sz="0" w:space="0" w:color="auto"/>
                            <w:left w:val="none" w:sz="0" w:space="0" w:color="auto"/>
                            <w:bottom w:val="none" w:sz="0" w:space="0" w:color="auto"/>
                            <w:right w:val="none" w:sz="0" w:space="0" w:color="auto"/>
                          </w:divBdr>
                        </w:div>
                        <w:div w:id="1873808491">
                          <w:marLeft w:val="0"/>
                          <w:marRight w:val="0"/>
                          <w:marTop w:val="0"/>
                          <w:marBottom w:val="0"/>
                          <w:divBdr>
                            <w:top w:val="none" w:sz="0" w:space="0" w:color="auto"/>
                            <w:left w:val="none" w:sz="0" w:space="0" w:color="auto"/>
                            <w:bottom w:val="none" w:sz="0" w:space="0" w:color="auto"/>
                            <w:right w:val="none" w:sz="0" w:space="0" w:color="auto"/>
                          </w:divBdr>
                          <w:divsChild>
                            <w:div w:id="1307972887">
                              <w:marLeft w:val="0"/>
                              <w:marRight w:val="0"/>
                              <w:marTop w:val="0"/>
                              <w:marBottom w:val="0"/>
                              <w:divBdr>
                                <w:top w:val="none" w:sz="0" w:space="0" w:color="auto"/>
                                <w:left w:val="none" w:sz="0" w:space="0" w:color="auto"/>
                                <w:bottom w:val="none" w:sz="0" w:space="0" w:color="auto"/>
                                <w:right w:val="none" w:sz="0" w:space="0" w:color="auto"/>
                              </w:divBdr>
                            </w:div>
                            <w:div w:id="84944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33AEDDD9</Template>
  <TotalTime>2</TotalTime>
  <Pages>2</Pages>
  <Words>527</Words>
  <Characters>2904</Characters>
  <Application>Microsoft Office Word</Application>
  <DocSecurity>0</DocSecurity>
  <Lines>24</Lines>
  <Paragraphs>6</Paragraphs>
  <ScaleCrop>false</ScaleCrop>
  <Company>Ministerie van Buitenlandse Zaken</Company>
  <LinksUpToDate>false</LinksUpToDate>
  <CharactersWithSpaces>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2019-05-02T18:03:00Z</dcterms:created>
  <dcterms:modified xsi:type="dcterms:W3CDTF">2019-05-02T18:05:00Z</dcterms:modified>
</cp:coreProperties>
</file>