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848" w:rsidRPr="00B76848" w:rsidRDefault="00B76848" w:rsidP="00B76848">
      <w:pPr>
        <w:shd w:val="clear" w:color="auto" w:fill="D4E6FC"/>
        <w:spacing w:after="0" w:line="240" w:lineRule="auto"/>
        <w:rPr>
          <w:rFonts w:ascii="Arial" w:eastAsia="Times New Roman" w:hAnsi="Arial" w:cs="Arial"/>
          <w:b/>
          <w:bCs/>
          <w:smallCaps/>
          <w:color w:val="222222"/>
          <w:sz w:val="27"/>
          <w:szCs w:val="27"/>
          <w:lang w:eastAsia="nl-NL"/>
        </w:rPr>
      </w:pPr>
      <w:r w:rsidRPr="00B76848">
        <w:rPr>
          <w:rFonts w:ascii="Arial" w:eastAsia="Times New Roman" w:hAnsi="Arial" w:cs="Arial"/>
          <w:b/>
          <w:bCs/>
          <w:smallCaps/>
          <w:color w:val="222222"/>
          <w:sz w:val="27"/>
          <w:szCs w:val="27"/>
          <w:lang w:eastAsia="nl-NL"/>
        </w:rPr>
        <w:t>request for expression of interest for selection # 1261418</w:t>
      </w:r>
    </w:p>
    <w:p w:rsidR="00B76848" w:rsidRDefault="00B76848" w:rsidP="00B76848">
      <w:pPr>
        <w:spacing w:after="0" w:line="240" w:lineRule="auto"/>
        <w:rPr>
          <w:rFonts w:ascii="Arial" w:eastAsia="Times New Roman" w:hAnsi="Arial" w:cs="Arial"/>
          <w:color w:val="CA0002"/>
          <w:sz w:val="20"/>
          <w:szCs w:val="20"/>
          <w:lang w:eastAsia="nl-NL"/>
        </w:rPr>
      </w:pPr>
    </w:p>
    <w:p w:rsidR="00B76848" w:rsidRPr="00B76848" w:rsidRDefault="00B76848" w:rsidP="00B76848">
      <w:pPr>
        <w:spacing w:after="0" w:line="240" w:lineRule="auto"/>
        <w:rPr>
          <w:rFonts w:ascii="Arial" w:eastAsia="Times New Roman" w:hAnsi="Arial" w:cs="Arial"/>
          <w:b/>
          <w:bCs/>
          <w:color w:val="222222"/>
          <w:sz w:val="18"/>
          <w:szCs w:val="18"/>
          <w:lang w:eastAsia="nl-NL"/>
        </w:rPr>
      </w:pPr>
      <w:r w:rsidRPr="00B76848">
        <w:rPr>
          <w:rFonts w:ascii="Arial" w:eastAsia="Times New Roman" w:hAnsi="Arial" w:cs="Arial"/>
          <w:b/>
          <w:bCs/>
          <w:color w:val="222222"/>
          <w:sz w:val="18"/>
          <w:szCs w:val="18"/>
          <w:lang w:eastAsia="nl-NL"/>
        </w:rPr>
        <w:t>Assignment Title</w:t>
      </w:r>
    </w:p>
    <w:p w:rsidR="00B76848" w:rsidRDefault="00B76848" w:rsidP="00B76848">
      <w:pPr>
        <w:spacing w:after="0" w:line="240" w:lineRule="auto"/>
        <w:rPr>
          <w:rFonts w:ascii="Arial" w:eastAsia="Times New Roman" w:hAnsi="Arial" w:cs="Arial"/>
          <w:color w:val="222222"/>
          <w:sz w:val="18"/>
          <w:szCs w:val="18"/>
          <w:lang w:eastAsia="nl-NL"/>
        </w:rPr>
      </w:pPr>
      <w:bookmarkStart w:id="0" w:name="_GoBack"/>
      <w:r w:rsidRPr="00B76848">
        <w:rPr>
          <w:rFonts w:ascii="Arial" w:eastAsia="Times New Roman" w:hAnsi="Arial" w:cs="Arial"/>
          <w:color w:val="222222"/>
          <w:sz w:val="18"/>
          <w:szCs w:val="18"/>
          <w:lang w:eastAsia="nl-NL"/>
        </w:rPr>
        <w:t>Tanzania EMS - Health Impacts of Emergency Response and Post-Crash Medical Care in Tanzania</w:t>
      </w:r>
    </w:p>
    <w:bookmarkEnd w:id="0"/>
    <w:p w:rsidR="00B76848" w:rsidRPr="00B76848" w:rsidRDefault="00B76848" w:rsidP="00B76848">
      <w:pPr>
        <w:spacing w:after="0" w:line="240" w:lineRule="auto"/>
        <w:rPr>
          <w:rFonts w:ascii="Arial" w:eastAsia="Times New Roman" w:hAnsi="Arial" w:cs="Arial"/>
          <w:color w:val="222222"/>
          <w:sz w:val="18"/>
          <w:szCs w:val="18"/>
          <w:lang w:eastAsia="nl-NL"/>
        </w:rPr>
      </w:pPr>
    </w:p>
    <w:p w:rsidR="00B76848" w:rsidRPr="00B76848" w:rsidRDefault="00B76848" w:rsidP="00B76848">
      <w:pPr>
        <w:spacing w:after="0" w:line="240" w:lineRule="auto"/>
        <w:rPr>
          <w:rFonts w:ascii="Arial" w:eastAsia="Times New Roman" w:hAnsi="Arial" w:cs="Arial"/>
          <w:b/>
          <w:bCs/>
          <w:color w:val="222222"/>
          <w:sz w:val="18"/>
          <w:szCs w:val="18"/>
          <w:lang w:eastAsia="nl-NL"/>
        </w:rPr>
      </w:pPr>
      <w:r w:rsidRPr="00B76848">
        <w:rPr>
          <w:rFonts w:ascii="Arial" w:eastAsia="Times New Roman" w:hAnsi="Arial" w:cs="Arial"/>
          <w:b/>
          <w:bCs/>
          <w:color w:val="222222"/>
          <w:sz w:val="18"/>
          <w:szCs w:val="18"/>
          <w:lang w:eastAsia="nl-NL"/>
        </w:rPr>
        <w:t>Publication Date</w:t>
      </w:r>
    </w:p>
    <w:p w:rsidR="00B76848" w:rsidRDefault="00B76848" w:rsidP="00B76848">
      <w:pPr>
        <w:spacing w:after="0" w:line="240" w:lineRule="auto"/>
        <w:rPr>
          <w:rFonts w:ascii="Arial" w:eastAsia="Times New Roman" w:hAnsi="Arial" w:cs="Arial"/>
          <w:color w:val="222222"/>
          <w:sz w:val="18"/>
          <w:szCs w:val="18"/>
          <w:lang w:eastAsia="nl-NL"/>
        </w:rPr>
      </w:pPr>
      <w:r w:rsidRPr="00B76848">
        <w:rPr>
          <w:rFonts w:ascii="Arial" w:eastAsia="Times New Roman" w:hAnsi="Arial" w:cs="Arial"/>
          <w:color w:val="222222"/>
          <w:sz w:val="18"/>
          <w:szCs w:val="18"/>
          <w:lang w:eastAsia="nl-NL"/>
        </w:rPr>
        <w:t> 25-Feb-2019</w:t>
      </w:r>
    </w:p>
    <w:p w:rsidR="00B76848" w:rsidRPr="00B76848" w:rsidRDefault="00B76848" w:rsidP="00B76848">
      <w:pPr>
        <w:spacing w:after="0" w:line="240" w:lineRule="auto"/>
        <w:rPr>
          <w:rFonts w:ascii="Arial" w:eastAsia="Times New Roman" w:hAnsi="Arial" w:cs="Arial"/>
          <w:color w:val="222222"/>
          <w:sz w:val="18"/>
          <w:szCs w:val="18"/>
          <w:lang w:eastAsia="nl-NL"/>
        </w:rPr>
      </w:pPr>
    </w:p>
    <w:p w:rsidR="00B76848" w:rsidRPr="00B76848" w:rsidRDefault="00B76848" w:rsidP="00B76848">
      <w:pPr>
        <w:spacing w:after="0" w:line="240" w:lineRule="auto"/>
        <w:rPr>
          <w:rFonts w:ascii="Arial" w:eastAsia="Times New Roman" w:hAnsi="Arial" w:cs="Arial"/>
          <w:b/>
          <w:bCs/>
          <w:color w:val="222222"/>
          <w:sz w:val="18"/>
          <w:szCs w:val="18"/>
          <w:lang w:eastAsia="nl-NL"/>
        </w:rPr>
      </w:pPr>
      <w:r w:rsidRPr="00B76848">
        <w:rPr>
          <w:rFonts w:ascii="Arial" w:eastAsia="Times New Roman" w:hAnsi="Arial" w:cs="Arial"/>
          <w:b/>
          <w:bCs/>
          <w:color w:val="222222"/>
          <w:sz w:val="18"/>
          <w:szCs w:val="18"/>
          <w:lang w:eastAsia="nl-NL"/>
        </w:rPr>
        <w:t>Expression of Interest Deadline</w:t>
      </w:r>
    </w:p>
    <w:p w:rsidR="00B76848" w:rsidRDefault="00B76848" w:rsidP="00B76848">
      <w:pPr>
        <w:spacing w:after="0" w:line="240" w:lineRule="auto"/>
        <w:rPr>
          <w:rFonts w:ascii="Arial" w:eastAsia="Times New Roman" w:hAnsi="Arial" w:cs="Arial"/>
          <w:color w:val="222222"/>
          <w:sz w:val="18"/>
          <w:szCs w:val="18"/>
          <w:lang w:eastAsia="nl-NL"/>
        </w:rPr>
      </w:pPr>
      <w:r w:rsidRPr="00B76848">
        <w:rPr>
          <w:rFonts w:ascii="Arial" w:eastAsia="Times New Roman" w:hAnsi="Arial" w:cs="Arial"/>
          <w:color w:val="222222"/>
          <w:sz w:val="18"/>
          <w:szCs w:val="18"/>
          <w:lang w:eastAsia="nl-NL"/>
        </w:rPr>
        <w:t> 04-Mar-2019 at 11:59:59 PM (Eastern Time – Washington D.C.)</w:t>
      </w:r>
    </w:p>
    <w:p w:rsidR="00B76848" w:rsidRPr="00B76848" w:rsidRDefault="00B76848" w:rsidP="00B76848">
      <w:pPr>
        <w:spacing w:after="0" w:line="240" w:lineRule="auto"/>
        <w:rPr>
          <w:rFonts w:ascii="Arial" w:eastAsia="Times New Roman" w:hAnsi="Arial" w:cs="Arial"/>
          <w:color w:val="222222"/>
          <w:sz w:val="18"/>
          <w:szCs w:val="18"/>
          <w:lang w:eastAsia="nl-NL"/>
        </w:rPr>
      </w:pPr>
    </w:p>
    <w:p w:rsidR="00B76848" w:rsidRPr="00B76848" w:rsidRDefault="00B76848" w:rsidP="00B76848">
      <w:pPr>
        <w:spacing w:after="0" w:line="240" w:lineRule="auto"/>
        <w:rPr>
          <w:rFonts w:ascii="Arial" w:eastAsia="Times New Roman" w:hAnsi="Arial" w:cs="Arial"/>
          <w:b/>
          <w:bCs/>
          <w:vanish/>
          <w:color w:val="222222"/>
          <w:sz w:val="18"/>
          <w:szCs w:val="18"/>
          <w:lang w:val="nl-NL" w:eastAsia="nl-NL"/>
        </w:rPr>
      </w:pPr>
      <w:r w:rsidRPr="00B76848">
        <w:rPr>
          <w:rFonts w:ascii="Arial" w:eastAsia="Times New Roman" w:hAnsi="Arial" w:cs="Arial"/>
          <w:b/>
          <w:bCs/>
          <w:vanish/>
          <w:color w:val="222222"/>
          <w:sz w:val="18"/>
          <w:szCs w:val="18"/>
          <w:lang w:val="nl-NL" w:eastAsia="nl-NL"/>
        </w:rPr>
        <w:t>Contact Name</w:t>
      </w:r>
    </w:p>
    <w:p w:rsidR="00B76848" w:rsidRPr="00B76848" w:rsidRDefault="00B76848" w:rsidP="00B76848">
      <w:pPr>
        <w:spacing w:after="0" w:line="240" w:lineRule="auto"/>
        <w:rPr>
          <w:rFonts w:ascii="Arial" w:eastAsia="Times New Roman" w:hAnsi="Arial" w:cs="Arial"/>
          <w:vanish/>
          <w:color w:val="222222"/>
          <w:sz w:val="18"/>
          <w:szCs w:val="18"/>
          <w:lang w:val="nl-NL" w:eastAsia="nl-NL"/>
        </w:rPr>
      </w:pPr>
      <w:r w:rsidRPr="00B76848">
        <w:rPr>
          <w:rFonts w:ascii="Arial" w:eastAsia="Times New Roman" w:hAnsi="Arial" w:cs="Arial"/>
          <w:vanish/>
          <w:color w:val="222222"/>
          <w:sz w:val="18"/>
          <w:szCs w:val="18"/>
          <w:lang w:val="nl-NL" w:eastAsia="nl-NL"/>
        </w:rPr>
        <w:t> </w:t>
      </w:r>
    </w:p>
    <w:p w:rsidR="00B76848" w:rsidRPr="00B76848" w:rsidRDefault="00B76848" w:rsidP="00B76848">
      <w:pPr>
        <w:spacing w:after="0" w:line="240" w:lineRule="auto"/>
        <w:rPr>
          <w:rFonts w:ascii="Arial" w:eastAsia="Times New Roman" w:hAnsi="Arial" w:cs="Arial"/>
          <w:b/>
          <w:bCs/>
          <w:vanish/>
          <w:color w:val="222222"/>
          <w:sz w:val="18"/>
          <w:szCs w:val="18"/>
          <w:lang w:val="nl-NL" w:eastAsia="nl-NL"/>
        </w:rPr>
      </w:pPr>
      <w:r w:rsidRPr="00B76848">
        <w:rPr>
          <w:rFonts w:ascii="Arial" w:eastAsia="Times New Roman" w:hAnsi="Arial" w:cs="Arial"/>
          <w:b/>
          <w:bCs/>
          <w:vanish/>
          <w:color w:val="222222"/>
          <w:sz w:val="18"/>
          <w:szCs w:val="18"/>
          <w:lang w:val="nl-NL" w:eastAsia="nl-NL"/>
        </w:rPr>
        <w:t>Contact Email</w:t>
      </w:r>
    </w:p>
    <w:p w:rsidR="00B76848" w:rsidRPr="00B76848" w:rsidRDefault="00B76848" w:rsidP="00B76848">
      <w:pPr>
        <w:spacing w:after="0" w:line="240" w:lineRule="auto"/>
        <w:rPr>
          <w:rFonts w:ascii="Arial" w:eastAsia="Times New Roman" w:hAnsi="Arial" w:cs="Arial"/>
          <w:vanish/>
          <w:color w:val="222222"/>
          <w:sz w:val="18"/>
          <w:szCs w:val="18"/>
          <w:lang w:val="nl-NL" w:eastAsia="nl-NL"/>
        </w:rPr>
      </w:pPr>
      <w:r w:rsidRPr="00B76848">
        <w:rPr>
          <w:rFonts w:ascii="Arial" w:eastAsia="Times New Roman" w:hAnsi="Arial" w:cs="Arial"/>
          <w:vanish/>
          <w:color w:val="222222"/>
          <w:sz w:val="18"/>
          <w:szCs w:val="18"/>
          <w:lang w:val="nl-NL" w:eastAsia="nl-NL"/>
        </w:rPr>
        <w:t> </w:t>
      </w:r>
    </w:p>
    <w:p w:rsidR="00B76848" w:rsidRPr="00B76848" w:rsidRDefault="00B76848" w:rsidP="00B76848">
      <w:pPr>
        <w:spacing w:after="0" w:line="240" w:lineRule="auto"/>
        <w:rPr>
          <w:rFonts w:ascii="Arial" w:eastAsia="Times New Roman" w:hAnsi="Arial" w:cs="Arial"/>
          <w:b/>
          <w:bCs/>
          <w:vanish/>
          <w:color w:val="222222"/>
          <w:sz w:val="18"/>
          <w:szCs w:val="18"/>
          <w:lang w:val="nl-NL" w:eastAsia="nl-NL"/>
        </w:rPr>
      </w:pPr>
      <w:r w:rsidRPr="00B76848">
        <w:rPr>
          <w:rFonts w:ascii="Arial" w:eastAsia="Times New Roman" w:hAnsi="Arial" w:cs="Arial"/>
          <w:b/>
          <w:bCs/>
          <w:vanish/>
          <w:color w:val="222222"/>
          <w:sz w:val="18"/>
          <w:szCs w:val="18"/>
          <w:lang w:val="nl-NL" w:eastAsia="nl-NL"/>
        </w:rPr>
        <w:t>Contact Phone</w:t>
      </w:r>
    </w:p>
    <w:p w:rsidR="00B76848" w:rsidRPr="00B76848" w:rsidRDefault="00B76848" w:rsidP="00B76848">
      <w:pPr>
        <w:spacing w:after="0" w:line="240" w:lineRule="auto"/>
        <w:rPr>
          <w:rFonts w:ascii="Arial" w:eastAsia="Times New Roman" w:hAnsi="Arial" w:cs="Arial"/>
          <w:vanish/>
          <w:color w:val="222222"/>
          <w:sz w:val="18"/>
          <w:szCs w:val="18"/>
          <w:lang w:val="nl-NL" w:eastAsia="nl-NL"/>
        </w:rPr>
      </w:pPr>
      <w:r w:rsidRPr="00B76848">
        <w:rPr>
          <w:rFonts w:ascii="Arial" w:eastAsia="Times New Roman" w:hAnsi="Arial" w:cs="Arial"/>
          <w:vanish/>
          <w:color w:val="222222"/>
          <w:sz w:val="18"/>
          <w:szCs w:val="18"/>
          <w:lang w:val="nl-NL" w:eastAsia="nl-NL"/>
        </w:rPr>
        <w:t> </w:t>
      </w:r>
    </w:p>
    <w:p w:rsidR="00B76848" w:rsidRPr="00B76848" w:rsidRDefault="00B76848" w:rsidP="00B76848">
      <w:pPr>
        <w:spacing w:after="0" w:line="240" w:lineRule="auto"/>
        <w:rPr>
          <w:rFonts w:ascii="Arial" w:eastAsia="Times New Roman" w:hAnsi="Arial" w:cs="Arial"/>
          <w:b/>
          <w:bCs/>
          <w:vanish/>
          <w:color w:val="222222"/>
          <w:sz w:val="18"/>
          <w:szCs w:val="18"/>
          <w:lang w:val="nl-NL" w:eastAsia="nl-NL"/>
        </w:rPr>
      </w:pPr>
      <w:r w:rsidRPr="00B76848">
        <w:rPr>
          <w:rFonts w:ascii="Arial" w:eastAsia="Times New Roman" w:hAnsi="Arial" w:cs="Arial"/>
          <w:b/>
          <w:bCs/>
          <w:vanish/>
          <w:color w:val="222222"/>
          <w:sz w:val="18"/>
          <w:szCs w:val="18"/>
          <w:lang w:val="nl-NL" w:eastAsia="nl-NL"/>
        </w:rPr>
        <w:t>Contact Fax</w:t>
      </w:r>
    </w:p>
    <w:p w:rsidR="00B76848" w:rsidRPr="00B76848" w:rsidRDefault="00B76848" w:rsidP="00B76848">
      <w:pPr>
        <w:spacing w:after="0" w:line="240" w:lineRule="auto"/>
        <w:rPr>
          <w:rFonts w:ascii="Arial" w:eastAsia="Times New Roman" w:hAnsi="Arial" w:cs="Arial"/>
          <w:vanish/>
          <w:color w:val="222222"/>
          <w:sz w:val="18"/>
          <w:szCs w:val="18"/>
          <w:lang w:val="nl-NL" w:eastAsia="nl-NL"/>
        </w:rPr>
      </w:pPr>
      <w:r w:rsidRPr="00B76848">
        <w:rPr>
          <w:rFonts w:ascii="Arial" w:eastAsia="Times New Roman" w:hAnsi="Arial" w:cs="Arial"/>
          <w:vanish/>
          <w:color w:val="222222"/>
          <w:sz w:val="18"/>
          <w:szCs w:val="18"/>
          <w:lang w:val="nl-NL" w:eastAsia="nl-NL"/>
        </w:rPr>
        <w:t> </w:t>
      </w:r>
    </w:p>
    <w:p w:rsidR="00B76848" w:rsidRPr="00B76848" w:rsidRDefault="00B76848" w:rsidP="00B76848">
      <w:pPr>
        <w:spacing w:after="0" w:line="240" w:lineRule="auto"/>
        <w:rPr>
          <w:rFonts w:ascii="Arial" w:eastAsia="Times New Roman" w:hAnsi="Arial" w:cs="Arial"/>
          <w:b/>
          <w:bCs/>
          <w:color w:val="222222"/>
          <w:sz w:val="18"/>
          <w:szCs w:val="18"/>
          <w:lang w:eastAsia="nl-NL"/>
        </w:rPr>
      </w:pPr>
      <w:r w:rsidRPr="00B76848">
        <w:rPr>
          <w:rFonts w:ascii="Arial" w:eastAsia="Times New Roman" w:hAnsi="Arial" w:cs="Arial"/>
          <w:b/>
          <w:bCs/>
          <w:color w:val="222222"/>
          <w:sz w:val="18"/>
          <w:szCs w:val="18"/>
          <w:lang w:eastAsia="nl-NL"/>
        </w:rPr>
        <w:t>Language of Notice</w:t>
      </w:r>
    </w:p>
    <w:p w:rsidR="00B76848" w:rsidRPr="00B76848" w:rsidRDefault="00B76848" w:rsidP="00B76848">
      <w:pPr>
        <w:spacing w:after="0" w:line="240" w:lineRule="auto"/>
        <w:rPr>
          <w:rFonts w:ascii="Arial" w:eastAsia="Times New Roman" w:hAnsi="Arial" w:cs="Arial"/>
          <w:color w:val="222222"/>
          <w:sz w:val="18"/>
          <w:szCs w:val="18"/>
          <w:lang w:eastAsia="nl-NL"/>
        </w:rPr>
      </w:pPr>
      <w:r w:rsidRPr="00B76848">
        <w:rPr>
          <w:rFonts w:ascii="Arial" w:eastAsia="Times New Roman" w:hAnsi="Arial" w:cs="Arial"/>
          <w:color w:val="222222"/>
          <w:sz w:val="18"/>
          <w:szCs w:val="18"/>
          <w:lang w:eastAsia="nl-NL"/>
        </w:rPr>
        <w:t> English</w:t>
      </w:r>
    </w:p>
    <w:p w:rsidR="00B76848" w:rsidRDefault="00B76848" w:rsidP="00B76848">
      <w:pPr>
        <w:spacing w:after="0" w:line="240" w:lineRule="auto"/>
        <w:rPr>
          <w:rFonts w:ascii="Arial" w:eastAsia="Times New Roman" w:hAnsi="Arial" w:cs="Arial"/>
          <w:color w:val="222222"/>
          <w:sz w:val="18"/>
          <w:szCs w:val="18"/>
          <w:lang w:eastAsia="nl-NL"/>
        </w:rPr>
      </w:pPr>
      <w:r w:rsidRPr="00B76848">
        <w:rPr>
          <w:rFonts w:ascii="Arial" w:eastAsia="Times New Roman" w:hAnsi="Arial" w:cs="Arial"/>
          <w:color w:val="222222"/>
          <w:sz w:val="18"/>
          <w:szCs w:val="18"/>
          <w:lang w:eastAsia="nl-NL"/>
        </w:rPr>
        <w:t xml:space="preserve">Selection Notice </w:t>
      </w:r>
    </w:p>
    <w:p w:rsidR="00B76848" w:rsidRPr="00B76848" w:rsidRDefault="00B76848" w:rsidP="00B76848">
      <w:pPr>
        <w:spacing w:after="0" w:line="240" w:lineRule="auto"/>
        <w:rPr>
          <w:rFonts w:ascii="Arial" w:eastAsia="Times New Roman" w:hAnsi="Arial" w:cs="Arial"/>
          <w:color w:val="222222"/>
          <w:sz w:val="18"/>
          <w:szCs w:val="18"/>
          <w:lang w:eastAsia="nl-NL"/>
        </w:rPr>
      </w:pPr>
    </w:p>
    <w:p w:rsidR="00B76848" w:rsidRPr="00B76848" w:rsidRDefault="00B76848" w:rsidP="00B76848">
      <w:pPr>
        <w:spacing w:after="0" w:line="240" w:lineRule="auto"/>
        <w:rPr>
          <w:rFonts w:ascii="Arial" w:eastAsia="Times New Roman" w:hAnsi="Arial" w:cs="Arial"/>
          <w:b/>
          <w:bCs/>
          <w:color w:val="222222"/>
          <w:sz w:val="18"/>
          <w:szCs w:val="18"/>
          <w:lang w:val="nl-NL" w:eastAsia="nl-NL"/>
        </w:rPr>
      </w:pPr>
      <w:proofErr w:type="spellStart"/>
      <w:r w:rsidRPr="00B76848">
        <w:rPr>
          <w:rFonts w:ascii="Arial" w:eastAsia="Times New Roman" w:hAnsi="Arial" w:cs="Arial"/>
          <w:b/>
          <w:bCs/>
          <w:color w:val="222222"/>
          <w:sz w:val="18"/>
          <w:szCs w:val="18"/>
          <w:lang w:val="nl-NL" w:eastAsia="nl-NL"/>
        </w:rPr>
        <w:t>Assignment</w:t>
      </w:r>
      <w:proofErr w:type="spellEnd"/>
      <w:r w:rsidRPr="00B76848">
        <w:rPr>
          <w:rFonts w:ascii="Arial" w:eastAsia="Times New Roman" w:hAnsi="Arial" w:cs="Arial"/>
          <w:b/>
          <w:bCs/>
          <w:color w:val="222222"/>
          <w:sz w:val="18"/>
          <w:szCs w:val="18"/>
          <w:lang w:val="nl-NL" w:eastAsia="nl-NL"/>
        </w:rPr>
        <w:t xml:space="preserve"> Country</w:t>
      </w:r>
    </w:p>
    <w:p w:rsidR="00B76848" w:rsidRPr="00B76848" w:rsidRDefault="00B76848" w:rsidP="00B7684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76848">
        <w:rPr>
          <w:rFonts w:ascii="Arial" w:eastAsia="Times New Roman" w:hAnsi="Arial" w:cs="Arial"/>
          <w:color w:val="222222"/>
          <w:sz w:val="18"/>
          <w:szCs w:val="18"/>
          <w:lang w:val="nl-NL" w:eastAsia="nl-NL"/>
        </w:rPr>
        <w:t>TZ - Tanzania</w:t>
      </w:r>
    </w:p>
    <w:p w:rsidR="00B76848" w:rsidRPr="00B76848" w:rsidRDefault="00B76848" w:rsidP="00B76848">
      <w:pPr>
        <w:spacing w:after="0" w:line="240" w:lineRule="auto"/>
        <w:rPr>
          <w:rFonts w:ascii="Arial" w:eastAsia="Times New Roman" w:hAnsi="Arial" w:cs="Arial"/>
          <w:b/>
          <w:bCs/>
          <w:color w:val="222222"/>
          <w:sz w:val="18"/>
          <w:szCs w:val="18"/>
          <w:lang w:val="nl-NL" w:eastAsia="nl-NL"/>
        </w:rPr>
      </w:pPr>
      <w:proofErr w:type="spellStart"/>
      <w:r w:rsidRPr="00B76848">
        <w:rPr>
          <w:rFonts w:ascii="Arial" w:eastAsia="Times New Roman" w:hAnsi="Arial" w:cs="Arial"/>
          <w:b/>
          <w:bCs/>
          <w:color w:val="222222"/>
          <w:sz w:val="18"/>
          <w:szCs w:val="18"/>
          <w:lang w:val="nl-NL" w:eastAsia="nl-NL"/>
        </w:rPr>
        <w:t>Funding</w:t>
      </w:r>
      <w:proofErr w:type="spellEnd"/>
      <w:r w:rsidRPr="00B76848">
        <w:rPr>
          <w:rFonts w:ascii="Arial" w:eastAsia="Times New Roman" w:hAnsi="Arial" w:cs="Arial"/>
          <w:b/>
          <w:bCs/>
          <w:color w:val="222222"/>
          <w:sz w:val="18"/>
          <w:szCs w:val="18"/>
          <w:lang w:val="nl-NL" w:eastAsia="nl-NL"/>
        </w:rPr>
        <w:t xml:space="preserve"> Sources</w:t>
      </w:r>
    </w:p>
    <w:p w:rsidR="00B76848" w:rsidRPr="00B76848" w:rsidRDefault="00B76848" w:rsidP="00B76848">
      <w:pPr>
        <w:spacing w:after="0" w:line="240" w:lineRule="auto"/>
        <w:rPr>
          <w:rFonts w:ascii="Arial" w:eastAsia="Times New Roman" w:hAnsi="Arial" w:cs="Arial"/>
          <w:color w:val="222222"/>
          <w:sz w:val="18"/>
          <w:szCs w:val="18"/>
          <w:lang w:eastAsia="nl-NL"/>
        </w:rPr>
      </w:pPr>
      <w:r w:rsidRPr="00B76848">
        <w:rPr>
          <w:rFonts w:ascii="Arial" w:eastAsia="Times New Roman" w:hAnsi="Arial" w:cs="Arial"/>
          <w:color w:val="222222"/>
          <w:sz w:val="18"/>
          <w:szCs w:val="18"/>
          <w:lang w:eastAsia="nl-NL"/>
        </w:rPr>
        <w:t xml:space="preserve">The World Bank Group intends to finance the assignment/services under: </w:t>
      </w:r>
    </w:p>
    <w:p w:rsidR="00B76848" w:rsidRPr="00B76848" w:rsidRDefault="00B76848" w:rsidP="00B7684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76848">
        <w:rPr>
          <w:rFonts w:ascii="Arial" w:eastAsia="Times New Roman" w:hAnsi="Arial" w:cs="Arial"/>
          <w:color w:val="222222"/>
          <w:sz w:val="18"/>
          <w:szCs w:val="18"/>
          <w:lang w:val="nl-NL" w:eastAsia="nl-NL"/>
        </w:rPr>
        <w:t>BB - BANK BUDGET</w:t>
      </w:r>
    </w:p>
    <w:p w:rsidR="00B76848" w:rsidRPr="00B76848" w:rsidRDefault="00B76848" w:rsidP="00B76848">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76848">
        <w:rPr>
          <w:rFonts w:ascii="Arial" w:eastAsia="Times New Roman" w:hAnsi="Arial" w:cs="Arial"/>
          <w:color w:val="222222"/>
          <w:sz w:val="18"/>
          <w:szCs w:val="18"/>
          <w:lang w:eastAsia="nl-NL"/>
        </w:rPr>
        <w:t xml:space="preserve">TF0A8410 - Impact Evaluation of Emergency Response and </w:t>
      </w:r>
      <w:proofErr w:type="spellStart"/>
      <w:r w:rsidRPr="00B76848">
        <w:rPr>
          <w:rFonts w:ascii="Arial" w:eastAsia="Times New Roman" w:hAnsi="Arial" w:cs="Arial"/>
          <w:color w:val="222222"/>
          <w:sz w:val="18"/>
          <w:szCs w:val="18"/>
          <w:lang w:eastAsia="nl-NL"/>
        </w:rPr>
        <w:t>Post Crash</w:t>
      </w:r>
      <w:proofErr w:type="spellEnd"/>
      <w:r w:rsidRPr="00B76848">
        <w:rPr>
          <w:rFonts w:ascii="Arial" w:eastAsia="Times New Roman" w:hAnsi="Arial" w:cs="Arial"/>
          <w:color w:val="222222"/>
          <w:sz w:val="18"/>
          <w:szCs w:val="18"/>
          <w:lang w:eastAsia="nl-NL"/>
        </w:rPr>
        <w:t xml:space="preserve"> Care in Tanzania</w:t>
      </w:r>
    </w:p>
    <w:p w:rsidR="00B76848" w:rsidRPr="00B76848" w:rsidRDefault="00B76848" w:rsidP="00B76848">
      <w:pPr>
        <w:spacing w:after="0" w:line="240" w:lineRule="auto"/>
        <w:rPr>
          <w:rFonts w:ascii="Arial" w:eastAsia="Times New Roman" w:hAnsi="Arial" w:cs="Arial"/>
          <w:b/>
          <w:bCs/>
          <w:color w:val="222222"/>
          <w:sz w:val="18"/>
          <w:szCs w:val="18"/>
          <w:lang w:val="nl-NL" w:eastAsia="nl-NL"/>
        </w:rPr>
      </w:pPr>
      <w:proofErr w:type="spellStart"/>
      <w:r w:rsidRPr="00B76848">
        <w:rPr>
          <w:rFonts w:ascii="Arial" w:eastAsia="Times New Roman" w:hAnsi="Arial" w:cs="Arial"/>
          <w:b/>
          <w:bCs/>
          <w:color w:val="222222"/>
          <w:sz w:val="18"/>
          <w:szCs w:val="18"/>
          <w:lang w:val="nl-NL" w:eastAsia="nl-NL"/>
        </w:rPr>
        <w:t>Individual</w:t>
      </w:r>
      <w:proofErr w:type="spellEnd"/>
      <w:r w:rsidRPr="00B76848">
        <w:rPr>
          <w:rFonts w:ascii="Arial" w:eastAsia="Times New Roman" w:hAnsi="Arial" w:cs="Arial"/>
          <w:b/>
          <w:bCs/>
          <w:color w:val="222222"/>
          <w:sz w:val="18"/>
          <w:szCs w:val="18"/>
          <w:lang w:val="nl-NL" w:eastAsia="nl-NL"/>
        </w:rPr>
        <w:t>/</w:t>
      </w:r>
      <w:proofErr w:type="spellStart"/>
      <w:r w:rsidRPr="00B76848">
        <w:rPr>
          <w:rFonts w:ascii="Arial" w:eastAsia="Times New Roman" w:hAnsi="Arial" w:cs="Arial"/>
          <w:b/>
          <w:bCs/>
          <w:color w:val="222222"/>
          <w:sz w:val="18"/>
          <w:szCs w:val="18"/>
          <w:lang w:val="nl-NL" w:eastAsia="nl-NL"/>
        </w:rPr>
        <w:t>Firm</w:t>
      </w:r>
      <w:proofErr w:type="spellEnd"/>
    </w:p>
    <w:p w:rsidR="00B76848" w:rsidRDefault="00B76848" w:rsidP="00B76848">
      <w:pPr>
        <w:spacing w:after="0" w:line="240" w:lineRule="auto"/>
        <w:rPr>
          <w:rFonts w:ascii="Arial" w:eastAsia="Times New Roman" w:hAnsi="Arial" w:cs="Arial"/>
          <w:color w:val="222222"/>
          <w:sz w:val="18"/>
          <w:szCs w:val="18"/>
          <w:lang w:eastAsia="nl-NL"/>
        </w:rPr>
      </w:pPr>
      <w:r w:rsidRPr="00B76848">
        <w:rPr>
          <w:rFonts w:ascii="Arial" w:eastAsia="Times New Roman" w:hAnsi="Arial" w:cs="Arial"/>
          <w:vanish/>
          <w:color w:val="222222"/>
          <w:sz w:val="18"/>
          <w:szCs w:val="18"/>
          <w:lang w:eastAsia="nl-NL"/>
        </w:rPr>
        <w:t>The consultant will be an individual.</w:t>
      </w:r>
      <w:r w:rsidRPr="00B76848">
        <w:rPr>
          <w:rFonts w:ascii="Arial" w:eastAsia="Times New Roman" w:hAnsi="Arial" w:cs="Arial"/>
          <w:color w:val="222222"/>
          <w:sz w:val="18"/>
          <w:szCs w:val="18"/>
          <w:lang w:eastAsia="nl-NL"/>
        </w:rPr>
        <w:t xml:space="preserve"> The consultant will be a firm. </w:t>
      </w:r>
    </w:p>
    <w:p w:rsidR="00B76848" w:rsidRPr="00B76848" w:rsidRDefault="00B76848" w:rsidP="00B76848">
      <w:pPr>
        <w:spacing w:after="0" w:line="240" w:lineRule="auto"/>
        <w:rPr>
          <w:rFonts w:ascii="Arial" w:eastAsia="Times New Roman" w:hAnsi="Arial" w:cs="Arial"/>
          <w:color w:val="222222"/>
          <w:sz w:val="18"/>
          <w:szCs w:val="18"/>
          <w:lang w:eastAsia="nl-NL"/>
        </w:rPr>
      </w:pPr>
    </w:p>
    <w:p w:rsidR="00B76848" w:rsidRPr="00B76848" w:rsidRDefault="00B76848" w:rsidP="00B76848">
      <w:pPr>
        <w:spacing w:after="0" w:line="240" w:lineRule="auto"/>
        <w:rPr>
          <w:rFonts w:ascii="Arial" w:eastAsia="Times New Roman" w:hAnsi="Arial" w:cs="Arial"/>
          <w:color w:val="222222"/>
          <w:sz w:val="18"/>
          <w:szCs w:val="18"/>
          <w:lang w:val="nl-NL" w:eastAsia="nl-NL"/>
        </w:rPr>
      </w:pPr>
      <w:proofErr w:type="spellStart"/>
      <w:r w:rsidRPr="00B76848">
        <w:rPr>
          <w:rFonts w:ascii="Arial" w:eastAsia="Times New Roman" w:hAnsi="Arial" w:cs="Arial"/>
          <w:color w:val="222222"/>
          <w:sz w:val="18"/>
          <w:szCs w:val="18"/>
          <w:lang w:val="nl-NL" w:eastAsia="nl-NL"/>
        </w:rPr>
        <w:t>Assignment</w:t>
      </w:r>
      <w:proofErr w:type="spellEnd"/>
      <w:r w:rsidRPr="00B76848">
        <w:rPr>
          <w:rFonts w:ascii="Arial" w:eastAsia="Times New Roman" w:hAnsi="Arial" w:cs="Arial"/>
          <w:color w:val="222222"/>
          <w:sz w:val="18"/>
          <w:szCs w:val="18"/>
          <w:lang w:val="nl-NL" w:eastAsia="nl-NL"/>
        </w:rPr>
        <w:t xml:space="preserve"> </w:t>
      </w:r>
      <w:proofErr w:type="spellStart"/>
      <w:r w:rsidRPr="00B76848">
        <w:rPr>
          <w:rFonts w:ascii="Arial" w:eastAsia="Times New Roman" w:hAnsi="Arial" w:cs="Arial"/>
          <w:color w:val="222222"/>
          <w:sz w:val="18"/>
          <w:szCs w:val="18"/>
          <w:lang w:val="nl-NL" w:eastAsia="nl-NL"/>
        </w:rPr>
        <w:t>Description</w:t>
      </w:r>
      <w:proofErr w:type="spellEnd"/>
      <w:r w:rsidRPr="00B76848">
        <w:rPr>
          <w:rFonts w:ascii="Arial" w:eastAsia="Times New Roman" w:hAnsi="Arial" w:cs="Arial"/>
          <w:color w:val="222222"/>
          <w:sz w:val="18"/>
          <w:szCs w:val="18"/>
          <w:lang w:val="nl-NL" w:eastAsia="nl-NL"/>
        </w:rPr>
        <w:t xml:space="preserve"> </w:t>
      </w:r>
    </w:p>
    <w:p w:rsidR="00B76848" w:rsidRPr="00B76848" w:rsidRDefault="00B76848" w:rsidP="00B76848">
      <w:pPr>
        <w:spacing w:after="0" w:line="240" w:lineRule="auto"/>
        <w:rPr>
          <w:rFonts w:ascii="Arial" w:eastAsia="Times New Roman" w:hAnsi="Arial" w:cs="Arial"/>
          <w:color w:val="222222"/>
          <w:sz w:val="17"/>
          <w:szCs w:val="17"/>
          <w:lang w:eastAsia="nl-NL"/>
        </w:rPr>
      </w:pPr>
      <w:r w:rsidRPr="00B76848">
        <w:rPr>
          <w:rFonts w:ascii="Arial" w:eastAsia="Times New Roman" w:hAnsi="Arial" w:cs="Arial"/>
          <w:color w:val="222222"/>
          <w:sz w:val="17"/>
          <w:szCs w:val="17"/>
          <w:lang w:eastAsia="nl-NL"/>
        </w:rPr>
        <w:t>Health Impacts of Emergency Response and Post-Crash Medical Care in Tanzania</w:t>
      </w:r>
      <w:r w:rsidRPr="00B76848">
        <w:rPr>
          <w:rFonts w:ascii="Arial" w:eastAsia="Times New Roman" w:hAnsi="Arial" w:cs="Arial"/>
          <w:color w:val="222222"/>
          <w:sz w:val="17"/>
          <w:szCs w:val="17"/>
          <w:lang w:eastAsia="nl-NL"/>
        </w:rPr>
        <w:br/>
      </w:r>
      <w:r w:rsidRPr="00B76848">
        <w:rPr>
          <w:rFonts w:ascii="Arial" w:eastAsia="Times New Roman" w:hAnsi="Arial" w:cs="Arial"/>
          <w:color w:val="222222"/>
          <w:sz w:val="17"/>
          <w:szCs w:val="17"/>
          <w:lang w:eastAsia="nl-NL"/>
        </w:rPr>
        <w:br/>
        <w:t>Introduction and Background</w:t>
      </w:r>
      <w:r w:rsidRPr="00B76848">
        <w:rPr>
          <w:rFonts w:ascii="Arial" w:eastAsia="Times New Roman" w:hAnsi="Arial" w:cs="Arial"/>
          <w:color w:val="222222"/>
          <w:sz w:val="17"/>
          <w:szCs w:val="17"/>
          <w:lang w:eastAsia="nl-NL"/>
        </w:rPr>
        <w:br/>
        <w:t xml:space="preserve">Road traffic crashes are a major contributor to mortality and morbidity in developing countries. The problem is especially acute in Tanzania where according to the World Health Organization, the mortality rate is 32.9 fatalities per 100,000, almost double the global rate of 17.4 traffic deaths per 100,000. Even though a majority of the fatalities occur on crash-site, the outcome of a road crash survivor could be impacted by the quality of health care provided. Hence, a large part of such injuries and fatalities can be alleviated by improving post-crash response and trauma care through establishment or improvement of emergency medical services. </w:t>
      </w:r>
      <w:r w:rsidRPr="00B76848">
        <w:rPr>
          <w:rFonts w:ascii="Arial" w:eastAsia="Times New Roman" w:hAnsi="Arial" w:cs="Arial"/>
          <w:color w:val="222222"/>
          <w:sz w:val="17"/>
          <w:szCs w:val="17"/>
          <w:lang w:eastAsia="nl-NL"/>
        </w:rPr>
        <w:br/>
      </w:r>
      <w:r w:rsidRPr="00B76848">
        <w:rPr>
          <w:rFonts w:ascii="Arial" w:eastAsia="Times New Roman" w:hAnsi="Arial" w:cs="Arial"/>
          <w:color w:val="222222"/>
          <w:sz w:val="17"/>
          <w:szCs w:val="17"/>
          <w:lang w:eastAsia="nl-NL"/>
        </w:rPr>
        <w:br/>
        <w:t xml:space="preserve">As a complement to the World Banks Southern Africa Trade and Transport Facilitation (SATTF) project an Emergency Response pilot is being implemented, with the following activities along the highway between Dar </w:t>
      </w:r>
      <w:proofErr w:type="spellStart"/>
      <w:r w:rsidRPr="00B76848">
        <w:rPr>
          <w:rFonts w:ascii="Arial" w:eastAsia="Times New Roman" w:hAnsi="Arial" w:cs="Arial"/>
          <w:color w:val="222222"/>
          <w:sz w:val="17"/>
          <w:szCs w:val="17"/>
          <w:lang w:eastAsia="nl-NL"/>
        </w:rPr>
        <w:t>es</w:t>
      </w:r>
      <w:proofErr w:type="spellEnd"/>
      <w:r w:rsidRPr="00B76848">
        <w:rPr>
          <w:rFonts w:ascii="Arial" w:eastAsia="Times New Roman" w:hAnsi="Arial" w:cs="Arial"/>
          <w:color w:val="222222"/>
          <w:sz w:val="17"/>
          <w:szCs w:val="17"/>
          <w:lang w:eastAsia="nl-NL"/>
        </w:rPr>
        <w:t xml:space="preserve"> Salaam and </w:t>
      </w:r>
      <w:proofErr w:type="spellStart"/>
      <w:r w:rsidRPr="00B76848">
        <w:rPr>
          <w:rFonts w:ascii="Arial" w:eastAsia="Times New Roman" w:hAnsi="Arial" w:cs="Arial"/>
          <w:color w:val="222222"/>
          <w:sz w:val="17"/>
          <w:szCs w:val="17"/>
          <w:lang w:eastAsia="nl-NL"/>
        </w:rPr>
        <w:t>Morogoro</w:t>
      </w:r>
      <w:proofErr w:type="spellEnd"/>
      <w:r w:rsidRPr="00B76848">
        <w:rPr>
          <w:rFonts w:ascii="Arial" w:eastAsia="Times New Roman" w:hAnsi="Arial" w:cs="Arial"/>
          <w:color w:val="222222"/>
          <w:sz w:val="17"/>
          <w:szCs w:val="17"/>
          <w:lang w:eastAsia="nl-NL"/>
        </w:rPr>
        <w:t xml:space="preserve"> in Tanzania: 1. Training first responders, paramedics and ambulance dispatchers; 2. Setting up an ambulance system with a toll-free emergency number and central dispatch system; and 3. Improving trauma treatment capability. </w:t>
      </w:r>
      <w:r w:rsidRPr="00B76848">
        <w:rPr>
          <w:rFonts w:ascii="Arial" w:eastAsia="Times New Roman" w:hAnsi="Arial" w:cs="Arial"/>
          <w:color w:val="222222"/>
          <w:sz w:val="17"/>
          <w:szCs w:val="17"/>
          <w:lang w:eastAsia="nl-NL"/>
        </w:rPr>
        <w:br/>
      </w:r>
      <w:r w:rsidRPr="00B76848">
        <w:rPr>
          <w:rFonts w:ascii="Arial" w:eastAsia="Times New Roman" w:hAnsi="Arial" w:cs="Arial"/>
          <w:color w:val="222222"/>
          <w:sz w:val="17"/>
          <w:szCs w:val="17"/>
          <w:lang w:eastAsia="nl-NL"/>
        </w:rPr>
        <w:br/>
        <w:t>Impact Evaluation</w:t>
      </w:r>
      <w:r w:rsidRPr="00B76848">
        <w:rPr>
          <w:rFonts w:ascii="Arial" w:eastAsia="Times New Roman" w:hAnsi="Arial" w:cs="Arial"/>
          <w:color w:val="222222"/>
          <w:sz w:val="17"/>
          <w:szCs w:val="17"/>
          <w:lang w:eastAsia="nl-NL"/>
        </w:rPr>
        <w:br/>
        <w:t xml:space="preserve">Since this pilot is preceding proposed larger roll-out of the program across Tanzania, it is critical to understand how effective the pilot is in improving trauma care and reducing morbidity and mortality, and if other strategies could be implemented in conjunction with the pilot that would make them more effective. The Development Impact Evaluation unit at the World Bank is proposing to conduct an impact evaluation, funded by </w:t>
      </w:r>
      <w:proofErr w:type="spellStart"/>
      <w:r w:rsidRPr="00B76848">
        <w:rPr>
          <w:rFonts w:ascii="Arial" w:eastAsia="Times New Roman" w:hAnsi="Arial" w:cs="Arial"/>
          <w:color w:val="222222"/>
          <w:sz w:val="17"/>
          <w:szCs w:val="17"/>
          <w:lang w:eastAsia="nl-NL"/>
        </w:rPr>
        <w:t>UKaid</w:t>
      </w:r>
      <w:proofErr w:type="spellEnd"/>
      <w:r w:rsidRPr="00B76848">
        <w:rPr>
          <w:rFonts w:ascii="Arial" w:eastAsia="Times New Roman" w:hAnsi="Arial" w:cs="Arial"/>
          <w:color w:val="222222"/>
          <w:sz w:val="17"/>
          <w:szCs w:val="17"/>
          <w:lang w:eastAsia="nl-NL"/>
        </w:rPr>
        <w:t xml:space="preserve">, of this pilot. There is currently little rigorous evidence on the impact of post-crash interventions on morbidity and mortality outcomes. What little evidence exists is only focused in developed country settings where implementation and results may be very different. An important contribution of this study is to bridge this gap and allow policymakers to have evidence on how post-crash interventions work in achieving the goals of greater access to emergency transport, improved on-scene primary care, reduced delays in accessing medical care, and ultimately lower morbidity and mortality in low income countries such as Tanzania. The evaluation can directly contribute to decisions about if and how policy makers scale the program to the country level. </w:t>
      </w:r>
      <w:r w:rsidRPr="00B76848">
        <w:rPr>
          <w:rFonts w:ascii="Arial" w:eastAsia="Times New Roman" w:hAnsi="Arial" w:cs="Arial"/>
          <w:color w:val="222222"/>
          <w:sz w:val="17"/>
          <w:szCs w:val="17"/>
          <w:lang w:eastAsia="nl-NL"/>
        </w:rPr>
        <w:br/>
      </w:r>
      <w:r w:rsidRPr="00B76848">
        <w:rPr>
          <w:rFonts w:ascii="Arial" w:eastAsia="Times New Roman" w:hAnsi="Arial" w:cs="Arial"/>
          <w:color w:val="222222"/>
          <w:sz w:val="17"/>
          <w:szCs w:val="17"/>
          <w:lang w:eastAsia="nl-NL"/>
        </w:rPr>
        <w:br/>
        <w:t xml:space="preserve">This Impact Evaluation aims to answer the following question: How much does a combined post-crash response program, composed of community health worker trainings, provision of ambulance services, and trauma facility upgrades, improve access to hospital-based trauma care and initial health indicators from motor vehicle crashes (MVCs), and improve timeliness and quality of trauma care more generally? We currently plan to answer this question using a difference-in-differences design that will include high frequency data collection through the scale up of an already existing trauma registry. </w:t>
      </w:r>
      <w:r w:rsidRPr="00B76848">
        <w:rPr>
          <w:rFonts w:ascii="Arial" w:eastAsia="Times New Roman" w:hAnsi="Arial" w:cs="Arial"/>
          <w:color w:val="222222"/>
          <w:sz w:val="17"/>
          <w:szCs w:val="17"/>
          <w:lang w:eastAsia="nl-NL"/>
        </w:rPr>
        <w:lastRenderedPageBreak/>
        <w:t>Data from the trauma registry, which will need to be scaled to all (7) EMS facilities as well as 7 control facilities, will allow us to analyze detailed data on trauma cases to study the impact of the project. Quantifying the impact of these programs on intermediate outcomes such as timeliness of treatment for trauma patients can help policymakers understand if the programs are being utilized effectively. Impact on health status of trauma patients and potentially on mortality rates will make it possible to calculate the cost effectiveness to determine whether to scale up such programs to the rest of Tanzania or explore other effective strategies for Trauma Care.</w:t>
      </w:r>
      <w:r w:rsidRPr="00B76848">
        <w:rPr>
          <w:rFonts w:ascii="Arial" w:eastAsia="Times New Roman" w:hAnsi="Arial" w:cs="Arial"/>
          <w:color w:val="222222"/>
          <w:sz w:val="17"/>
          <w:szCs w:val="17"/>
          <w:lang w:eastAsia="nl-NL"/>
        </w:rPr>
        <w:br/>
      </w:r>
      <w:r w:rsidRPr="00B76848">
        <w:rPr>
          <w:rFonts w:ascii="Arial" w:eastAsia="Times New Roman" w:hAnsi="Arial" w:cs="Arial"/>
          <w:color w:val="222222"/>
          <w:sz w:val="17"/>
          <w:szCs w:val="17"/>
          <w:lang w:eastAsia="nl-NL"/>
        </w:rPr>
        <w:br/>
        <w:t xml:space="preserve">Together with the </w:t>
      </w:r>
      <w:proofErr w:type="spellStart"/>
      <w:r w:rsidRPr="00B76848">
        <w:rPr>
          <w:rFonts w:ascii="Arial" w:eastAsia="Times New Roman" w:hAnsi="Arial" w:cs="Arial"/>
          <w:color w:val="222222"/>
          <w:sz w:val="17"/>
          <w:szCs w:val="17"/>
          <w:lang w:eastAsia="nl-NL"/>
        </w:rPr>
        <w:t>MoHCDGEC</w:t>
      </w:r>
      <w:proofErr w:type="spellEnd"/>
      <w:r w:rsidRPr="00B76848">
        <w:rPr>
          <w:rFonts w:ascii="Arial" w:eastAsia="Times New Roman" w:hAnsi="Arial" w:cs="Arial"/>
          <w:color w:val="222222"/>
          <w:sz w:val="17"/>
          <w:szCs w:val="17"/>
          <w:lang w:eastAsia="nl-NL"/>
        </w:rPr>
        <w:t>, we plan to scale up the existing trauma registry in early 2019, before the rollout of the EMS intervention activities which are expected around May 2019. The research team is composed of two economists, a research analyst, and a field coordinator that will collaborate with relevant in-country counterparts to collect and analyze the necessary data. DIME is working closely with the World Bank project implementation team and the government (</w:t>
      </w:r>
      <w:proofErr w:type="spellStart"/>
      <w:r w:rsidRPr="00B76848">
        <w:rPr>
          <w:rFonts w:ascii="Arial" w:eastAsia="Times New Roman" w:hAnsi="Arial" w:cs="Arial"/>
          <w:color w:val="222222"/>
          <w:sz w:val="17"/>
          <w:szCs w:val="17"/>
          <w:lang w:eastAsia="nl-NL"/>
        </w:rPr>
        <w:t>MoHCDGEC</w:t>
      </w:r>
      <w:proofErr w:type="spellEnd"/>
      <w:r w:rsidRPr="00B76848">
        <w:rPr>
          <w:rFonts w:ascii="Arial" w:eastAsia="Times New Roman" w:hAnsi="Arial" w:cs="Arial"/>
          <w:color w:val="222222"/>
          <w:sz w:val="17"/>
          <w:szCs w:val="17"/>
          <w:lang w:eastAsia="nl-NL"/>
        </w:rPr>
        <w:t xml:space="preserve"> and </w:t>
      </w:r>
      <w:proofErr w:type="spellStart"/>
      <w:r w:rsidRPr="00B76848">
        <w:rPr>
          <w:rFonts w:ascii="Arial" w:eastAsia="Times New Roman" w:hAnsi="Arial" w:cs="Arial"/>
          <w:color w:val="222222"/>
          <w:sz w:val="17"/>
          <w:szCs w:val="17"/>
          <w:lang w:eastAsia="nl-NL"/>
        </w:rPr>
        <w:t>MoWTC</w:t>
      </w:r>
      <w:proofErr w:type="spellEnd"/>
      <w:r w:rsidRPr="00B76848">
        <w:rPr>
          <w:rFonts w:ascii="Arial" w:eastAsia="Times New Roman" w:hAnsi="Arial" w:cs="Arial"/>
          <w:color w:val="222222"/>
          <w:sz w:val="17"/>
          <w:szCs w:val="17"/>
          <w:lang w:eastAsia="nl-NL"/>
        </w:rPr>
        <w:t>) to ensure that the research is relevant operationally and for policy makers. Through these partnerships, our team on the ground and the extensive data collection effort planned, the IE will be able to rigorously analyze the impact of post-crash care and directly apply it to policy decisions.</w:t>
      </w:r>
    </w:p>
    <w:p w:rsidR="00B76848" w:rsidRPr="00B76848" w:rsidRDefault="00B76848" w:rsidP="00B76848">
      <w:pPr>
        <w:spacing w:after="0" w:line="240" w:lineRule="auto"/>
        <w:rPr>
          <w:rFonts w:ascii="Arial" w:eastAsia="Times New Roman" w:hAnsi="Arial" w:cs="Arial"/>
          <w:color w:val="222222"/>
          <w:sz w:val="18"/>
          <w:szCs w:val="18"/>
          <w:lang w:val="nl-NL" w:eastAsia="nl-NL"/>
        </w:rPr>
      </w:pPr>
      <w:proofErr w:type="spellStart"/>
      <w:r w:rsidRPr="00B76848">
        <w:rPr>
          <w:rFonts w:ascii="Arial" w:eastAsia="Times New Roman" w:hAnsi="Arial" w:cs="Arial"/>
          <w:color w:val="222222"/>
          <w:sz w:val="18"/>
          <w:szCs w:val="18"/>
          <w:lang w:val="nl-NL" w:eastAsia="nl-NL"/>
        </w:rPr>
        <w:t>Qualification</w:t>
      </w:r>
      <w:proofErr w:type="spellEnd"/>
      <w:r w:rsidRPr="00B76848">
        <w:rPr>
          <w:rFonts w:ascii="Arial" w:eastAsia="Times New Roman" w:hAnsi="Arial" w:cs="Arial"/>
          <w:color w:val="222222"/>
          <w:sz w:val="18"/>
          <w:szCs w:val="18"/>
          <w:lang w:val="nl-NL" w:eastAsia="nl-NL"/>
        </w:rPr>
        <w:t xml:space="preserve"> Criteria </w:t>
      </w:r>
    </w:p>
    <w:p w:rsidR="00B76848" w:rsidRPr="00B76848" w:rsidRDefault="00B76848" w:rsidP="00B7684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B76848">
        <w:rPr>
          <w:rFonts w:ascii="Arial" w:eastAsia="Times New Roman" w:hAnsi="Arial" w:cs="Arial"/>
          <w:b/>
          <w:bCs/>
          <w:color w:val="222222"/>
          <w:sz w:val="18"/>
          <w:szCs w:val="18"/>
          <w:lang w:eastAsia="nl-NL"/>
        </w:rPr>
        <w:t>1.</w:t>
      </w:r>
      <w:r w:rsidRPr="00B76848">
        <w:rPr>
          <w:rFonts w:ascii="Arial" w:eastAsia="Times New Roman" w:hAnsi="Arial" w:cs="Arial"/>
          <w:color w:val="222222"/>
          <w:sz w:val="18"/>
          <w:szCs w:val="18"/>
          <w:lang w:eastAsia="nl-NL"/>
        </w:rPr>
        <w:t xml:space="preserve"> Provide information showing that they are qualified in the field of the assignment.</w:t>
      </w:r>
    </w:p>
    <w:p w:rsidR="00B76848" w:rsidRPr="00B76848" w:rsidRDefault="00B76848" w:rsidP="00B7684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B76848">
        <w:rPr>
          <w:rFonts w:ascii="Arial" w:eastAsia="Times New Roman" w:hAnsi="Arial" w:cs="Arial"/>
          <w:b/>
          <w:bCs/>
          <w:color w:val="222222"/>
          <w:sz w:val="18"/>
          <w:szCs w:val="18"/>
          <w:lang w:eastAsia="nl-NL"/>
        </w:rPr>
        <w:t>2.</w:t>
      </w:r>
      <w:r w:rsidRPr="00B76848">
        <w:rPr>
          <w:rFonts w:ascii="Arial" w:eastAsia="Times New Roman" w:hAnsi="Arial" w:cs="Arial"/>
          <w:color w:val="222222"/>
          <w:sz w:val="18"/>
          <w:szCs w:val="18"/>
          <w:lang w:eastAsia="nl-NL"/>
        </w:rPr>
        <w:t xml:space="preserve"> Provide information on the technical and managerial capabilities of the firm.</w:t>
      </w:r>
    </w:p>
    <w:p w:rsidR="00B76848" w:rsidRPr="00B76848" w:rsidRDefault="00B76848" w:rsidP="00B7684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B76848">
        <w:rPr>
          <w:rFonts w:ascii="Arial" w:eastAsia="Times New Roman" w:hAnsi="Arial" w:cs="Arial"/>
          <w:b/>
          <w:bCs/>
          <w:color w:val="222222"/>
          <w:sz w:val="18"/>
          <w:szCs w:val="18"/>
          <w:lang w:eastAsia="nl-NL"/>
        </w:rPr>
        <w:t>3.</w:t>
      </w:r>
      <w:r w:rsidRPr="00B76848">
        <w:rPr>
          <w:rFonts w:ascii="Arial" w:eastAsia="Times New Roman" w:hAnsi="Arial" w:cs="Arial"/>
          <w:color w:val="222222"/>
          <w:sz w:val="18"/>
          <w:szCs w:val="18"/>
          <w:lang w:eastAsia="nl-NL"/>
        </w:rPr>
        <w:t xml:space="preserve"> Provide information on the qualifications of key staff.</w:t>
      </w:r>
    </w:p>
    <w:p w:rsidR="00B76848" w:rsidRPr="00B76848" w:rsidRDefault="00B76848" w:rsidP="00B76848">
      <w:pPr>
        <w:spacing w:after="0" w:line="240" w:lineRule="auto"/>
        <w:rPr>
          <w:rFonts w:ascii="Arial" w:eastAsia="Times New Roman" w:hAnsi="Arial" w:cs="Arial"/>
          <w:i/>
          <w:iCs/>
          <w:color w:val="222222"/>
          <w:sz w:val="16"/>
          <w:szCs w:val="16"/>
          <w:lang w:val="nl-NL" w:eastAsia="nl-NL"/>
        </w:rPr>
      </w:pPr>
      <w:r w:rsidRPr="00B76848">
        <w:rPr>
          <w:rFonts w:ascii="Arial" w:eastAsia="Times New Roman" w:hAnsi="Arial" w:cs="Arial"/>
          <w:i/>
          <w:iCs/>
          <w:color w:val="CA0002"/>
          <w:sz w:val="16"/>
          <w:szCs w:val="16"/>
          <w:lang w:val="nl-NL" w:eastAsia="nl-NL"/>
        </w:rPr>
        <w:t xml:space="preserve">* - </w:t>
      </w:r>
      <w:proofErr w:type="spellStart"/>
      <w:r w:rsidRPr="00B76848">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91A85"/>
    <w:multiLevelType w:val="multilevel"/>
    <w:tmpl w:val="1492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630308"/>
    <w:multiLevelType w:val="multilevel"/>
    <w:tmpl w:val="FC38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302B94"/>
    <w:multiLevelType w:val="multilevel"/>
    <w:tmpl w:val="24E4A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848"/>
    <w:rsid w:val="00895661"/>
    <w:rsid w:val="00B76848"/>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64B23"/>
  <w15:chartTrackingRefBased/>
  <w15:docId w15:val="{4F24206E-4A5E-43BB-9A1A-B3206657A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100329">
      <w:bodyDiv w:val="1"/>
      <w:marLeft w:val="0"/>
      <w:marRight w:val="0"/>
      <w:marTop w:val="0"/>
      <w:marBottom w:val="0"/>
      <w:divBdr>
        <w:top w:val="none" w:sz="0" w:space="0" w:color="auto"/>
        <w:left w:val="none" w:sz="0" w:space="0" w:color="auto"/>
        <w:bottom w:val="none" w:sz="0" w:space="0" w:color="auto"/>
        <w:right w:val="none" w:sz="0" w:space="0" w:color="auto"/>
      </w:divBdr>
      <w:divsChild>
        <w:div w:id="75905284">
          <w:marLeft w:val="0"/>
          <w:marRight w:val="0"/>
          <w:marTop w:val="0"/>
          <w:marBottom w:val="0"/>
          <w:divBdr>
            <w:top w:val="none" w:sz="0" w:space="0" w:color="auto"/>
            <w:left w:val="none" w:sz="0" w:space="0" w:color="auto"/>
            <w:bottom w:val="none" w:sz="0" w:space="0" w:color="auto"/>
            <w:right w:val="none" w:sz="0" w:space="0" w:color="auto"/>
          </w:divBdr>
          <w:divsChild>
            <w:div w:id="1353802265">
              <w:marLeft w:val="0"/>
              <w:marRight w:val="0"/>
              <w:marTop w:val="0"/>
              <w:marBottom w:val="0"/>
              <w:divBdr>
                <w:top w:val="none" w:sz="0" w:space="0" w:color="auto"/>
                <w:left w:val="none" w:sz="0" w:space="0" w:color="auto"/>
                <w:bottom w:val="none" w:sz="0" w:space="0" w:color="auto"/>
                <w:right w:val="none" w:sz="0" w:space="0" w:color="auto"/>
              </w:divBdr>
              <w:divsChild>
                <w:div w:id="1151940974">
                  <w:marLeft w:val="0"/>
                  <w:marRight w:val="0"/>
                  <w:marTop w:val="0"/>
                  <w:marBottom w:val="0"/>
                  <w:divBdr>
                    <w:top w:val="none" w:sz="0" w:space="0" w:color="auto"/>
                    <w:left w:val="none" w:sz="0" w:space="0" w:color="auto"/>
                    <w:bottom w:val="none" w:sz="0" w:space="0" w:color="auto"/>
                    <w:right w:val="none" w:sz="0" w:space="0" w:color="auto"/>
                  </w:divBdr>
                  <w:divsChild>
                    <w:div w:id="827793151">
                      <w:marLeft w:val="0"/>
                      <w:marRight w:val="0"/>
                      <w:marTop w:val="0"/>
                      <w:marBottom w:val="0"/>
                      <w:divBdr>
                        <w:top w:val="single" w:sz="6" w:space="6" w:color="999999"/>
                        <w:left w:val="single" w:sz="6" w:space="30" w:color="999999"/>
                        <w:bottom w:val="single" w:sz="6" w:space="0" w:color="999999"/>
                        <w:right w:val="single" w:sz="6" w:space="0" w:color="999999"/>
                      </w:divBdr>
                    </w:div>
                    <w:div w:id="1845168691">
                      <w:marLeft w:val="0"/>
                      <w:marRight w:val="0"/>
                      <w:marTop w:val="300"/>
                      <w:marBottom w:val="0"/>
                      <w:divBdr>
                        <w:top w:val="none" w:sz="0" w:space="0" w:color="auto"/>
                        <w:left w:val="none" w:sz="0" w:space="0" w:color="auto"/>
                        <w:bottom w:val="none" w:sz="0" w:space="0" w:color="auto"/>
                        <w:right w:val="none" w:sz="0" w:space="0" w:color="auto"/>
                      </w:divBdr>
                      <w:divsChild>
                        <w:div w:id="1499273398">
                          <w:marLeft w:val="0"/>
                          <w:marRight w:val="0"/>
                          <w:marTop w:val="0"/>
                          <w:marBottom w:val="0"/>
                          <w:divBdr>
                            <w:top w:val="none" w:sz="0" w:space="0" w:color="auto"/>
                            <w:left w:val="none" w:sz="0" w:space="0" w:color="auto"/>
                            <w:bottom w:val="none" w:sz="0" w:space="0" w:color="auto"/>
                            <w:right w:val="none" w:sz="0" w:space="0" w:color="auto"/>
                          </w:divBdr>
                          <w:divsChild>
                            <w:div w:id="805053615">
                              <w:marLeft w:val="0"/>
                              <w:marRight w:val="0"/>
                              <w:marTop w:val="0"/>
                              <w:marBottom w:val="0"/>
                              <w:divBdr>
                                <w:top w:val="none" w:sz="0" w:space="0" w:color="auto"/>
                                <w:left w:val="none" w:sz="0" w:space="0" w:color="auto"/>
                                <w:bottom w:val="none" w:sz="0" w:space="0" w:color="auto"/>
                                <w:right w:val="none" w:sz="0" w:space="0" w:color="auto"/>
                              </w:divBdr>
                            </w:div>
                          </w:divsChild>
                        </w:div>
                        <w:div w:id="2080396728">
                          <w:marLeft w:val="0"/>
                          <w:marRight w:val="0"/>
                          <w:marTop w:val="0"/>
                          <w:marBottom w:val="0"/>
                          <w:divBdr>
                            <w:top w:val="none" w:sz="0" w:space="0" w:color="auto"/>
                            <w:left w:val="none" w:sz="0" w:space="0" w:color="auto"/>
                            <w:bottom w:val="none" w:sz="0" w:space="0" w:color="auto"/>
                            <w:right w:val="none" w:sz="0" w:space="0" w:color="auto"/>
                          </w:divBdr>
                          <w:divsChild>
                            <w:div w:id="353193395">
                              <w:marLeft w:val="0"/>
                              <w:marRight w:val="0"/>
                              <w:marTop w:val="0"/>
                              <w:marBottom w:val="0"/>
                              <w:divBdr>
                                <w:top w:val="none" w:sz="0" w:space="0" w:color="auto"/>
                                <w:left w:val="none" w:sz="0" w:space="0" w:color="auto"/>
                                <w:bottom w:val="none" w:sz="0" w:space="0" w:color="auto"/>
                                <w:right w:val="none" w:sz="0" w:space="0" w:color="auto"/>
                              </w:divBdr>
                            </w:div>
                          </w:divsChild>
                        </w:div>
                        <w:div w:id="1615089335">
                          <w:marLeft w:val="0"/>
                          <w:marRight w:val="0"/>
                          <w:marTop w:val="0"/>
                          <w:marBottom w:val="0"/>
                          <w:divBdr>
                            <w:top w:val="none" w:sz="0" w:space="0" w:color="auto"/>
                            <w:left w:val="none" w:sz="0" w:space="0" w:color="auto"/>
                            <w:bottom w:val="none" w:sz="0" w:space="0" w:color="auto"/>
                            <w:right w:val="none" w:sz="0" w:space="0" w:color="auto"/>
                          </w:divBdr>
                          <w:divsChild>
                            <w:div w:id="222445695">
                              <w:marLeft w:val="0"/>
                              <w:marRight w:val="0"/>
                              <w:marTop w:val="0"/>
                              <w:marBottom w:val="0"/>
                              <w:divBdr>
                                <w:top w:val="none" w:sz="0" w:space="0" w:color="auto"/>
                                <w:left w:val="none" w:sz="0" w:space="0" w:color="auto"/>
                                <w:bottom w:val="none" w:sz="0" w:space="0" w:color="auto"/>
                                <w:right w:val="none" w:sz="0" w:space="0" w:color="auto"/>
                              </w:divBdr>
                            </w:div>
                          </w:divsChild>
                        </w:div>
                        <w:div w:id="379524173">
                          <w:marLeft w:val="0"/>
                          <w:marRight w:val="0"/>
                          <w:marTop w:val="0"/>
                          <w:marBottom w:val="0"/>
                          <w:divBdr>
                            <w:top w:val="none" w:sz="0" w:space="0" w:color="auto"/>
                            <w:left w:val="none" w:sz="0" w:space="0" w:color="auto"/>
                            <w:bottom w:val="none" w:sz="0" w:space="0" w:color="auto"/>
                            <w:right w:val="none" w:sz="0" w:space="0" w:color="auto"/>
                          </w:divBdr>
                          <w:divsChild>
                            <w:div w:id="1784377386">
                              <w:marLeft w:val="0"/>
                              <w:marRight w:val="0"/>
                              <w:marTop w:val="0"/>
                              <w:marBottom w:val="0"/>
                              <w:divBdr>
                                <w:top w:val="none" w:sz="0" w:space="0" w:color="auto"/>
                                <w:left w:val="none" w:sz="0" w:space="0" w:color="auto"/>
                                <w:bottom w:val="none" w:sz="0" w:space="0" w:color="auto"/>
                                <w:right w:val="none" w:sz="0" w:space="0" w:color="auto"/>
                              </w:divBdr>
                            </w:div>
                          </w:divsChild>
                        </w:div>
                        <w:div w:id="263926140">
                          <w:marLeft w:val="0"/>
                          <w:marRight w:val="0"/>
                          <w:marTop w:val="0"/>
                          <w:marBottom w:val="0"/>
                          <w:divBdr>
                            <w:top w:val="none" w:sz="0" w:space="0" w:color="auto"/>
                            <w:left w:val="none" w:sz="0" w:space="0" w:color="auto"/>
                            <w:bottom w:val="none" w:sz="0" w:space="0" w:color="auto"/>
                            <w:right w:val="none" w:sz="0" w:space="0" w:color="auto"/>
                          </w:divBdr>
                          <w:divsChild>
                            <w:div w:id="1444619080">
                              <w:marLeft w:val="0"/>
                              <w:marRight w:val="0"/>
                              <w:marTop w:val="0"/>
                              <w:marBottom w:val="0"/>
                              <w:divBdr>
                                <w:top w:val="none" w:sz="0" w:space="0" w:color="auto"/>
                                <w:left w:val="none" w:sz="0" w:space="0" w:color="auto"/>
                                <w:bottom w:val="none" w:sz="0" w:space="0" w:color="auto"/>
                                <w:right w:val="none" w:sz="0" w:space="0" w:color="auto"/>
                              </w:divBdr>
                            </w:div>
                          </w:divsChild>
                        </w:div>
                        <w:div w:id="601574365">
                          <w:marLeft w:val="0"/>
                          <w:marRight w:val="0"/>
                          <w:marTop w:val="0"/>
                          <w:marBottom w:val="0"/>
                          <w:divBdr>
                            <w:top w:val="none" w:sz="0" w:space="0" w:color="auto"/>
                            <w:left w:val="none" w:sz="0" w:space="0" w:color="auto"/>
                            <w:bottom w:val="none" w:sz="0" w:space="0" w:color="auto"/>
                            <w:right w:val="none" w:sz="0" w:space="0" w:color="auto"/>
                          </w:divBdr>
                          <w:divsChild>
                            <w:div w:id="1931230783">
                              <w:marLeft w:val="0"/>
                              <w:marRight w:val="0"/>
                              <w:marTop w:val="0"/>
                              <w:marBottom w:val="0"/>
                              <w:divBdr>
                                <w:top w:val="none" w:sz="0" w:space="0" w:color="auto"/>
                                <w:left w:val="none" w:sz="0" w:space="0" w:color="auto"/>
                                <w:bottom w:val="none" w:sz="0" w:space="0" w:color="auto"/>
                                <w:right w:val="none" w:sz="0" w:space="0" w:color="auto"/>
                              </w:divBdr>
                            </w:div>
                          </w:divsChild>
                        </w:div>
                        <w:div w:id="350038413">
                          <w:marLeft w:val="0"/>
                          <w:marRight w:val="0"/>
                          <w:marTop w:val="0"/>
                          <w:marBottom w:val="0"/>
                          <w:divBdr>
                            <w:top w:val="none" w:sz="0" w:space="0" w:color="auto"/>
                            <w:left w:val="none" w:sz="0" w:space="0" w:color="auto"/>
                            <w:bottom w:val="none" w:sz="0" w:space="0" w:color="auto"/>
                            <w:right w:val="none" w:sz="0" w:space="0" w:color="auto"/>
                          </w:divBdr>
                          <w:divsChild>
                            <w:div w:id="1800878828">
                              <w:marLeft w:val="0"/>
                              <w:marRight w:val="0"/>
                              <w:marTop w:val="0"/>
                              <w:marBottom w:val="0"/>
                              <w:divBdr>
                                <w:top w:val="none" w:sz="0" w:space="0" w:color="auto"/>
                                <w:left w:val="none" w:sz="0" w:space="0" w:color="auto"/>
                                <w:bottom w:val="none" w:sz="0" w:space="0" w:color="auto"/>
                                <w:right w:val="none" w:sz="0" w:space="0" w:color="auto"/>
                              </w:divBdr>
                            </w:div>
                          </w:divsChild>
                        </w:div>
                        <w:div w:id="2052609636">
                          <w:marLeft w:val="0"/>
                          <w:marRight w:val="0"/>
                          <w:marTop w:val="0"/>
                          <w:marBottom w:val="0"/>
                          <w:divBdr>
                            <w:top w:val="none" w:sz="0" w:space="0" w:color="auto"/>
                            <w:left w:val="none" w:sz="0" w:space="0" w:color="auto"/>
                            <w:bottom w:val="none" w:sz="0" w:space="0" w:color="auto"/>
                            <w:right w:val="none" w:sz="0" w:space="0" w:color="auto"/>
                          </w:divBdr>
                          <w:divsChild>
                            <w:div w:id="594022928">
                              <w:marLeft w:val="0"/>
                              <w:marRight w:val="0"/>
                              <w:marTop w:val="0"/>
                              <w:marBottom w:val="0"/>
                              <w:divBdr>
                                <w:top w:val="none" w:sz="0" w:space="0" w:color="auto"/>
                                <w:left w:val="none" w:sz="0" w:space="0" w:color="auto"/>
                                <w:bottom w:val="none" w:sz="0" w:space="0" w:color="auto"/>
                                <w:right w:val="none" w:sz="0" w:space="0" w:color="auto"/>
                              </w:divBdr>
                            </w:div>
                          </w:divsChild>
                        </w:div>
                        <w:div w:id="1325358640">
                          <w:marLeft w:val="0"/>
                          <w:marRight w:val="0"/>
                          <w:marTop w:val="0"/>
                          <w:marBottom w:val="0"/>
                          <w:divBdr>
                            <w:top w:val="none" w:sz="0" w:space="0" w:color="auto"/>
                            <w:left w:val="none" w:sz="0" w:space="0" w:color="auto"/>
                            <w:bottom w:val="none" w:sz="0" w:space="0" w:color="auto"/>
                            <w:right w:val="none" w:sz="0" w:space="0" w:color="auto"/>
                          </w:divBdr>
                          <w:divsChild>
                            <w:div w:id="1603489569">
                              <w:marLeft w:val="0"/>
                              <w:marRight w:val="0"/>
                              <w:marTop w:val="0"/>
                              <w:marBottom w:val="0"/>
                              <w:divBdr>
                                <w:top w:val="none" w:sz="0" w:space="0" w:color="auto"/>
                                <w:left w:val="none" w:sz="0" w:space="0" w:color="auto"/>
                                <w:bottom w:val="none" w:sz="0" w:space="0" w:color="auto"/>
                                <w:right w:val="none" w:sz="0" w:space="0" w:color="auto"/>
                              </w:divBdr>
                            </w:div>
                          </w:divsChild>
                        </w:div>
                        <w:div w:id="2097438199">
                          <w:marLeft w:val="0"/>
                          <w:marRight w:val="0"/>
                          <w:marTop w:val="0"/>
                          <w:marBottom w:val="0"/>
                          <w:divBdr>
                            <w:top w:val="none" w:sz="0" w:space="0" w:color="auto"/>
                            <w:left w:val="none" w:sz="0" w:space="0" w:color="auto"/>
                            <w:bottom w:val="none" w:sz="0" w:space="0" w:color="auto"/>
                            <w:right w:val="none" w:sz="0" w:space="0" w:color="auto"/>
                          </w:divBdr>
                          <w:divsChild>
                            <w:div w:id="346490216">
                              <w:marLeft w:val="0"/>
                              <w:marRight w:val="0"/>
                              <w:marTop w:val="0"/>
                              <w:marBottom w:val="0"/>
                              <w:divBdr>
                                <w:top w:val="none" w:sz="0" w:space="0" w:color="auto"/>
                                <w:left w:val="none" w:sz="0" w:space="0" w:color="auto"/>
                                <w:bottom w:val="none" w:sz="0" w:space="0" w:color="auto"/>
                                <w:right w:val="none" w:sz="0" w:space="0" w:color="auto"/>
                              </w:divBdr>
                            </w:div>
                          </w:divsChild>
                        </w:div>
                        <w:div w:id="800271439">
                          <w:marLeft w:val="0"/>
                          <w:marRight w:val="0"/>
                          <w:marTop w:val="0"/>
                          <w:marBottom w:val="0"/>
                          <w:divBdr>
                            <w:top w:val="none" w:sz="0" w:space="0" w:color="auto"/>
                            <w:left w:val="none" w:sz="0" w:space="0" w:color="auto"/>
                            <w:bottom w:val="none" w:sz="0" w:space="0" w:color="auto"/>
                            <w:right w:val="none" w:sz="0" w:space="0" w:color="auto"/>
                          </w:divBdr>
                          <w:divsChild>
                            <w:div w:id="1644849631">
                              <w:marLeft w:val="0"/>
                              <w:marRight w:val="0"/>
                              <w:marTop w:val="0"/>
                              <w:marBottom w:val="0"/>
                              <w:divBdr>
                                <w:top w:val="none" w:sz="0" w:space="0" w:color="auto"/>
                                <w:left w:val="none" w:sz="0" w:space="0" w:color="auto"/>
                                <w:bottom w:val="none" w:sz="0" w:space="0" w:color="auto"/>
                                <w:right w:val="none" w:sz="0" w:space="0" w:color="auto"/>
                              </w:divBdr>
                            </w:div>
                          </w:divsChild>
                        </w:div>
                        <w:div w:id="1813592311">
                          <w:marLeft w:val="0"/>
                          <w:marRight w:val="0"/>
                          <w:marTop w:val="0"/>
                          <w:marBottom w:val="0"/>
                          <w:divBdr>
                            <w:top w:val="none" w:sz="0" w:space="0" w:color="auto"/>
                            <w:left w:val="none" w:sz="0" w:space="0" w:color="auto"/>
                            <w:bottom w:val="none" w:sz="0" w:space="0" w:color="auto"/>
                            <w:right w:val="none" w:sz="0" w:space="0" w:color="auto"/>
                          </w:divBdr>
                          <w:divsChild>
                            <w:div w:id="1784232053">
                              <w:marLeft w:val="0"/>
                              <w:marRight w:val="0"/>
                              <w:marTop w:val="0"/>
                              <w:marBottom w:val="0"/>
                              <w:divBdr>
                                <w:top w:val="none" w:sz="0" w:space="0" w:color="auto"/>
                                <w:left w:val="none" w:sz="0" w:space="0" w:color="auto"/>
                                <w:bottom w:val="none" w:sz="0" w:space="0" w:color="auto"/>
                                <w:right w:val="none" w:sz="0" w:space="0" w:color="auto"/>
                              </w:divBdr>
                            </w:div>
                          </w:divsChild>
                        </w:div>
                        <w:div w:id="44334076">
                          <w:marLeft w:val="0"/>
                          <w:marRight w:val="0"/>
                          <w:marTop w:val="0"/>
                          <w:marBottom w:val="0"/>
                          <w:divBdr>
                            <w:top w:val="none" w:sz="0" w:space="0" w:color="auto"/>
                            <w:left w:val="none" w:sz="0" w:space="0" w:color="auto"/>
                            <w:bottom w:val="none" w:sz="0" w:space="0" w:color="auto"/>
                            <w:right w:val="none" w:sz="0" w:space="0" w:color="auto"/>
                          </w:divBdr>
                        </w:div>
                        <w:div w:id="1866089800">
                          <w:marLeft w:val="0"/>
                          <w:marRight w:val="0"/>
                          <w:marTop w:val="0"/>
                          <w:marBottom w:val="0"/>
                          <w:divBdr>
                            <w:top w:val="none" w:sz="0" w:space="0" w:color="auto"/>
                            <w:left w:val="none" w:sz="0" w:space="0" w:color="auto"/>
                            <w:bottom w:val="none" w:sz="0" w:space="0" w:color="auto"/>
                            <w:right w:val="none" w:sz="0" w:space="0" w:color="auto"/>
                          </w:divBdr>
                          <w:divsChild>
                            <w:div w:id="1291474163">
                              <w:marLeft w:val="0"/>
                              <w:marRight w:val="0"/>
                              <w:marTop w:val="0"/>
                              <w:marBottom w:val="0"/>
                              <w:divBdr>
                                <w:top w:val="none" w:sz="0" w:space="0" w:color="auto"/>
                                <w:left w:val="none" w:sz="0" w:space="0" w:color="auto"/>
                                <w:bottom w:val="none" w:sz="0" w:space="0" w:color="auto"/>
                                <w:right w:val="none" w:sz="0" w:space="0" w:color="auto"/>
                              </w:divBdr>
                            </w:div>
                            <w:div w:id="3134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9DD44FBE</Template>
  <TotalTime>1</TotalTime>
  <Pages>2</Pages>
  <Words>843</Words>
  <Characters>4641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2019-02-25T15:31:00Z</dcterms:created>
  <dcterms:modified xsi:type="dcterms:W3CDTF">2019-02-25T15:39:00Z</dcterms:modified>
</cp:coreProperties>
</file>