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Arial" w:cs="Arial" w:hAnsi="Arial" w:eastAsia="Arial"/>
          <w:b w:val="1"/>
          <w:bCs w:val="1"/>
          <w:color w:val="212121"/>
          <w:sz w:val="36"/>
          <w:szCs w:val="36"/>
          <w:shd w:val="clear" w:color="auto" w:fill="d3e5fc"/>
          <w:rtl w:val="0"/>
        </w:rPr>
      </w:pPr>
      <w:r>
        <w:rPr>
          <w:rFonts w:ascii="Arial" w:hAnsi="Arial"/>
          <w:b w:val="1"/>
          <w:bCs w:val="1"/>
          <w:color w:val="212121"/>
          <w:sz w:val="36"/>
          <w:szCs w:val="36"/>
          <w:shd w:val="clear" w:color="auto" w:fill="d3e5fc"/>
          <w:rtl w:val="0"/>
          <w:lang w:val="en-US"/>
        </w:rPr>
        <w:t>R</w:t>
      </w:r>
      <w:r>
        <w:rPr>
          <w:rFonts w:ascii="Arial" w:hAnsi="Arial"/>
          <w:b w:val="1"/>
          <w:bCs w:val="1"/>
          <w:color w:val="212121"/>
          <w:sz w:val="36"/>
          <w:szCs w:val="36"/>
          <w:shd w:val="clear" w:color="auto" w:fill="d3e5fc"/>
          <w:rtl w:val="0"/>
          <w:lang w:val="en-US"/>
        </w:rPr>
        <w:t>equest for expression of interest for selection # 1260826</w:t>
      </w:r>
    </w:p>
    <w:p>
      <w:pPr>
        <w:pStyle w:val="Default"/>
        <w:bidi w:val="0"/>
        <w:ind w:left="0" w:right="0" w:firstLine="0"/>
        <w:jc w:val="left"/>
        <w:rPr>
          <w:rFonts w:ascii="Arial" w:cs="Arial" w:hAnsi="Arial" w:eastAsia="Arial"/>
          <w:color w:val="ca0001"/>
          <w:sz w:val="26"/>
          <w:szCs w:val="26"/>
          <w:shd w:val="clear" w:color="auto" w:fill="ffffff"/>
          <w:rtl w:val="0"/>
        </w:rPr>
      </w:pP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Study on Using the Climate Auction Model to Catalyze Energy and Resource Efficient Buildings in Indonesia</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15-Jan-2019</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28-Jan-2019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it-IT"/>
        </w:rPr>
        <w:tab/>
        <w:t>ID - Indonesia</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BB - BANK BUDGET</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TF0A8611 - Global - Climate Auctions for Energy Efficient Buildings - DPSP III BDF PPG</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rPr>
        <w:t>Individual/Firm</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 firm.</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SELECTION FOR CONSULTANTS BY THE WORLD BANK GROUP</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REQUEST FOR EXPRESSIONS OF INTEREST</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Electronic Submissions through World Bank Group eConsultant2</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https://wbgeconsult2.worldbank.org/wbgec/index.html</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OVERVIEW</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Title: 1260826 - Study on Using the Climate Auction Model to Catalyze Energy and Resource Efficient Buildings in Indonesia</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Countries: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it-IT"/>
        </w:rPr>
        <w:t>- Indonesia</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is seeking to hire a firm to conduct an extensive study of the potential to use the Climate Auction Model, as piloted by the Pilot Auction Facility for Methane and Climate Change Mitigation, in the context of green buildings in Indonesia. The study will consist of a Regulatory Assessment, a Market Scoping and an Economic Analysis of the green and affordable housing in Indonesia and enable the World Bank to prepare a pilot in Indonesia.</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Study will build on a previous study conducted by the Carbon Trust that can be found here: https://www.pilotauctionfacility.org/content/using-climate-auction-model-catalyse-energy-and-resource-efficient-buildings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INDIVIDUAL / FIRM PROFILE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consultant will be a firm.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SUBMISSION REQUIREMENTS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and the expression of interest should not exceed 30 pages. Shortlisted firms will have the opportunity to submit full proposals at the Request for Proposals stage. Consultants may associate to enhance their qualifications.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Interested firms are hereby invited to submit expressions of interest.</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NOTES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de-DE"/>
        </w:rPr>
        <w:t>Attachments</w:t>
      </w:r>
    </w:p>
    <w:p>
      <w:pPr>
        <w:pStyle w:val="Default"/>
        <w:numPr>
          <w:ilvl w:val="0"/>
          <w:numId w:val="3"/>
        </w:numPr>
        <w:bidi w:val="0"/>
        <w:ind w:right="0"/>
        <w:jc w:val="left"/>
        <w:rPr>
          <w:rFonts w:ascii="Arial" w:cs="Arial" w:hAnsi="Arial" w:eastAsia="Arial"/>
          <w:color w:val="004176"/>
          <w:sz w:val="24"/>
          <w:szCs w:val="24"/>
          <w:shd w:val="clear" w:color="auto" w:fill="ffffff"/>
          <w:rtl w:val="0"/>
        </w:rPr>
      </w:pPr>
      <w:r>
        <w:rPr>
          <w:rFonts w:ascii="Arial" w:cs="Arial" w:hAnsi="Arial" w:eastAsia="Arial"/>
          <w:color w:val="004176"/>
          <w:sz w:val="24"/>
          <w:szCs w:val="24"/>
          <w:shd w:val="clear" w:color="auto" w:fill="ffffff"/>
          <w:rtl w:val="0"/>
        </w:rPr>
        <w:tab/>
      </w:r>
      <w:r>
        <w:rPr>
          <w:rStyle w:val="Hyperlink.0"/>
          <w:rFonts w:ascii="Arial" w:cs="Arial" w:hAnsi="Arial" w:eastAsia="Arial"/>
          <w:color w:val="004176"/>
          <w:sz w:val="24"/>
          <w:szCs w:val="24"/>
          <w:shd w:val="clear" w:color="auto" w:fill="ffffff"/>
          <w:rtl w:val="0"/>
        </w:rPr>
        <w:fldChar w:fldCharType="begin" w:fldLock="0"/>
      </w:r>
      <w:r>
        <w:rPr>
          <w:rStyle w:val="Hyperlink.0"/>
          <w:rFonts w:ascii="Arial" w:cs="Arial" w:hAnsi="Arial" w:eastAsia="Arial"/>
          <w:color w:val="004176"/>
          <w:sz w:val="24"/>
          <w:szCs w:val="24"/>
          <w:shd w:val="clear" w:color="auto" w:fill="ffffff"/>
          <w:rtl w:val="0"/>
        </w:rPr>
        <w:instrText xml:space="preserve"> HYPERLINK "https://wbgeconsult2.worldbank.org/wbgect/download?uuid=13a10909-fc94-4d2e-a1c6-f182c7c4e45c"</w:instrText>
      </w:r>
      <w:r>
        <w:rPr>
          <w:rStyle w:val="Hyperlink.0"/>
          <w:rFonts w:ascii="Arial" w:cs="Arial" w:hAnsi="Arial" w:eastAsia="Arial"/>
          <w:color w:val="004176"/>
          <w:sz w:val="24"/>
          <w:szCs w:val="24"/>
          <w:shd w:val="clear" w:color="auto" w:fill="ffffff"/>
          <w:rtl w:val="0"/>
        </w:rPr>
        <w:fldChar w:fldCharType="separate" w:fldLock="0"/>
      </w:r>
      <w:r>
        <w:rPr>
          <w:rStyle w:val="Hyperlink.0"/>
          <w:rFonts w:ascii="Arial" w:hAnsi="Arial"/>
          <w:color w:val="004176"/>
          <w:sz w:val="24"/>
          <w:szCs w:val="24"/>
          <w:shd w:val="clear" w:color="auto" w:fill="ffffff"/>
          <w:rtl w:val="0"/>
          <w:lang w:val="en-US"/>
        </w:rPr>
        <w:t>Optional TOR File</w:t>
      </w:r>
      <w:r>
        <w:rPr>
          <w:rFonts w:ascii="Arial" w:cs="Arial" w:hAnsi="Arial" w:eastAsia="Arial"/>
          <w:color w:val="004176"/>
          <w:sz w:val="24"/>
          <w:szCs w:val="24"/>
          <w:shd w:val="clear" w:color="auto" w:fill="ffffff"/>
          <w:rtl w:val="0"/>
        </w:rPr>
        <w:fldChar w:fldCharType="end" w:fldLock="0"/>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it-IT"/>
        </w:rPr>
        <w:t>Qualification Criteria</w:t>
      </w:r>
    </w:p>
    <w:p>
      <w:pPr>
        <w:pStyle w:val="Default"/>
        <w:numPr>
          <w:ilvl w:val="0"/>
          <w:numId w:val="4"/>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1.</w:t>
      </w:r>
      <w:r>
        <w:rPr>
          <w:rFonts w:ascii="Arial" w:hAnsi="Arial"/>
          <w:color w:val="212121"/>
          <w:sz w:val="24"/>
          <w:szCs w:val="24"/>
          <w:shd w:val="clear" w:color="auto" w:fill="ffffff"/>
          <w:rtl w:val="0"/>
          <w:lang w:val="en-US"/>
        </w:rPr>
        <w:t xml:space="preserve"> Provide information showing that the firm is qualified in the field of the assignment.</w:t>
      </w:r>
    </w:p>
    <w:p>
      <w:pPr>
        <w:pStyle w:val="Default"/>
        <w:numPr>
          <w:ilvl w:val="0"/>
          <w:numId w:val="4"/>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2.</w:t>
      </w:r>
      <w:r>
        <w:rPr>
          <w:rFonts w:ascii="Arial" w:hAnsi="Arial"/>
          <w:color w:val="212121"/>
          <w:sz w:val="24"/>
          <w:szCs w:val="24"/>
          <w:shd w:val="clear" w:color="auto" w:fill="ffffff"/>
          <w:rtl w:val="0"/>
          <w:lang w:val="en-US"/>
        </w:rPr>
        <w:t xml:space="preserve"> Provide information on the technical and managerial capabilities of the firm, including qualifications of key staff.</w:t>
      </w:r>
    </w:p>
    <w:p>
      <w:pPr>
        <w:pStyle w:val="Default"/>
        <w:numPr>
          <w:ilvl w:val="0"/>
          <w:numId w:val="4"/>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3.</w:t>
      </w:r>
      <w:r>
        <w:rPr>
          <w:rFonts w:ascii="Arial" w:hAnsi="Arial"/>
          <w:color w:val="212121"/>
          <w:sz w:val="24"/>
          <w:szCs w:val="24"/>
          <w:shd w:val="clear" w:color="auto" w:fill="ffffff"/>
          <w:rtl w:val="0"/>
          <w:lang w:val="en-US"/>
        </w:rPr>
        <w:t xml:space="preserve"> Provide information on their core business and years in business.</w:t>
      </w:r>
    </w:p>
    <w:p>
      <w:pPr>
        <w:pStyle w:val="Default"/>
        <w:numPr>
          <w:ilvl w:val="0"/>
          <w:numId w:val="4"/>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4.</w:t>
      </w:r>
      <w:r>
        <w:rPr>
          <w:rFonts w:ascii="Arial" w:hAnsi="Arial"/>
          <w:color w:val="212121"/>
          <w:sz w:val="24"/>
          <w:szCs w:val="24"/>
          <w:shd w:val="clear" w:color="auto" w:fill="ffffff"/>
          <w:rtl w:val="0"/>
          <w:lang w:val="en-US"/>
        </w:rPr>
        <w:t xml:space="preserve"> Provide information on experience in Green Buildings and demonstrate presence in Indonesia</w:t>
      </w:r>
    </w:p>
    <w:p>
      <w:pPr>
        <w:pStyle w:val="Default"/>
        <w:bidi w:val="0"/>
        <w:ind w:left="0" w:right="0" w:firstLine="0"/>
        <w:jc w:val="left"/>
        <w:rPr>
          <w:rtl w:val="0"/>
        </w:rPr>
      </w:pPr>
      <w:r>
        <w:rPr>
          <w:rFonts w:ascii="Arial" w:hAnsi="Arial"/>
          <w:i w:val="1"/>
          <w:iCs w:val="1"/>
          <w:color w:val="ca0001"/>
          <w:sz w:val="21"/>
          <w:szCs w:val="21"/>
          <w:shd w:val="clear" w:color="auto" w:fill="ffffff"/>
          <w:rtl w:val="0"/>
          <w:lang w:val="it-IT"/>
        </w:rPr>
        <w:t>* - Mandatory</w:t>
      </w:r>
      <w:r>
        <w:rPr>
          <w:rFonts w:ascii="Arial" w:cs="Arial" w:hAnsi="Arial" w:eastAsia="Arial"/>
          <w:i w:val="1"/>
          <w:iCs w:val="1"/>
          <w:color w:val="212121"/>
          <w:sz w:val="21"/>
          <w:szCs w:val="21"/>
          <w:shd w:val="clear" w:color="auto" w:fill="ffffff"/>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1">
      <w:start w:val="1"/>
      <w:numFmt w:val="bullet"/>
      <w:suff w:val="tab"/>
      <w:lvlText w:val="•"/>
      <w:lvlJc w:val="left"/>
      <w:pPr>
        <w:ind w:left="94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2">
      <w:start w:val="1"/>
      <w:numFmt w:val="bullet"/>
      <w:suff w:val="tab"/>
      <w:lvlText w:val="•"/>
      <w:lvlJc w:val="left"/>
      <w:pPr>
        <w:ind w:left="116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3">
      <w:start w:val="1"/>
      <w:numFmt w:val="bullet"/>
      <w:suff w:val="tab"/>
      <w:lvlText w:val="•"/>
      <w:lvlJc w:val="left"/>
      <w:pPr>
        <w:ind w:left="138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4">
      <w:start w:val="1"/>
      <w:numFmt w:val="bullet"/>
      <w:suff w:val="tab"/>
      <w:lvlText w:val="•"/>
      <w:lvlJc w:val="left"/>
      <w:pPr>
        <w:ind w:left="160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5">
      <w:start w:val="1"/>
      <w:numFmt w:val="bullet"/>
      <w:suff w:val="tab"/>
      <w:lvlText w:val="•"/>
      <w:lvlJc w:val="left"/>
      <w:pPr>
        <w:ind w:left="182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6">
      <w:start w:val="1"/>
      <w:numFmt w:val="bullet"/>
      <w:suff w:val="tab"/>
      <w:lvlText w:val="•"/>
      <w:lvlJc w:val="left"/>
      <w:pPr>
        <w:ind w:left="204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7">
      <w:start w:val="1"/>
      <w:numFmt w:val="bullet"/>
      <w:suff w:val="tab"/>
      <w:lvlText w:val="•"/>
      <w:lvlJc w:val="left"/>
      <w:pPr>
        <w:ind w:left="226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8">
      <w:start w:val="1"/>
      <w:numFmt w:val="bullet"/>
      <w:suff w:val="tab"/>
      <w:lvlText w:val="•"/>
      <w:lvlJc w:val="left"/>
      <w:pPr>
        <w:ind w:left="248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Arial" w:cs="Arial" w:hAnsi="Arial" w:eastAsia="Arial"/>
          <w:b w:val="0"/>
          <w:bCs w:val="0"/>
          <w:i w:val="0"/>
          <w:iCs w:val="0"/>
          <w:caps w:val="0"/>
          <w:smallCaps w:val="0"/>
          <w:strike w:val="0"/>
          <w:dstrike w:val="0"/>
          <w:outline w:val="0"/>
          <w:emboss w:val="0"/>
          <w:imprint w:val="0"/>
          <w:color w:val="004176"/>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