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5B03" w:rsidRPr="00E35B03" w:rsidRDefault="00E35B03" w:rsidP="00E35B03">
      <w:pPr>
        <w:spacing w:after="0" w:line="240" w:lineRule="auto"/>
        <w:rPr>
          <w:rFonts w:ascii="Times New Roman" w:eastAsia="Times New Roman" w:hAnsi="Times New Roman" w:cs="Times New Roman"/>
          <w:b/>
          <w:sz w:val="24"/>
          <w:szCs w:val="24"/>
          <w:lang w:eastAsia="nl-NL"/>
        </w:rPr>
      </w:pPr>
      <w:bookmarkStart w:id="0" w:name="_GoBack"/>
      <w:proofErr w:type="spellStart"/>
      <w:r w:rsidRPr="00E35B03">
        <w:rPr>
          <w:rFonts w:ascii="Times New Roman" w:eastAsia="Times New Roman" w:hAnsi="Times New Roman" w:cs="Times New Roman"/>
          <w:b/>
          <w:sz w:val="24"/>
          <w:szCs w:val="24"/>
          <w:lang w:eastAsia="nl-NL"/>
        </w:rPr>
        <w:t>Deyang</w:t>
      </w:r>
      <w:proofErr w:type="spellEnd"/>
      <w:r w:rsidRPr="00E35B03">
        <w:rPr>
          <w:rFonts w:ascii="Times New Roman" w:eastAsia="Times New Roman" w:hAnsi="Times New Roman" w:cs="Times New Roman"/>
          <w:b/>
          <w:sz w:val="24"/>
          <w:szCs w:val="24"/>
          <w:lang w:eastAsia="nl-NL"/>
        </w:rPr>
        <w:t xml:space="preserve"> Water PPP Project </w:t>
      </w:r>
      <w:r w:rsidRPr="00E35B03">
        <w:rPr>
          <w:rFonts w:ascii="Times New Roman" w:eastAsia="Times New Roman" w:hAnsi="Times New Roman" w:cs="Times New Roman"/>
          <w:b/>
          <w:sz w:val="24"/>
          <w:szCs w:val="24"/>
          <w:lang w:eastAsia="nl-NL"/>
        </w:rPr>
        <w:t>–</w:t>
      </w:r>
      <w:r w:rsidRPr="00E35B03">
        <w:rPr>
          <w:rFonts w:ascii="Times New Roman" w:eastAsia="Times New Roman" w:hAnsi="Times New Roman" w:cs="Times New Roman"/>
          <w:b/>
          <w:sz w:val="24"/>
          <w:szCs w:val="24"/>
          <w:lang w:eastAsia="nl-NL"/>
        </w:rPr>
        <w:t xml:space="preserve"> </w:t>
      </w:r>
      <w:r w:rsidRPr="00E35B03">
        <w:rPr>
          <w:rFonts w:ascii="Times New Roman" w:eastAsia="Times New Roman" w:hAnsi="Times New Roman" w:cs="Times New Roman"/>
          <w:b/>
          <w:sz w:val="24"/>
          <w:szCs w:val="24"/>
          <w:lang w:eastAsia="nl-NL"/>
        </w:rPr>
        <w:t xml:space="preserve">Technical &amp; Legal </w:t>
      </w:r>
      <w:r w:rsidRPr="00E35B03">
        <w:rPr>
          <w:rFonts w:ascii="Times New Roman" w:eastAsia="Times New Roman" w:hAnsi="Times New Roman" w:cs="Times New Roman"/>
          <w:b/>
          <w:sz w:val="24"/>
          <w:szCs w:val="24"/>
          <w:lang w:eastAsia="nl-NL"/>
        </w:rPr>
        <w:t>Consultant</w:t>
      </w:r>
      <w:r w:rsidRPr="00E35B03">
        <w:rPr>
          <w:rFonts w:ascii="Times New Roman" w:eastAsia="Times New Roman" w:hAnsi="Times New Roman" w:cs="Times New Roman"/>
          <w:b/>
          <w:sz w:val="24"/>
          <w:szCs w:val="24"/>
          <w:lang w:eastAsia="nl-NL"/>
        </w:rPr>
        <w:t xml:space="preserve"> </w:t>
      </w:r>
      <w:bookmarkEnd w:id="0"/>
      <w:r w:rsidRPr="00E35B03">
        <w:rPr>
          <w:rFonts w:ascii="Times New Roman" w:eastAsia="Times New Roman" w:hAnsi="Times New Roman" w:cs="Times New Roman"/>
          <w:b/>
          <w:sz w:val="24"/>
          <w:szCs w:val="24"/>
          <w:lang w:eastAsia="nl-NL"/>
        </w:rPr>
        <w:t>#1260647 &amp; #1260648</w:t>
      </w:r>
    </w:p>
    <w:p w:rsidR="00E35B03" w:rsidRDefault="00E35B03" w:rsidP="00E35B03">
      <w:pPr>
        <w:spacing w:after="0" w:line="240" w:lineRule="auto"/>
        <w:rPr>
          <w:rFonts w:ascii="Times New Roman" w:eastAsia="Times New Roman" w:hAnsi="Times New Roman" w:cs="Times New Roman"/>
          <w:sz w:val="24"/>
          <w:szCs w:val="24"/>
          <w:lang w:eastAsia="nl-NL"/>
        </w:rPr>
      </w:pPr>
    </w:p>
    <w:p w:rsidR="00E35B03" w:rsidRPr="00E35B03" w:rsidRDefault="00E35B03" w:rsidP="00E35B03">
      <w:pPr>
        <w:spacing w:after="0" w:line="240" w:lineRule="auto"/>
        <w:rPr>
          <w:rFonts w:ascii="Times New Roman" w:eastAsia="Times New Roman" w:hAnsi="Times New Roman" w:cs="Times New Roman"/>
          <w:b/>
          <w:sz w:val="24"/>
          <w:szCs w:val="24"/>
          <w:lang w:eastAsia="nl-NL"/>
        </w:rPr>
      </w:pPr>
      <w:r w:rsidRPr="00E35B03">
        <w:rPr>
          <w:rFonts w:ascii="Times New Roman" w:eastAsia="Times New Roman" w:hAnsi="Times New Roman" w:cs="Times New Roman"/>
          <w:b/>
          <w:sz w:val="24"/>
          <w:szCs w:val="24"/>
          <w:lang w:eastAsia="nl-NL"/>
        </w:rPr>
        <w:t>Assignment Title</w:t>
      </w:r>
    </w:p>
    <w:p w:rsidR="00E35B03" w:rsidRPr="00E35B03" w:rsidRDefault="00E35B03" w:rsidP="00E35B03">
      <w:pPr>
        <w:spacing w:after="0" w:line="240" w:lineRule="auto"/>
        <w:rPr>
          <w:rFonts w:ascii="Times New Roman" w:eastAsia="Times New Roman" w:hAnsi="Times New Roman" w:cs="Times New Roman"/>
          <w:sz w:val="24"/>
          <w:szCs w:val="24"/>
          <w:lang w:eastAsia="nl-NL"/>
        </w:rPr>
      </w:pPr>
      <w:proofErr w:type="spellStart"/>
      <w:r w:rsidRPr="00E35B03">
        <w:rPr>
          <w:rFonts w:ascii="Times New Roman" w:eastAsia="Times New Roman" w:hAnsi="Times New Roman" w:cs="Times New Roman"/>
          <w:sz w:val="24"/>
          <w:szCs w:val="24"/>
          <w:lang w:eastAsia="nl-NL"/>
        </w:rPr>
        <w:t>Deyang</w:t>
      </w:r>
      <w:proofErr w:type="spellEnd"/>
      <w:r w:rsidRPr="00E35B03">
        <w:rPr>
          <w:rFonts w:ascii="Times New Roman" w:eastAsia="Times New Roman" w:hAnsi="Times New Roman" w:cs="Times New Roman"/>
          <w:sz w:val="24"/>
          <w:szCs w:val="24"/>
          <w:lang w:eastAsia="nl-NL"/>
        </w:rPr>
        <w:t xml:space="preserve"> Water PPP Project </w:t>
      </w:r>
      <w:r>
        <w:rPr>
          <w:rFonts w:ascii="Times New Roman" w:eastAsia="Times New Roman" w:hAnsi="Times New Roman" w:cs="Times New Roman"/>
          <w:sz w:val="24"/>
          <w:szCs w:val="24"/>
          <w:lang w:eastAsia="nl-NL"/>
        </w:rPr>
        <w:t>–</w:t>
      </w:r>
      <w:r w:rsidRPr="00E35B03">
        <w:rPr>
          <w:rFonts w:ascii="Times New Roman" w:eastAsia="Times New Roman" w:hAnsi="Times New Roman" w:cs="Times New Roman"/>
          <w:sz w:val="24"/>
          <w:szCs w:val="24"/>
          <w:lang w:eastAsia="nl-NL"/>
        </w:rPr>
        <w:t xml:space="preserve"> </w:t>
      </w:r>
      <w:r>
        <w:rPr>
          <w:rFonts w:ascii="Times New Roman" w:eastAsia="Times New Roman" w:hAnsi="Times New Roman" w:cs="Times New Roman"/>
          <w:sz w:val="24"/>
          <w:szCs w:val="24"/>
          <w:lang w:eastAsia="nl-NL"/>
        </w:rPr>
        <w:t xml:space="preserve">Technical and </w:t>
      </w:r>
      <w:r w:rsidRPr="00E35B03">
        <w:rPr>
          <w:rFonts w:ascii="Times New Roman" w:eastAsia="Times New Roman" w:hAnsi="Times New Roman" w:cs="Times New Roman"/>
          <w:sz w:val="24"/>
          <w:szCs w:val="24"/>
          <w:lang w:eastAsia="nl-NL"/>
        </w:rPr>
        <w:t>Legal Consultant</w:t>
      </w:r>
    </w:p>
    <w:p w:rsidR="00E35B03" w:rsidRDefault="00E35B03" w:rsidP="00E35B03">
      <w:pPr>
        <w:spacing w:after="0" w:line="240" w:lineRule="auto"/>
        <w:rPr>
          <w:rFonts w:ascii="Times New Roman" w:eastAsia="Times New Roman" w:hAnsi="Times New Roman" w:cs="Times New Roman"/>
          <w:sz w:val="24"/>
          <w:szCs w:val="24"/>
          <w:lang w:eastAsia="nl-NL"/>
        </w:rPr>
      </w:pPr>
    </w:p>
    <w:p w:rsidR="00E35B03" w:rsidRPr="00E35B03" w:rsidRDefault="00E35B03" w:rsidP="00E35B03">
      <w:pPr>
        <w:spacing w:after="0" w:line="240" w:lineRule="auto"/>
        <w:rPr>
          <w:rFonts w:ascii="Times New Roman" w:eastAsia="Times New Roman" w:hAnsi="Times New Roman" w:cs="Times New Roman"/>
          <w:b/>
          <w:sz w:val="24"/>
          <w:szCs w:val="24"/>
          <w:lang w:eastAsia="nl-NL"/>
        </w:rPr>
      </w:pPr>
      <w:r w:rsidRPr="00E35B03">
        <w:rPr>
          <w:rFonts w:ascii="Times New Roman" w:eastAsia="Times New Roman" w:hAnsi="Times New Roman" w:cs="Times New Roman"/>
          <w:b/>
          <w:sz w:val="24"/>
          <w:szCs w:val="24"/>
          <w:lang w:eastAsia="nl-NL"/>
        </w:rPr>
        <w:t>Publication Date</w:t>
      </w:r>
    </w:p>
    <w:p w:rsidR="00E35B03" w:rsidRPr="00E35B03" w:rsidRDefault="00E35B03" w:rsidP="00E35B03">
      <w:pPr>
        <w:spacing w:after="0" w:line="240" w:lineRule="auto"/>
        <w:rPr>
          <w:rFonts w:ascii="Times New Roman" w:eastAsia="Times New Roman" w:hAnsi="Times New Roman" w:cs="Times New Roman"/>
          <w:sz w:val="24"/>
          <w:szCs w:val="24"/>
          <w:lang w:eastAsia="nl-NL"/>
        </w:rPr>
      </w:pPr>
      <w:r w:rsidRPr="00E35B03">
        <w:rPr>
          <w:rFonts w:ascii="Times New Roman" w:eastAsia="Times New Roman" w:hAnsi="Times New Roman" w:cs="Times New Roman"/>
          <w:sz w:val="24"/>
          <w:szCs w:val="24"/>
          <w:lang w:eastAsia="nl-NL"/>
        </w:rPr>
        <w:t> 25-Dec-2018</w:t>
      </w:r>
    </w:p>
    <w:p w:rsidR="00E35B03" w:rsidRDefault="00E35B03" w:rsidP="00E35B03">
      <w:pPr>
        <w:spacing w:after="0" w:line="240" w:lineRule="auto"/>
        <w:rPr>
          <w:rFonts w:ascii="Times New Roman" w:eastAsia="Times New Roman" w:hAnsi="Times New Roman" w:cs="Times New Roman"/>
          <w:sz w:val="24"/>
          <w:szCs w:val="24"/>
          <w:lang w:eastAsia="nl-NL"/>
        </w:rPr>
      </w:pPr>
    </w:p>
    <w:p w:rsidR="00E35B03" w:rsidRPr="00E35B03" w:rsidRDefault="00E35B03" w:rsidP="00E35B03">
      <w:pPr>
        <w:spacing w:after="0" w:line="240" w:lineRule="auto"/>
        <w:rPr>
          <w:rFonts w:ascii="Times New Roman" w:eastAsia="Times New Roman" w:hAnsi="Times New Roman" w:cs="Times New Roman"/>
          <w:b/>
          <w:sz w:val="24"/>
          <w:szCs w:val="24"/>
          <w:lang w:eastAsia="nl-NL"/>
        </w:rPr>
      </w:pPr>
      <w:r w:rsidRPr="00E35B03">
        <w:rPr>
          <w:rFonts w:ascii="Times New Roman" w:eastAsia="Times New Roman" w:hAnsi="Times New Roman" w:cs="Times New Roman"/>
          <w:b/>
          <w:sz w:val="24"/>
          <w:szCs w:val="24"/>
          <w:lang w:eastAsia="nl-NL"/>
        </w:rPr>
        <w:t>Expression of Interest Deadline</w:t>
      </w:r>
    </w:p>
    <w:p w:rsidR="00E35B03" w:rsidRPr="00E35B03" w:rsidRDefault="00E35B03" w:rsidP="00E35B03">
      <w:pPr>
        <w:spacing w:after="0" w:line="240" w:lineRule="auto"/>
        <w:rPr>
          <w:rFonts w:ascii="Times New Roman" w:eastAsia="Times New Roman" w:hAnsi="Times New Roman" w:cs="Times New Roman"/>
          <w:sz w:val="24"/>
          <w:szCs w:val="24"/>
          <w:lang w:eastAsia="nl-NL"/>
        </w:rPr>
      </w:pPr>
      <w:r w:rsidRPr="00E35B03">
        <w:rPr>
          <w:rFonts w:ascii="Times New Roman" w:eastAsia="Times New Roman" w:hAnsi="Times New Roman" w:cs="Times New Roman"/>
          <w:sz w:val="24"/>
          <w:szCs w:val="24"/>
          <w:lang w:eastAsia="nl-NL"/>
        </w:rPr>
        <w:t> 14-Jan-2019 at 11:59:59 PM (Eastern Time – Washington D.C.)</w:t>
      </w:r>
    </w:p>
    <w:p w:rsidR="00E35B03" w:rsidRDefault="00E35B03" w:rsidP="00E35B03">
      <w:pPr>
        <w:spacing w:after="0" w:line="240" w:lineRule="auto"/>
        <w:rPr>
          <w:rFonts w:ascii="Times New Roman" w:eastAsia="Times New Roman" w:hAnsi="Times New Roman" w:cs="Times New Roman"/>
          <w:sz w:val="24"/>
          <w:szCs w:val="24"/>
          <w:lang w:eastAsia="nl-NL"/>
        </w:rPr>
      </w:pPr>
    </w:p>
    <w:p w:rsidR="00E35B03" w:rsidRPr="00E35B03" w:rsidRDefault="00E35B03" w:rsidP="00E35B03">
      <w:pPr>
        <w:spacing w:after="0" w:line="240" w:lineRule="auto"/>
        <w:rPr>
          <w:rFonts w:ascii="Times New Roman" w:eastAsia="Times New Roman" w:hAnsi="Times New Roman" w:cs="Times New Roman"/>
          <w:b/>
          <w:sz w:val="24"/>
          <w:szCs w:val="24"/>
          <w:lang w:eastAsia="nl-NL"/>
        </w:rPr>
      </w:pPr>
      <w:r w:rsidRPr="00E35B03">
        <w:rPr>
          <w:rFonts w:ascii="Times New Roman" w:eastAsia="Times New Roman" w:hAnsi="Times New Roman" w:cs="Times New Roman"/>
          <w:b/>
          <w:sz w:val="24"/>
          <w:szCs w:val="24"/>
          <w:lang w:eastAsia="nl-NL"/>
        </w:rPr>
        <w:t>Language of Notice</w:t>
      </w:r>
    </w:p>
    <w:p w:rsidR="00E35B03" w:rsidRPr="00E35B03" w:rsidRDefault="00E35B03" w:rsidP="00E35B03">
      <w:pPr>
        <w:spacing w:after="0" w:line="240" w:lineRule="auto"/>
        <w:rPr>
          <w:rFonts w:ascii="Times New Roman" w:eastAsia="Times New Roman" w:hAnsi="Times New Roman" w:cs="Times New Roman"/>
          <w:sz w:val="24"/>
          <w:szCs w:val="24"/>
          <w:lang w:eastAsia="nl-NL"/>
        </w:rPr>
      </w:pPr>
      <w:r w:rsidRPr="00E35B03">
        <w:rPr>
          <w:rFonts w:ascii="Times New Roman" w:eastAsia="Times New Roman" w:hAnsi="Times New Roman" w:cs="Times New Roman"/>
          <w:sz w:val="24"/>
          <w:szCs w:val="24"/>
          <w:lang w:eastAsia="nl-NL"/>
        </w:rPr>
        <w:t> English</w:t>
      </w:r>
    </w:p>
    <w:p w:rsidR="00E35B03" w:rsidRDefault="00E35B03" w:rsidP="00E35B03">
      <w:pPr>
        <w:spacing w:after="0" w:line="240" w:lineRule="auto"/>
        <w:rPr>
          <w:rFonts w:ascii="Times New Roman" w:eastAsia="Times New Roman" w:hAnsi="Times New Roman" w:cs="Times New Roman"/>
          <w:sz w:val="24"/>
          <w:szCs w:val="24"/>
          <w:lang w:val="nl-NL" w:eastAsia="nl-NL"/>
        </w:rPr>
      </w:pPr>
    </w:p>
    <w:p w:rsidR="00E35B03" w:rsidRPr="00E35B03" w:rsidRDefault="00E35B03" w:rsidP="00E35B03">
      <w:pPr>
        <w:spacing w:after="0" w:line="240" w:lineRule="auto"/>
        <w:rPr>
          <w:rFonts w:ascii="Times New Roman" w:eastAsia="Times New Roman" w:hAnsi="Times New Roman" w:cs="Times New Roman"/>
          <w:b/>
          <w:sz w:val="24"/>
          <w:szCs w:val="24"/>
          <w:lang w:val="nl-NL" w:eastAsia="nl-NL"/>
        </w:rPr>
      </w:pPr>
      <w:proofErr w:type="spellStart"/>
      <w:r w:rsidRPr="00E35B03">
        <w:rPr>
          <w:rFonts w:ascii="Times New Roman" w:eastAsia="Times New Roman" w:hAnsi="Times New Roman" w:cs="Times New Roman"/>
          <w:b/>
          <w:sz w:val="24"/>
          <w:szCs w:val="24"/>
          <w:lang w:val="nl-NL" w:eastAsia="nl-NL"/>
        </w:rPr>
        <w:t>Assignment</w:t>
      </w:r>
      <w:proofErr w:type="spellEnd"/>
      <w:r w:rsidRPr="00E35B03">
        <w:rPr>
          <w:rFonts w:ascii="Times New Roman" w:eastAsia="Times New Roman" w:hAnsi="Times New Roman" w:cs="Times New Roman"/>
          <w:b/>
          <w:sz w:val="24"/>
          <w:szCs w:val="24"/>
          <w:lang w:val="nl-NL" w:eastAsia="nl-NL"/>
        </w:rPr>
        <w:t xml:space="preserve"> Country</w:t>
      </w:r>
    </w:p>
    <w:p w:rsidR="00E35B03" w:rsidRPr="00E35B03" w:rsidRDefault="00E35B03" w:rsidP="00E35B03">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E35B03">
        <w:rPr>
          <w:rFonts w:ascii="Times New Roman" w:eastAsia="Times New Roman" w:hAnsi="Times New Roman" w:cs="Times New Roman"/>
          <w:sz w:val="24"/>
          <w:szCs w:val="24"/>
          <w:lang w:val="nl-NL" w:eastAsia="nl-NL"/>
        </w:rPr>
        <w:t>CN - China</w:t>
      </w:r>
    </w:p>
    <w:p w:rsidR="00E35B03" w:rsidRPr="00E35B03" w:rsidRDefault="00E35B03" w:rsidP="00E35B03">
      <w:pPr>
        <w:spacing w:after="0" w:line="240" w:lineRule="auto"/>
        <w:rPr>
          <w:rFonts w:ascii="Times New Roman" w:eastAsia="Times New Roman" w:hAnsi="Times New Roman" w:cs="Times New Roman"/>
          <w:b/>
          <w:sz w:val="24"/>
          <w:szCs w:val="24"/>
          <w:lang w:val="nl-NL" w:eastAsia="nl-NL"/>
        </w:rPr>
      </w:pPr>
      <w:proofErr w:type="spellStart"/>
      <w:r w:rsidRPr="00E35B03">
        <w:rPr>
          <w:rFonts w:ascii="Times New Roman" w:eastAsia="Times New Roman" w:hAnsi="Times New Roman" w:cs="Times New Roman"/>
          <w:b/>
          <w:sz w:val="24"/>
          <w:szCs w:val="24"/>
          <w:lang w:val="nl-NL" w:eastAsia="nl-NL"/>
        </w:rPr>
        <w:t>Funding</w:t>
      </w:r>
      <w:proofErr w:type="spellEnd"/>
      <w:r w:rsidRPr="00E35B03">
        <w:rPr>
          <w:rFonts w:ascii="Times New Roman" w:eastAsia="Times New Roman" w:hAnsi="Times New Roman" w:cs="Times New Roman"/>
          <w:b/>
          <w:sz w:val="24"/>
          <w:szCs w:val="24"/>
          <w:lang w:val="nl-NL" w:eastAsia="nl-NL"/>
        </w:rPr>
        <w:t xml:space="preserve"> Sources</w:t>
      </w:r>
    </w:p>
    <w:p w:rsidR="00E35B03" w:rsidRPr="00E35B03" w:rsidRDefault="00E35B03" w:rsidP="00E35B03">
      <w:pPr>
        <w:spacing w:after="0" w:line="240" w:lineRule="auto"/>
        <w:rPr>
          <w:rFonts w:ascii="Times New Roman" w:eastAsia="Times New Roman" w:hAnsi="Times New Roman" w:cs="Times New Roman"/>
          <w:sz w:val="24"/>
          <w:szCs w:val="24"/>
          <w:lang w:eastAsia="nl-NL"/>
        </w:rPr>
      </w:pPr>
      <w:r w:rsidRPr="00E35B03">
        <w:rPr>
          <w:rFonts w:ascii="Times New Roman" w:eastAsia="Times New Roman" w:hAnsi="Times New Roman" w:cs="Times New Roman"/>
          <w:sz w:val="24"/>
          <w:szCs w:val="24"/>
          <w:lang w:eastAsia="nl-NL"/>
        </w:rPr>
        <w:t xml:space="preserve">The World Bank Group intends to finance the assignment/services under: </w:t>
      </w:r>
    </w:p>
    <w:p w:rsidR="00E35B03" w:rsidRPr="00E35B03" w:rsidRDefault="00E35B03" w:rsidP="00E35B03">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E35B03">
        <w:rPr>
          <w:rFonts w:ascii="Times New Roman" w:eastAsia="Times New Roman" w:hAnsi="Times New Roman" w:cs="Times New Roman"/>
          <w:sz w:val="24"/>
          <w:szCs w:val="24"/>
          <w:lang w:val="nl-NL" w:eastAsia="nl-NL"/>
        </w:rPr>
        <w:t>BB - BANK BUDGET</w:t>
      </w:r>
    </w:p>
    <w:p w:rsidR="00E35B03" w:rsidRPr="00E35B03" w:rsidRDefault="00E35B03" w:rsidP="00E35B03">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E35B03">
        <w:rPr>
          <w:rFonts w:ascii="Times New Roman" w:eastAsia="Times New Roman" w:hAnsi="Times New Roman" w:cs="Times New Roman"/>
          <w:sz w:val="24"/>
          <w:szCs w:val="24"/>
          <w:lang w:val="nl-NL" w:eastAsia="nl-NL"/>
        </w:rPr>
        <w:t>TF098852 - C3P HQ Global</w:t>
      </w:r>
    </w:p>
    <w:p w:rsidR="00E35B03" w:rsidRPr="00E35B03" w:rsidRDefault="00E35B03" w:rsidP="00E35B03">
      <w:pPr>
        <w:spacing w:after="0" w:line="240" w:lineRule="auto"/>
        <w:rPr>
          <w:rFonts w:ascii="Times New Roman" w:eastAsia="Times New Roman" w:hAnsi="Times New Roman" w:cs="Times New Roman"/>
          <w:b/>
          <w:sz w:val="24"/>
          <w:szCs w:val="24"/>
          <w:lang w:val="nl-NL" w:eastAsia="nl-NL"/>
        </w:rPr>
      </w:pPr>
      <w:proofErr w:type="spellStart"/>
      <w:r w:rsidRPr="00E35B03">
        <w:rPr>
          <w:rFonts w:ascii="Times New Roman" w:eastAsia="Times New Roman" w:hAnsi="Times New Roman" w:cs="Times New Roman"/>
          <w:b/>
          <w:sz w:val="24"/>
          <w:szCs w:val="24"/>
          <w:lang w:val="nl-NL" w:eastAsia="nl-NL"/>
        </w:rPr>
        <w:t>Individual</w:t>
      </w:r>
      <w:proofErr w:type="spellEnd"/>
      <w:r w:rsidRPr="00E35B03">
        <w:rPr>
          <w:rFonts w:ascii="Times New Roman" w:eastAsia="Times New Roman" w:hAnsi="Times New Roman" w:cs="Times New Roman"/>
          <w:b/>
          <w:sz w:val="24"/>
          <w:szCs w:val="24"/>
          <w:lang w:val="nl-NL" w:eastAsia="nl-NL"/>
        </w:rPr>
        <w:t>/</w:t>
      </w:r>
      <w:proofErr w:type="spellStart"/>
      <w:r w:rsidRPr="00E35B03">
        <w:rPr>
          <w:rFonts w:ascii="Times New Roman" w:eastAsia="Times New Roman" w:hAnsi="Times New Roman" w:cs="Times New Roman"/>
          <w:b/>
          <w:sz w:val="24"/>
          <w:szCs w:val="24"/>
          <w:lang w:val="nl-NL" w:eastAsia="nl-NL"/>
        </w:rPr>
        <w:t>Firm</w:t>
      </w:r>
      <w:proofErr w:type="spellEnd"/>
    </w:p>
    <w:p w:rsidR="00E35B03" w:rsidRPr="00E35B03" w:rsidRDefault="00E35B03" w:rsidP="00E35B03">
      <w:pPr>
        <w:spacing w:after="0" w:line="240" w:lineRule="auto"/>
        <w:rPr>
          <w:rFonts w:ascii="Times New Roman" w:eastAsia="Times New Roman" w:hAnsi="Times New Roman" w:cs="Times New Roman"/>
          <w:sz w:val="24"/>
          <w:szCs w:val="24"/>
          <w:lang w:eastAsia="nl-NL"/>
        </w:rPr>
      </w:pPr>
      <w:r w:rsidRPr="00E35B03">
        <w:rPr>
          <w:rFonts w:ascii="Times New Roman" w:eastAsia="Times New Roman" w:hAnsi="Times New Roman" w:cs="Times New Roman"/>
          <w:sz w:val="24"/>
          <w:szCs w:val="24"/>
          <w:lang w:eastAsia="nl-NL"/>
        </w:rPr>
        <w:t xml:space="preserve">The consultant will be a firm. </w:t>
      </w:r>
    </w:p>
    <w:p w:rsidR="00E35B03" w:rsidRDefault="00E35B03" w:rsidP="00E35B03">
      <w:pPr>
        <w:spacing w:after="0" w:line="240" w:lineRule="auto"/>
        <w:rPr>
          <w:rFonts w:ascii="Times New Roman" w:eastAsia="Times New Roman" w:hAnsi="Times New Roman" w:cs="Times New Roman"/>
          <w:sz w:val="24"/>
          <w:szCs w:val="24"/>
          <w:lang w:val="nl-NL" w:eastAsia="nl-NL"/>
        </w:rPr>
      </w:pPr>
    </w:p>
    <w:p w:rsidR="00E35B03" w:rsidRPr="00E35B03" w:rsidRDefault="00E35B03" w:rsidP="00E35B03">
      <w:pPr>
        <w:spacing w:after="0" w:line="240" w:lineRule="auto"/>
        <w:rPr>
          <w:rFonts w:ascii="Times New Roman" w:eastAsia="Times New Roman" w:hAnsi="Times New Roman" w:cs="Times New Roman"/>
          <w:b/>
          <w:sz w:val="24"/>
          <w:szCs w:val="24"/>
          <w:lang w:val="nl-NL" w:eastAsia="nl-NL"/>
        </w:rPr>
      </w:pPr>
      <w:proofErr w:type="spellStart"/>
      <w:r w:rsidRPr="00E35B03">
        <w:rPr>
          <w:rFonts w:ascii="Times New Roman" w:eastAsia="Times New Roman" w:hAnsi="Times New Roman" w:cs="Times New Roman"/>
          <w:b/>
          <w:sz w:val="24"/>
          <w:szCs w:val="24"/>
          <w:lang w:val="nl-NL" w:eastAsia="nl-NL"/>
        </w:rPr>
        <w:t>Assignment</w:t>
      </w:r>
      <w:proofErr w:type="spellEnd"/>
      <w:r w:rsidRPr="00E35B03">
        <w:rPr>
          <w:rFonts w:ascii="Times New Roman" w:eastAsia="Times New Roman" w:hAnsi="Times New Roman" w:cs="Times New Roman"/>
          <w:b/>
          <w:sz w:val="24"/>
          <w:szCs w:val="24"/>
          <w:lang w:val="nl-NL" w:eastAsia="nl-NL"/>
        </w:rPr>
        <w:t xml:space="preserve"> </w:t>
      </w:r>
      <w:proofErr w:type="spellStart"/>
      <w:r w:rsidRPr="00E35B03">
        <w:rPr>
          <w:rFonts w:ascii="Times New Roman" w:eastAsia="Times New Roman" w:hAnsi="Times New Roman" w:cs="Times New Roman"/>
          <w:b/>
          <w:sz w:val="24"/>
          <w:szCs w:val="24"/>
          <w:lang w:val="nl-NL" w:eastAsia="nl-NL"/>
        </w:rPr>
        <w:t>Description</w:t>
      </w:r>
      <w:proofErr w:type="spellEnd"/>
      <w:r w:rsidRPr="00E35B03">
        <w:rPr>
          <w:rFonts w:ascii="Times New Roman" w:eastAsia="Times New Roman" w:hAnsi="Times New Roman" w:cs="Times New Roman"/>
          <w:b/>
          <w:sz w:val="24"/>
          <w:szCs w:val="24"/>
          <w:lang w:val="nl-NL" w:eastAsia="nl-NL"/>
        </w:rPr>
        <w:t xml:space="preserve"> </w:t>
      </w:r>
    </w:p>
    <w:p w:rsidR="00E35B03" w:rsidRPr="00E35B03" w:rsidRDefault="00E35B03" w:rsidP="00E35B03">
      <w:pPr>
        <w:spacing w:after="0" w:line="240" w:lineRule="auto"/>
        <w:rPr>
          <w:rFonts w:ascii="Times New Roman" w:eastAsia="Times New Roman" w:hAnsi="Times New Roman" w:cs="Times New Roman"/>
          <w:sz w:val="24"/>
          <w:szCs w:val="24"/>
          <w:lang w:eastAsia="nl-NL"/>
        </w:rPr>
      </w:pPr>
      <w:proofErr w:type="spellStart"/>
      <w:r w:rsidRPr="00E35B03">
        <w:rPr>
          <w:rFonts w:ascii="Times New Roman" w:eastAsia="Times New Roman" w:hAnsi="Times New Roman" w:cs="Times New Roman"/>
          <w:sz w:val="24"/>
          <w:szCs w:val="24"/>
          <w:lang w:eastAsia="nl-NL"/>
        </w:rPr>
        <w:t>Jingyang</w:t>
      </w:r>
      <w:proofErr w:type="spellEnd"/>
      <w:r w:rsidRPr="00E35B03">
        <w:rPr>
          <w:rFonts w:ascii="Times New Roman" w:eastAsia="Times New Roman" w:hAnsi="Times New Roman" w:cs="Times New Roman"/>
          <w:sz w:val="24"/>
          <w:szCs w:val="24"/>
          <w:lang w:eastAsia="nl-NL"/>
        </w:rPr>
        <w:t xml:space="preserve"> District (</w:t>
      </w:r>
      <w:proofErr w:type="spellStart"/>
      <w:r w:rsidRPr="00E35B03">
        <w:rPr>
          <w:rFonts w:ascii="Times New Roman" w:eastAsia="Times New Roman" w:hAnsi="Times New Roman" w:cs="Times New Roman"/>
          <w:sz w:val="24"/>
          <w:szCs w:val="24"/>
          <w:lang w:eastAsia="nl-NL"/>
        </w:rPr>
        <w:t>Jingyang</w:t>
      </w:r>
      <w:proofErr w:type="spellEnd"/>
      <w:r w:rsidRPr="00E35B03">
        <w:rPr>
          <w:rFonts w:ascii="Times New Roman" w:eastAsia="Times New Roman" w:hAnsi="Times New Roman" w:cs="Times New Roman"/>
          <w:sz w:val="24"/>
          <w:szCs w:val="24"/>
          <w:lang w:eastAsia="nl-NL"/>
        </w:rPr>
        <w:t xml:space="preserve">) is the main district of </w:t>
      </w:r>
      <w:proofErr w:type="spellStart"/>
      <w:r w:rsidRPr="00E35B03">
        <w:rPr>
          <w:rFonts w:ascii="Times New Roman" w:eastAsia="Times New Roman" w:hAnsi="Times New Roman" w:cs="Times New Roman"/>
          <w:sz w:val="24"/>
          <w:szCs w:val="24"/>
          <w:lang w:eastAsia="nl-NL"/>
        </w:rPr>
        <w:t>Deyang</w:t>
      </w:r>
      <w:proofErr w:type="spellEnd"/>
      <w:r w:rsidRPr="00E35B03">
        <w:rPr>
          <w:rFonts w:ascii="Times New Roman" w:eastAsia="Times New Roman" w:hAnsi="Times New Roman" w:cs="Times New Roman"/>
          <w:sz w:val="24"/>
          <w:szCs w:val="24"/>
          <w:lang w:eastAsia="nl-NL"/>
        </w:rPr>
        <w:t xml:space="preserve"> City, located in the northeast edge of the Chengdu Plain in Sichuan Province, China. The </w:t>
      </w:r>
      <w:proofErr w:type="spellStart"/>
      <w:r w:rsidRPr="00E35B03">
        <w:rPr>
          <w:rFonts w:ascii="Times New Roman" w:eastAsia="Times New Roman" w:hAnsi="Times New Roman" w:cs="Times New Roman"/>
          <w:sz w:val="24"/>
          <w:szCs w:val="24"/>
          <w:lang w:eastAsia="nl-NL"/>
        </w:rPr>
        <w:t>Deyang</w:t>
      </w:r>
      <w:proofErr w:type="spellEnd"/>
      <w:r w:rsidRPr="00E35B03">
        <w:rPr>
          <w:rFonts w:ascii="Times New Roman" w:eastAsia="Times New Roman" w:hAnsi="Times New Roman" w:cs="Times New Roman"/>
          <w:sz w:val="24"/>
          <w:szCs w:val="24"/>
          <w:lang w:eastAsia="nl-NL"/>
        </w:rPr>
        <w:t xml:space="preserve"> District Government is providing water and limited sanitation service. In order to address significant challenges of the local water environment and improve waters services for over 230,000 people, </w:t>
      </w:r>
      <w:proofErr w:type="spellStart"/>
      <w:r w:rsidRPr="00E35B03">
        <w:rPr>
          <w:rFonts w:ascii="Times New Roman" w:eastAsia="Times New Roman" w:hAnsi="Times New Roman" w:cs="Times New Roman"/>
          <w:sz w:val="24"/>
          <w:szCs w:val="24"/>
          <w:lang w:eastAsia="nl-NL"/>
        </w:rPr>
        <w:t>Jingyang</w:t>
      </w:r>
      <w:proofErr w:type="spellEnd"/>
      <w:r w:rsidRPr="00E35B03">
        <w:rPr>
          <w:rFonts w:ascii="Times New Roman" w:eastAsia="Times New Roman" w:hAnsi="Times New Roman" w:cs="Times New Roman"/>
          <w:sz w:val="24"/>
          <w:szCs w:val="24"/>
          <w:lang w:eastAsia="nl-NL"/>
        </w:rPr>
        <w:t xml:space="preserve"> District Bureau of Housing and Urban-Rural Development (the Client) is seeking to implement a comprehensive centralized water project which includes the operation, maintenance and rehabilitation of existing assets, and greenfield assets for sewage treatment, water supply, pipe networks, water source protection, and a cloud IT platform. </w:t>
      </w:r>
      <w:r w:rsidRPr="00E35B03">
        <w:rPr>
          <w:rFonts w:ascii="Times New Roman" w:eastAsia="Times New Roman" w:hAnsi="Times New Roman" w:cs="Times New Roman"/>
          <w:sz w:val="24"/>
          <w:szCs w:val="24"/>
          <w:lang w:eastAsia="nl-NL"/>
        </w:rPr>
        <w:br/>
      </w:r>
      <w:r w:rsidRPr="00E35B03">
        <w:rPr>
          <w:rFonts w:ascii="Times New Roman" w:eastAsia="Times New Roman" w:hAnsi="Times New Roman" w:cs="Times New Roman"/>
          <w:sz w:val="24"/>
          <w:szCs w:val="24"/>
          <w:lang w:eastAsia="nl-NL"/>
        </w:rPr>
        <w:br/>
        <w:t>It is estimated that over 230,000 people in the coverage area will benefit from improved water quality and access to sewage treatment. The piped water access rate is around 74% at this stage but the water quality is not consistent with national standards. The current sewage connection is estimated at around 20-30% of the households and the project aims to achieve a coverage ratio of 80%.</w:t>
      </w:r>
      <w:r w:rsidRPr="00E35B03">
        <w:rPr>
          <w:rFonts w:ascii="Times New Roman" w:eastAsia="Times New Roman" w:hAnsi="Times New Roman" w:cs="Times New Roman"/>
          <w:sz w:val="24"/>
          <w:szCs w:val="24"/>
          <w:lang w:eastAsia="nl-NL"/>
        </w:rPr>
        <w:br/>
      </w:r>
      <w:r w:rsidRPr="00E35B03">
        <w:rPr>
          <w:rFonts w:ascii="Times New Roman" w:eastAsia="Times New Roman" w:hAnsi="Times New Roman" w:cs="Times New Roman"/>
          <w:sz w:val="24"/>
          <w:szCs w:val="24"/>
          <w:lang w:eastAsia="nl-NL"/>
        </w:rPr>
        <w:br/>
        <w:t xml:space="preserve">In such a scenario, through WBG engagement, IFC has been mandated by </w:t>
      </w:r>
      <w:proofErr w:type="spellStart"/>
      <w:r w:rsidRPr="00E35B03">
        <w:rPr>
          <w:rFonts w:ascii="Times New Roman" w:eastAsia="Times New Roman" w:hAnsi="Times New Roman" w:cs="Times New Roman"/>
          <w:sz w:val="24"/>
          <w:szCs w:val="24"/>
          <w:lang w:eastAsia="nl-NL"/>
        </w:rPr>
        <w:t>Jingyang</w:t>
      </w:r>
      <w:proofErr w:type="spellEnd"/>
      <w:r w:rsidRPr="00E35B03">
        <w:rPr>
          <w:rFonts w:ascii="Times New Roman" w:eastAsia="Times New Roman" w:hAnsi="Times New Roman" w:cs="Times New Roman"/>
          <w:sz w:val="24"/>
          <w:szCs w:val="24"/>
          <w:lang w:eastAsia="nl-NL"/>
        </w:rPr>
        <w:t xml:space="preserve"> District Bureau of Housing and Urban-Rural Development (the Client) to provide transaction advisory services for the proposed Project. IFCs overall scope of work includes: undertaking technical, </w:t>
      </w:r>
      <w:r w:rsidRPr="00E35B03">
        <w:rPr>
          <w:rFonts w:ascii="Times New Roman" w:eastAsia="Times New Roman" w:hAnsi="Times New Roman" w:cs="Times New Roman"/>
          <w:sz w:val="24"/>
          <w:szCs w:val="24"/>
          <w:lang w:eastAsia="nl-NL"/>
        </w:rPr>
        <w:lastRenderedPageBreak/>
        <w:t>environmental &amp; social, financial and legal due diligence, structuring the project with a private sector solution, drafting of the technical and commercial terms for the tender documents including the contracts, marketing the project to potential developers, and supporting during the implementation of a competitive selection process for a private partner. The project implementation is expected to be completed between 10 to 12 months, covering both project structuring and the selection procedure.</w:t>
      </w:r>
      <w:r w:rsidRPr="00E35B03">
        <w:rPr>
          <w:rFonts w:ascii="Times New Roman" w:eastAsia="Times New Roman" w:hAnsi="Times New Roman" w:cs="Times New Roman"/>
          <w:sz w:val="24"/>
          <w:szCs w:val="24"/>
          <w:lang w:eastAsia="nl-NL"/>
        </w:rPr>
        <w:br/>
      </w:r>
      <w:r w:rsidRPr="00E35B03">
        <w:rPr>
          <w:rFonts w:ascii="Times New Roman" w:eastAsia="Times New Roman" w:hAnsi="Times New Roman" w:cs="Times New Roman"/>
          <w:sz w:val="24"/>
          <w:szCs w:val="24"/>
          <w:lang w:eastAsia="nl-NL"/>
        </w:rPr>
        <w:br/>
        <w:t>To assist IFC for this project, IFC intends to hire a team of Technical Consultants and Legal Consultants to provide specialized inputs for the Project. The Legal Consultant will assist IFC with all the legal aspects related to the development of the Project, assist IFC with structuring, preparing the tender documents, draft the implementation agreement, and other relevant agreements as required and assisting in conducting a transparent bidding process, including evaluation and award.</w:t>
      </w:r>
    </w:p>
    <w:p w:rsidR="00E35B03" w:rsidRDefault="00E35B03" w:rsidP="00E35B03">
      <w:pPr>
        <w:spacing w:after="0" w:line="240" w:lineRule="auto"/>
        <w:rPr>
          <w:rFonts w:ascii="Times New Roman" w:eastAsia="Times New Roman" w:hAnsi="Times New Roman" w:cs="Times New Roman"/>
          <w:sz w:val="24"/>
          <w:szCs w:val="24"/>
          <w:lang w:val="nl-NL" w:eastAsia="nl-NL"/>
        </w:rPr>
      </w:pPr>
    </w:p>
    <w:p w:rsidR="00E35B03" w:rsidRPr="00E35B03" w:rsidRDefault="00E35B03" w:rsidP="00E35B03">
      <w:pPr>
        <w:spacing w:after="0" w:line="240" w:lineRule="auto"/>
        <w:rPr>
          <w:rFonts w:ascii="Times New Roman" w:eastAsia="Times New Roman" w:hAnsi="Times New Roman" w:cs="Times New Roman"/>
          <w:b/>
          <w:sz w:val="24"/>
          <w:szCs w:val="24"/>
          <w:lang w:val="nl-NL" w:eastAsia="nl-NL"/>
        </w:rPr>
      </w:pPr>
      <w:proofErr w:type="spellStart"/>
      <w:r w:rsidRPr="00E35B03">
        <w:rPr>
          <w:rFonts w:ascii="Times New Roman" w:eastAsia="Times New Roman" w:hAnsi="Times New Roman" w:cs="Times New Roman"/>
          <w:b/>
          <w:sz w:val="24"/>
          <w:szCs w:val="24"/>
          <w:lang w:val="nl-NL" w:eastAsia="nl-NL"/>
        </w:rPr>
        <w:t>Qualification</w:t>
      </w:r>
      <w:proofErr w:type="spellEnd"/>
      <w:r w:rsidRPr="00E35B03">
        <w:rPr>
          <w:rFonts w:ascii="Times New Roman" w:eastAsia="Times New Roman" w:hAnsi="Times New Roman" w:cs="Times New Roman"/>
          <w:b/>
          <w:sz w:val="24"/>
          <w:szCs w:val="24"/>
          <w:lang w:val="nl-NL" w:eastAsia="nl-NL"/>
        </w:rPr>
        <w:t xml:space="preserve"> Criteria </w:t>
      </w:r>
    </w:p>
    <w:p w:rsidR="00E35B03" w:rsidRPr="00E35B03" w:rsidRDefault="00E35B03" w:rsidP="00E35B03">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E35B03">
        <w:rPr>
          <w:rFonts w:ascii="Times New Roman" w:eastAsia="Times New Roman" w:hAnsi="Times New Roman" w:cs="Times New Roman"/>
          <w:b/>
          <w:bCs/>
          <w:sz w:val="24"/>
          <w:szCs w:val="24"/>
          <w:lang w:eastAsia="nl-NL"/>
        </w:rPr>
        <w:t>1.</w:t>
      </w:r>
      <w:r w:rsidRPr="00E35B03">
        <w:rPr>
          <w:rFonts w:ascii="Times New Roman" w:eastAsia="Times New Roman" w:hAnsi="Times New Roman" w:cs="Times New Roman"/>
          <w:sz w:val="24"/>
          <w:szCs w:val="24"/>
          <w:lang w:eastAsia="nl-NL"/>
        </w:rPr>
        <w:t xml:space="preserve"> Provide information showing that they are qualified in the field of the assignment.</w:t>
      </w:r>
    </w:p>
    <w:p w:rsidR="00E35B03" w:rsidRPr="00E35B03" w:rsidRDefault="00E35B03" w:rsidP="00E35B03">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E35B03">
        <w:rPr>
          <w:rFonts w:ascii="Times New Roman" w:eastAsia="Times New Roman" w:hAnsi="Times New Roman" w:cs="Times New Roman"/>
          <w:b/>
          <w:bCs/>
          <w:sz w:val="24"/>
          <w:szCs w:val="24"/>
          <w:lang w:eastAsia="nl-NL"/>
        </w:rPr>
        <w:t>2.</w:t>
      </w:r>
      <w:r w:rsidRPr="00E35B03">
        <w:rPr>
          <w:rFonts w:ascii="Times New Roman" w:eastAsia="Times New Roman" w:hAnsi="Times New Roman" w:cs="Times New Roman"/>
          <w:sz w:val="24"/>
          <w:szCs w:val="24"/>
          <w:lang w:eastAsia="nl-NL"/>
        </w:rPr>
        <w:t xml:space="preserve"> Provide information on the technical and managerial capabilities of the firm.</w:t>
      </w:r>
    </w:p>
    <w:p w:rsidR="00E35B03" w:rsidRPr="00E35B03" w:rsidRDefault="00E35B03" w:rsidP="00E35B03">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E35B03">
        <w:rPr>
          <w:rFonts w:ascii="Times New Roman" w:eastAsia="Times New Roman" w:hAnsi="Times New Roman" w:cs="Times New Roman"/>
          <w:b/>
          <w:bCs/>
          <w:sz w:val="24"/>
          <w:szCs w:val="24"/>
          <w:lang w:eastAsia="nl-NL"/>
        </w:rPr>
        <w:t>3.</w:t>
      </w:r>
      <w:r w:rsidRPr="00E35B03">
        <w:rPr>
          <w:rFonts w:ascii="Times New Roman" w:eastAsia="Times New Roman" w:hAnsi="Times New Roman" w:cs="Times New Roman"/>
          <w:sz w:val="24"/>
          <w:szCs w:val="24"/>
          <w:lang w:eastAsia="nl-NL"/>
        </w:rPr>
        <w:t xml:space="preserve"> Provide information on their core business and years in business.</w:t>
      </w:r>
    </w:p>
    <w:p w:rsidR="00E35B03" w:rsidRPr="00E35B03" w:rsidRDefault="00E35B03" w:rsidP="00E35B03">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E35B03">
        <w:rPr>
          <w:rFonts w:ascii="Times New Roman" w:eastAsia="Times New Roman" w:hAnsi="Times New Roman" w:cs="Times New Roman"/>
          <w:b/>
          <w:bCs/>
          <w:sz w:val="24"/>
          <w:szCs w:val="24"/>
          <w:lang w:eastAsia="nl-NL"/>
        </w:rPr>
        <w:t>4.</w:t>
      </w:r>
      <w:r w:rsidRPr="00E35B03">
        <w:rPr>
          <w:rFonts w:ascii="Times New Roman" w:eastAsia="Times New Roman" w:hAnsi="Times New Roman" w:cs="Times New Roman"/>
          <w:sz w:val="24"/>
          <w:szCs w:val="24"/>
          <w:lang w:eastAsia="nl-NL"/>
        </w:rPr>
        <w:t xml:space="preserve"> Provide information on the qualifications of key staff.</w:t>
      </w:r>
    </w:p>
    <w:p w:rsidR="00E35B03" w:rsidRPr="00E35B03" w:rsidRDefault="00E35B03" w:rsidP="00E35B03">
      <w:pPr>
        <w:spacing w:after="0" w:line="240" w:lineRule="auto"/>
        <w:rPr>
          <w:rFonts w:ascii="Times New Roman" w:eastAsia="Times New Roman" w:hAnsi="Times New Roman" w:cs="Times New Roman"/>
          <w:sz w:val="24"/>
          <w:szCs w:val="24"/>
          <w:lang w:val="nl-NL" w:eastAsia="nl-NL"/>
        </w:rPr>
      </w:pPr>
      <w:r w:rsidRPr="00E35B03">
        <w:rPr>
          <w:rFonts w:ascii="Times New Roman" w:eastAsia="Times New Roman" w:hAnsi="Times New Roman" w:cs="Times New Roman"/>
          <w:sz w:val="24"/>
          <w:szCs w:val="24"/>
          <w:lang w:val="nl-NL" w:eastAsia="nl-NL"/>
        </w:rPr>
        <w:t xml:space="preserve">* - </w:t>
      </w:r>
      <w:proofErr w:type="spellStart"/>
      <w:r w:rsidRPr="00E35B03">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30790"/>
    <w:multiLevelType w:val="multilevel"/>
    <w:tmpl w:val="89306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EA3EF7"/>
    <w:multiLevelType w:val="multilevel"/>
    <w:tmpl w:val="8A426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10325B"/>
    <w:multiLevelType w:val="multilevel"/>
    <w:tmpl w:val="F37A3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B03"/>
    <w:rsid w:val="00895661"/>
    <w:rsid w:val="00B902C5"/>
    <w:rsid w:val="00E35B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79BAE"/>
  <w15:chartTrackingRefBased/>
  <w15:docId w15:val="{C37A5DDE-E658-4F44-8333-2C1BA8A39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E35B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5534288">
      <w:bodyDiv w:val="1"/>
      <w:marLeft w:val="0"/>
      <w:marRight w:val="0"/>
      <w:marTop w:val="0"/>
      <w:marBottom w:val="0"/>
      <w:divBdr>
        <w:top w:val="none" w:sz="0" w:space="0" w:color="auto"/>
        <w:left w:val="none" w:sz="0" w:space="0" w:color="auto"/>
        <w:bottom w:val="none" w:sz="0" w:space="0" w:color="auto"/>
        <w:right w:val="none" w:sz="0" w:space="0" w:color="auto"/>
      </w:divBdr>
      <w:divsChild>
        <w:div w:id="1438870167">
          <w:marLeft w:val="0"/>
          <w:marRight w:val="0"/>
          <w:marTop w:val="0"/>
          <w:marBottom w:val="0"/>
          <w:divBdr>
            <w:top w:val="none" w:sz="0" w:space="0" w:color="auto"/>
            <w:left w:val="none" w:sz="0" w:space="0" w:color="auto"/>
            <w:bottom w:val="none" w:sz="0" w:space="0" w:color="auto"/>
            <w:right w:val="none" w:sz="0" w:space="0" w:color="auto"/>
          </w:divBdr>
          <w:divsChild>
            <w:div w:id="74210417">
              <w:marLeft w:val="0"/>
              <w:marRight w:val="0"/>
              <w:marTop w:val="0"/>
              <w:marBottom w:val="0"/>
              <w:divBdr>
                <w:top w:val="none" w:sz="0" w:space="0" w:color="auto"/>
                <w:left w:val="none" w:sz="0" w:space="0" w:color="auto"/>
                <w:bottom w:val="none" w:sz="0" w:space="0" w:color="auto"/>
                <w:right w:val="none" w:sz="0" w:space="0" w:color="auto"/>
              </w:divBdr>
            </w:div>
            <w:div w:id="15890809">
              <w:marLeft w:val="0"/>
              <w:marRight w:val="0"/>
              <w:marTop w:val="0"/>
              <w:marBottom w:val="0"/>
              <w:divBdr>
                <w:top w:val="none" w:sz="0" w:space="0" w:color="auto"/>
                <w:left w:val="none" w:sz="0" w:space="0" w:color="auto"/>
                <w:bottom w:val="none" w:sz="0" w:space="0" w:color="auto"/>
                <w:right w:val="none" w:sz="0" w:space="0" w:color="auto"/>
              </w:divBdr>
            </w:div>
          </w:divsChild>
        </w:div>
        <w:div w:id="245771022">
          <w:marLeft w:val="0"/>
          <w:marRight w:val="0"/>
          <w:marTop w:val="0"/>
          <w:marBottom w:val="0"/>
          <w:divBdr>
            <w:top w:val="none" w:sz="0" w:space="0" w:color="auto"/>
            <w:left w:val="none" w:sz="0" w:space="0" w:color="auto"/>
            <w:bottom w:val="none" w:sz="0" w:space="0" w:color="auto"/>
            <w:right w:val="none" w:sz="0" w:space="0" w:color="auto"/>
          </w:divBdr>
          <w:divsChild>
            <w:div w:id="1573855159">
              <w:marLeft w:val="0"/>
              <w:marRight w:val="0"/>
              <w:marTop w:val="0"/>
              <w:marBottom w:val="0"/>
              <w:divBdr>
                <w:top w:val="none" w:sz="0" w:space="0" w:color="auto"/>
                <w:left w:val="none" w:sz="0" w:space="0" w:color="auto"/>
                <w:bottom w:val="none" w:sz="0" w:space="0" w:color="auto"/>
                <w:right w:val="none" w:sz="0" w:space="0" w:color="auto"/>
              </w:divBdr>
            </w:div>
            <w:div w:id="1304236911">
              <w:marLeft w:val="0"/>
              <w:marRight w:val="0"/>
              <w:marTop w:val="0"/>
              <w:marBottom w:val="0"/>
              <w:divBdr>
                <w:top w:val="none" w:sz="0" w:space="0" w:color="auto"/>
                <w:left w:val="none" w:sz="0" w:space="0" w:color="auto"/>
                <w:bottom w:val="none" w:sz="0" w:space="0" w:color="auto"/>
                <w:right w:val="none" w:sz="0" w:space="0" w:color="auto"/>
              </w:divBdr>
            </w:div>
          </w:divsChild>
        </w:div>
        <w:div w:id="1292904218">
          <w:marLeft w:val="0"/>
          <w:marRight w:val="0"/>
          <w:marTop w:val="0"/>
          <w:marBottom w:val="0"/>
          <w:divBdr>
            <w:top w:val="none" w:sz="0" w:space="0" w:color="auto"/>
            <w:left w:val="none" w:sz="0" w:space="0" w:color="auto"/>
            <w:bottom w:val="none" w:sz="0" w:space="0" w:color="auto"/>
            <w:right w:val="none" w:sz="0" w:space="0" w:color="auto"/>
          </w:divBdr>
          <w:divsChild>
            <w:div w:id="1438285576">
              <w:marLeft w:val="0"/>
              <w:marRight w:val="0"/>
              <w:marTop w:val="0"/>
              <w:marBottom w:val="0"/>
              <w:divBdr>
                <w:top w:val="none" w:sz="0" w:space="0" w:color="auto"/>
                <w:left w:val="none" w:sz="0" w:space="0" w:color="auto"/>
                <w:bottom w:val="none" w:sz="0" w:space="0" w:color="auto"/>
                <w:right w:val="none" w:sz="0" w:space="0" w:color="auto"/>
              </w:divBdr>
            </w:div>
            <w:div w:id="1933515359">
              <w:marLeft w:val="0"/>
              <w:marRight w:val="0"/>
              <w:marTop w:val="0"/>
              <w:marBottom w:val="0"/>
              <w:divBdr>
                <w:top w:val="none" w:sz="0" w:space="0" w:color="auto"/>
                <w:left w:val="none" w:sz="0" w:space="0" w:color="auto"/>
                <w:bottom w:val="none" w:sz="0" w:space="0" w:color="auto"/>
                <w:right w:val="none" w:sz="0" w:space="0" w:color="auto"/>
              </w:divBdr>
            </w:div>
          </w:divsChild>
        </w:div>
        <w:div w:id="1379470420">
          <w:marLeft w:val="0"/>
          <w:marRight w:val="0"/>
          <w:marTop w:val="0"/>
          <w:marBottom w:val="0"/>
          <w:divBdr>
            <w:top w:val="none" w:sz="0" w:space="0" w:color="auto"/>
            <w:left w:val="none" w:sz="0" w:space="0" w:color="auto"/>
            <w:bottom w:val="none" w:sz="0" w:space="0" w:color="auto"/>
            <w:right w:val="none" w:sz="0" w:space="0" w:color="auto"/>
          </w:divBdr>
          <w:divsChild>
            <w:div w:id="463159104">
              <w:marLeft w:val="0"/>
              <w:marRight w:val="0"/>
              <w:marTop w:val="0"/>
              <w:marBottom w:val="0"/>
              <w:divBdr>
                <w:top w:val="none" w:sz="0" w:space="0" w:color="auto"/>
                <w:left w:val="none" w:sz="0" w:space="0" w:color="auto"/>
                <w:bottom w:val="none" w:sz="0" w:space="0" w:color="auto"/>
                <w:right w:val="none" w:sz="0" w:space="0" w:color="auto"/>
              </w:divBdr>
            </w:div>
            <w:div w:id="358628105">
              <w:marLeft w:val="0"/>
              <w:marRight w:val="0"/>
              <w:marTop w:val="0"/>
              <w:marBottom w:val="0"/>
              <w:divBdr>
                <w:top w:val="none" w:sz="0" w:space="0" w:color="auto"/>
                <w:left w:val="none" w:sz="0" w:space="0" w:color="auto"/>
                <w:bottom w:val="none" w:sz="0" w:space="0" w:color="auto"/>
                <w:right w:val="none" w:sz="0" w:space="0" w:color="auto"/>
              </w:divBdr>
            </w:div>
          </w:divsChild>
        </w:div>
        <w:div w:id="1717315493">
          <w:marLeft w:val="0"/>
          <w:marRight w:val="0"/>
          <w:marTop w:val="0"/>
          <w:marBottom w:val="0"/>
          <w:divBdr>
            <w:top w:val="none" w:sz="0" w:space="0" w:color="auto"/>
            <w:left w:val="none" w:sz="0" w:space="0" w:color="auto"/>
            <w:bottom w:val="none" w:sz="0" w:space="0" w:color="auto"/>
            <w:right w:val="none" w:sz="0" w:space="0" w:color="auto"/>
          </w:divBdr>
          <w:divsChild>
            <w:div w:id="72510214">
              <w:marLeft w:val="0"/>
              <w:marRight w:val="0"/>
              <w:marTop w:val="0"/>
              <w:marBottom w:val="0"/>
              <w:divBdr>
                <w:top w:val="none" w:sz="0" w:space="0" w:color="auto"/>
                <w:left w:val="none" w:sz="0" w:space="0" w:color="auto"/>
                <w:bottom w:val="none" w:sz="0" w:space="0" w:color="auto"/>
                <w:right w:val="none" w:sz="0" w:space="0" w:color="auto"/>
              </w:divBdr>
            </w:div>
            <w:div w:id="653487398">
              <w:marLeft w:val="0"/>
              <w:marRight w:val="0"/>
              <w:marTop w:val="0"/>
              <w:marBottom w:val="0"/>
              <w:divBdr>
                <w:top w:val="none" w:sz="0" w:space="0" w:color="auto"/>
                <w:left w:val="none" w:sz="0" w:space="0" w:color="auto"/>
                <w:bottom w:val="none" w:sz="0" w:space="0" w:color="auto"/>
                <w:right w:val="none" w:sz="0" w:space="0" w:color="auto"/>
              </w:divBdr>
            </w:div>
          </w:divsChild>
        </w:div>
        <w:div w:id="602618481">
          <w:marLeft w:val="0"/>
          <w:marRight w:val="0"/>
          <w:marTop w:val="0"/>
          <w:marBottom w:val="0"/>
          <w:divBdr>
            <w:top w:val="none" w:sz="0" w:space="0" w:color="auto"/>
            <w:left w:val="none" w:sz="0" w:space="0" w:color="auto"/>
            <w:bottom w:val="none" w:sz="0" w:space="0" w:color="auto"/>
            <w:right w:val="none" w:sz="0" w:space="0" w:color="auto"/>
          </w:divBdr>
          <w:divsChild>
            <w:div w:id="1708070403">
              <w:marLeft w:val="0"/>
              <w:marRight w:val="0"/>
              <w:marTop w:val="0"/>
              <w:marBottom w:val="0"/>
              <w:divBdr>
                <w:top w:val="none" w:sz="0" w:space="0" w:color="auto"/>
                <w:left w:val="none" w:sz="0" w:space="0" w:color="auto"/>
                <w:bottom w:val="none" w:sz="0" w:space="0" w:color="auto"/>
                <w:right w:val="none" w:sz="0" w:space="0" w:color="auto"/>
              </w:divBdr>
            </w:div>
            <w:div w:id="398863721">
              <w:marLeft w:val="0"/>
              <w:marRight w:val="0"/>
              <w:marTop w:val="0"/>
              <w:marBottom w:val="0"/>
              <w:divBdr>
                <w:top w:val="none" w:sz="0" w:space="0" w:color="auto"/>
                <w:left w:val="none" w:sz="0" w:space="0" w:color="auto"/>
                <w:bottom w:val="none" w:sz="0" w:space="0" w:color="auto"/>
                <w:right w:val="none" w:sz="0" w:space="0" w:color="auto"/>
              </w:divBdr>
            </w:div>
          </w:divsChild>
        </w:div>
        <w:div w:id="77144411">
          <w:marLeft w:val="0"/>
          <w:marRight w:val="0"/>
          <w:marTop w:val="0"/>
          <w:marBottom w:val="0"/>
          <w:divBdr>
            <w:top w:val="none" w:sz="0" w:space="0" w:color="auto"/>
            <w:left w:val="none" w:sz="0" w:space="0" w:color="auto"/>
            <w:bottom w:val="none" w:sz="0" w:space="0" w:color="auto"/>
            <w:right w:val="none" w:sz="0" w:space="0" w:color="auto"/>
          </w:divBdr>
          <w:divsChild>
            <w:div w:id="285280796">
              <w:marLeft w:val="0"/>
              <w:marRight w:val="0"/>
              <w:marTop w:val="0"/>
              <w:marBottom w:val="0"/>
              <w:divBdr>
                <w:top w:val="none" w:sz="0" w:space="0" w:color="auto"/>
                <w:left w:val="none" w:sz="0" w:space="0" w:color="auto"/>
                <w:bottom w:val="none" w:sz="0" w:space="0" w:color="auto"/>
                <w:right w:val="none" w:sz="0" w:space="0" w:color="auto"/>
              </w:divBdr>
            </w:div>
            <w:div w:id="1331526595">
              <w:marLeft w:val="0"/>
              <w:marRight w:val="0"/>
              <w:marTop w:val="0"/>
              <w:marBottom w:val="0"/>
              <w:divBdr>
                <w:top w:val="none" w:sz="0" w:space="0" w:color="auto"/>
                <w:left w:val="none" w:sz="0" w:space="0" w:color="auto"/>
                <w:bottom w:val="none" w:sz="0" w:space="0" w:color="auto"/>
                <w:right w:val="none" w:sz="0" w:space="0" w:color="auto"/>
              </w:divBdr>
            </w:div>
          </w:divsChild>
        </w:div>
        <w:div w:id="638416822">
          <w:marLeft w:val="0"/>
          <w:marRight w:val="0"/>
          <w:marTop w:val="0"/>
          <w:marBottom w:val="0"/>
          <w:divBdr>
            <w:top w:val="none" w:sz="0" w:space="0" w:color="auto"/>
            <w:left w:val="none" w:sz="0" w:space="0" w:color="auto"/>
            <w:bottom w:val="none" w:sz="0" w:space="0" w:color="auto"/>
            <w:right w:val="none" w:sz="0" w:space="0" w:color="auto"/>
          </w:divBdr>
        </w:div>
        <w:div w:id="1038973094">
          <w:marLeft w:val="0"/>
          <w:marRight w:val="0"/>
          <w:marTop w:val="0"/>
          <w:marBottom w:val="0"/>
          <w:divBdr>
            <w:top w:val="none" w:sz="0" w:space="0" w:color="auto"/>
            <w:left w:val="none" w:sz="0" w:space="0" w:color="auto"/>
            <w:bottom w:val="none" w:sz="0" w:space="0" w:color="auto"/>
            <w:right w:val="none" w:sz="0" w:space="0" w:color="auto"/>
          </w:divBdr>
          <w:divsChild>
            <w:div w:id="181474747">
              <w:marLeft w:val="0"/>
              <w:marRight w:val="0"/>
              <w:marTop w:val="0"/>
              <w:marBottom w:val="0"/>
              <w:divBdr>
                <w:top w:val="none" w:sz="0" w:space="0" w:color="auto"/>
                <w:left w:val="none" w:sz="0" w:space="0" w:color="auto"/>
                <w:bottom w:val="none" w:sz="0" w:space="0" w:color="auto"/>
                <w:right w:val="none" w:sz="0" w:space="0" w:color="auto"/>
              </w:divBdr>
            </w:div>
            <w:div w:id="62862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BD4DA3A5</Template>
  <TotalTime>3</TotalTime>
  <Pages>2</Pages>
  <Words>497</Words>
  <Characters>2739</Characters>
  <Application>Microsoft Office Word</Application>
  <DocSecurity>0</DocSecurity>
  <Lines>22</Lines>
  <Paragraphs>6</Paragraphs>
  <ScaleCrop>false</ScaleCrop>
  <Company>Ministerie van Buitenlandse Zaken</Company>
  <LinksUpToDate>false</LinksUpToDate>
  <CharactersWithSpaces>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2019-01-03T16:22:00Z</dcterms:created>
  <dcterms:modified xsi:type="dcterms:W3CDTF">2019-01-03T16:25:00Z</dcterms:modified>
</cp:coreProperties>
</file>