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2413" w:rsidRPr="00732413" w:rsidRDefault="00732413" w:rsidP="00732413">
      <w:pPr>
        <w:spacing w:after="0" w:line="240" w:lineRule="auto"/>
        <w:rPr>
          <w:rFonts w:ascii="Arial" w:eastAsia="Times New Roman" w:hAnsi="Arial" w:cs="Arial"/>
          <w:b/>
          <w:color w:val="222222"/>
          <w:szCs w:val="18"/>
          <w:lang w:eastAsia="nl-NL"/>
        </w:rPr>
      </w:pPr>
      <w:bookmarkStart w:id="0" w:name="_GoBack"/>
      <w:r w:rsidRPr="00732413">
        <w:rPr>
          <w:rFonts w:ascii="Arial" w:eastAsia="Times New Roman" w:hAnsi="Arial" w:cs="Arial"/>
          <w:b/>
          <w:color w:val="222222"/>
          <w:szCs w:val="18"/>
          <w:lang w:eastAsia="nl-NL"/>
        </w:rPr>
        <w:t>Ethiopia - Cost of Service and Tariff Study</w:t>
      </w:r>
      <w:r w:rsidRPr="00732413">
        <w:rPr>
          <w:rFonts w:ascii="Arial" w:eastAsia="Times New Roman" w:hAnsi="Arial" w:cs="Arial"/>
          <w:b/>
          <w:color w:val="222222"/>
          <w:szCs w:val="18"/>
          <w:lang w:eastAsia="nl-NL"/>
        </w:rPr>
        <w:t xml:space="preserve"> </w:t>
      </w:r>
      <w:bookmarkEnd w:id="0"/>
      <w:r w:rsidRPr="00732413">
        <w:rPr>
          <w:rFonts w:ascii="Arial" w:eastAsia="Times New Roman" w:hAnsi="Arial" w:cs="Arial"/>
          <w:b/>
          <w:color w:val="222222"/>
          <w:szCs w:val="18"/>
          <w:lang w:eastAsia="nl-NL"/>
        </w:rPr>
        <w:t>#1258588</w:t>
      </w:r>
    </w:p>
    <w:p w:rsidR="00732413" w:rsidRDefault="00732413" w:rsidP="00732413">
      <w:pPr>
        <w:spacing w:after="0" w:line="240" w:lineRule="auto"/>
        <w:rPr>
          <w:rFonts w:ascii="Arial" w:eastAsia="Times New Roman" w:hAnsi="Arial" w:cs="Arial"/>
          <w:b/>
          <w:bCs/>
          <w:color w:val="222222"/>
          <w:sz w:val="18"/>
          <w:szCs w:val="18"/>
          <w:lang w:eastAsia="nl-NL"/>
        </w:rPr>
      </w:pPr>
    </w:p>
    <w:p w:rsidR="00732413" w:rsidRPr="00732413" w:rsidRDefault="00732413" w:rsidP="00732413">
      <w:pPr>
        <w:spacing w:after="0" w:line="240" w:lineRule="auto"/>
        <w:rPr>
          <w:rFonts w:ascii="Arial" w:eastAsia="Times New Roman" w:hAnsi="Arial" w:cs="Arial"/>
          <w:b/>
          <w:bCs/>
          <w:color w:val="222222"/>
          <w:sz w:val="18"/>
          <w:szCs w:val="18"/>
          <w:lang w:eastAsia="nl-NL"/>
        </w:rPr>
      </w:pPr>
      <w:r w:rsidRPr="00732413">
        <w:rPr>
          <w:rFonts w:ascii="Arial" w:eastAsia="Times New Roman" w:hAnsi="Arial" w:cs="Arial"/>
          <w:b/>
          <w:bCs/>
          <w:color w:val="222222"/>
          <w:sz w:val="18"/>
          <w:szCs w:val="18"/>
          <w:lang w:eastAsia="nl-NL"/>
        </w:rPr>
        <w:t>Assignment Title</w:t>
      </w:r>
    </w:p>
    <w:p w:rsidR="00732413" w:rsidRPr="00732413" w:rsidRDefault="00732413" w:rsidP="00732413">
      <w:pPr>
        <w:spacing w:after="0" w:line="240" w:lineRule="auto"/>
        <w:rPr>
          <w:rFonts w:ascii="Arial" w:eastAsia="Times New Roman" w:hAnsi="Arial" w:cs="Arial"/>
          <w:color w:val="222222"/>
          <w:sz w:val="18"/>
          <w:szCs w:val="18"/>
          <w:lang w:eastAsia="nl-NL"/>
        </w:rPr>
      </w:pPr>
      <w:r w:rsidRPr="00732413">
        <w:rPr>
          <w:rFonts w:ascii="Arial" w:eastAsia="Times New Roman" w:hAnsi="Arial" w:cs="Arial"/>
          <w:color w:val="222222"/>
          <w:sz w:val="18"/>
          <w:szCs w:val="18"/>
          <w:lang w:eastAsia="nl-NL"/>
        </w:rPr>
        <w:t>Ethiopia - Cost of Service and Tariff Study</w:t>
      </w:r>
    </w:p>
    <w:p w:rsidR="00732413" w:rsidRDefault="00732413" w:rsidP="00732413">
      <w:pPr>
        <w:spacing w:after="0" w:line="240" w:lineRule="auto"/>
        <w:rPr>
          <w:rFonts w:ascii="Arial" w:eastAsia="Times New Roman" w:hAnsi="Arial" w:cs="Arial"/>
          <w:b/>
          <w:bCs/>
          <w:color w:val="222222"/>
          <w:sz w:val="18"/>
          <w:szCs w:val="18"/>
          <w:lang w:eastAsia="nl-NL"/>
        </w:rPr>
      </w:pPr>
    </w:p>
    <w:p w:rsidR="00732413" w:rsidRPr="00732413" w:rsidRDefault="00732413" w:rsidP="00732413">
      <w:pPr>
        <w:spacing w:after="0" w:line="240" w:lineRule="auto"/>
        <w:rPr>
          <w:rFonts w:ascii="Arial" w:eastAsia="Times New Roman" w:hAnsi="Arial" w:cs="Arial"/>
          <w:b/>
          <w:bCs/>
          <w:color w:val="222222"/>
          <w:sz w:val="18"/>
          <w:szCs w:val="18"/>
          <w:lang w:eastAsia="nl-NL"/>
        </w:rPr>
      </w:pPr>
      <w:r w:rsidRPr="00732413">
        <w:rPr>
          <w:rFonts w:ascii="Arial" w:eastAsia="Times New Roman" w:hAnsi="Arial" w:cs="Arial"/>
          <w:b/>
          <w:bCs/>
          <w:color w:val="222222"/>
          <w:sz w:val="18"/>
          <w:szCs w:val="18"/>
          <w:lang w:eastAsia="nl-NL"/>
        </w:rPr>
        <w:t>Publication Date</w:t>
      </w:r>
    </w:p>
    <w:p w:rsidR="00732413" w:rsidRPr="00732413" w:rsidRDefault="00732413" w:rsidP="00732413">
      <w:pPr>
        <w:spacing w:after="0" w:line="240" w:lineRule="auto"/>
        <w:rPr>
          <w:rFonts w:ascii="Arial" w:eastAsia="Times New Roman" w:hAnsi="Arial" w:cs="Arial"/>
          <w:color w:val="222222"/>
          <w:sz w:val="18"/>
          <w:szCs w:val="18"/>
          <w:lang w:eastAsia="nl-NL"/>
        </w:rPr>
      </w:pPr>
      <w:r w:rsidRPr="00732413">
        <w:rPr>
          <w:rFonts w:ascii="Arial" w:eastAsia="Times New Roman" w:hAnsi="Arial" w:cs="Arial"/>
          <w:color w:val="222222"/>
          <w:sz w:val="18"/>
          <w:szCs w:val="18"/>
          <w:lang w:eastAsia="nl-NL"/>
        </w:rPr>
        <w:t> 01-Aug-2018</w:t>
      </w:r>
    </w:p>
    <w:p w:rsidR="00732413" w:rsidRDefault="00732413" w:rsidP="00732413">
      <w:pPr>
        <w:spacing w:after="0" w:line="240" w:lineRule="auto"/>
        <w:rPr>
          <w:rFonts w:ascii="Arial" w:eastAsia="Times New Roman" w:hAnsi="Arial" w:cs="Arial"/>
          <w:b/>
          <w:bCs/>
          <w:color w:val="222222"/>
          <w:sz w:val="18"/>
          <w:szCs w:val="18"/>
          <w:lang w:eastAsia="nl-NL"/>
        </w:rPr>
      </w:pPr>
    </w:p>
    <w:p w:rsidR="00732413" w:rsidRPr="00732413" w:rsidRDefault="00732413" w:rsidP="00732413">
      <w:pPr>
        <w:spacing w:after="0" w:line="240" w:lineRule="auto"/>
        <w:rPr>
          <w:rFonts w:ascii="Arial" w:eastAsia="Times New Roman" w:hAnsi="Arial" w:cs="Arial"/>
          <w:b/>
          <w:bCs/>
          <w:color w:val="222222"/>
          <w:sz w:val="18"/>
          <w:szCs w:val="18"/>
          <w:lang w:eastAsia="nl-NL"/>
        </w:rPr>
      </w:pPr>
      <w:r w:rsidRPr="00732413">
        <w:rPr>
          <w:rFonts w:ascii="Arial" w:eastAsia="Times New Roman" w:hAnsi="Arial" w:cs="Arial"/>
          <w:b/>
          <w:bCs/>
          <w:color w:val="222222"/>
          <w:sz w:val="18"/>
          <w:szCs w:val="18"/>
          <w:lang w:eastAsia="nl-NL"/>
        </w:rPr>
        <w:t>Expression of Interest Deadline</w:t>
      </w:r>
    </w:p>
    <w:p w:rsidR="00732413" w:rsidRPr="00732413" w:rsidRDefault="00732413" w:rsidP="00732413">
      <w:pPr>
        <w:spacing w:after="0" w:line="240" w:lineRule="auto"/>
        <w:rPr>
          <w:rFonts w:ascii="Arial" w:eastAsia="Times New Roman" w:hAnsi="Arial" w:cs="Arial"/>
          <w:color w:val="222222"/>
          <w:sz w:val="18"/>
          <w:szCs w:val="18"/>
          <w:lang w:eastAsia="nl-NL"/>
        </w:rPr>
      </w:pPr>
      <w:r w:rsidRPr="00732413">
        <w:rPr>
          <w:rFonts w:ascii="Arial" w:eastAsia="Times New Roman" w:hAnsi="Arial" w:cs="Arial"/>
          <w:color w:val="222222"/>
          <w:sz w:val="18"/>
          <w:szCs w:val="18"/>
          <w:lang w:eastAsia="nl-NL"/>
        </w:rPr>
        <w:t> 23-Aug-2018 at 11:59:59 PM (Eastern Time – Washington D.C.)</w:t>
      </w:r>
    </w:p>
    <w:p w:rsidR="00732413" w:rsidRDefault="00732413" w:rsidP="00732413">
      <w:pPr>
        <w:spacing w:after="0" w:line="240" w:lineRule="auto"/>
        <w:rPr>
          <w:rFonts w:ascii="Arial" w:eastAsia="Times New Roman" w:hAnsi="Arial" w:cs="Arial"/>
          <w:b/>
          <w:bCs/>
          <w:color w:val="222222"/>
          <w:sz w:val="18"/>
          <w:szCs w:val="18"/>
          <w:lang w:val="nl-NL" w:eastAsia="nl-NL"/>
        </w:rPr>
      </w:pPr>
    </w:p>
    <w:p w:rsidR="00732413" w:rsidRPr="00732413" w:rsidRDefault="00732413" w:rsidP="00732413">
      <w:pPr>
        <w:spacing w:after="0" w:line="240" w:lineRule="auto"/>
        <w:rPr>
          <w:rFonts w:ascii="Arial" w:eastAsia="Times New Roman" w:hAnsi="Arial" w:cs="Arial"/>
          <w:b/>
          <w:bCs/>
          <w:vanish/>
          <w:color w:val="222222"/>
          <w:sz w:val="18"/>
          <w:szCs w:val="18"/>
          <w:lang w:val="nl-NL" w:eastAsia="nl-NL"/>
        </w:rPr>
      </w:pPr>
      <w:r w:rsidRPr="00732413">
        <w:rPr>
          <w:rFonts w:ascii="Arial" w:eastAsia="Times New Roman" w:hAnsi="Arial" w:cs="Arial"/>
          <w:b/>
          <w:bCs/>
          <w:vanish/>
          <w:color w:val="222222"/>
          <w:sz w:val="18"/>
          <w:szCs w:val="18"/>
          <w:lang w:val="nl-NL" w:eastAsia="nl-NL"/>
        </w:rPr>
        <w:t>Contact Name</w:t>
      </w:r>
    </w:p>
    <w:p w:rsidR="00732413" w:rsidRPr="00732413" w:rsidRDefault="00732413" w:rsidP="00732413">
      <w:pPr>
        <w:spacing w:after="0" w:line="240" w:lineRule="auto"/>
        <w:rPr>
          <w:rFonts w:ascii="Arial" w:eastAsia="Times New Roman" w:hAnsi="Arial" w:cs="Arial"/>
          <w:vanish/>
          <w:color w:val="222222"/>
          <w:sz w:val="18"/>
          <w:szCs w:val="18"/>
          <w:lang w:val="nl-NL" w:eastAsia="nl-NL"/>
        </w:rPr>
      </w:pPr>
      <w:r w:rsidRPr="00732413">
        <w:rPr>
          <w:rFonts w:ascii="Arial" w:eastAsia="Times New Roman" w:hAnsi="Arial" w:cs="Arial"/>
          <w:vanish/>
          <w:color w:val="222222"/>
          <w:sz w:val="18"/>
          <w:szCs w:val="18"/>
          <w:lang w:val="nl-NL" w:eastAsia="nl-NL"/>
        </w:rPr>
        <w:t> </w:t>
      </w:r>
    </w:p>
    <w:p w:rsidR="00732413" w:rsidRPr="00732413" w:rsidRDefault="00732413" w:rsidP="00732413">
      <w:pPr>
        <w:spacing w:after="0" w:line="240" w:lineRule="auto"/>
        <w:rPr>
          <w:rFonts w:ascii="Arial" w:eastAsia="Times New Roman" w:hAnsi="Arial" w:cs="Arial"/>
          <w:b/>
          <w:bCs/>
          <w:vanish/>
          <w:color w:val="222222"/>
          <w:sz w:val="18"/>
          <w:szCs w:val="18"/>
          <w:lang w:val="nl-NL" w:eastAsia="nl-NL"/>
        </w:rPr>
      </w:pPr>
      <w:r w:rsidRPr="00732413">
        <w:rPr>
          <w:rFonts w:ascii="Arial" w:eastAsia="Times New Roman" w:hAnsi="Arial" w:cs="Arial"/>
          <w:b/>
          <w:bCs/>
          <w:vanish/>
          <w:color w:val="222222"/>
          <w:sz w:val="18"/>
          <w:szCs w:val="18"/>
          <w:lang w:val="nl-NL" w:eastAsia="nl-NL"/>
        </w:rPr>
        <w:t>Contact Email</w:t>
      </w:r>
    </w:p>
    <w:p w:rsidR="00732413" w:rsidRPr="00732413" w:rsidRDefault="00732413" w:rsidP="00732413">
      <w:pPr>
        <w:spacing w:after="0" w:line="240" w:lineRule="auto"/>
        <w:rPr>
          <w:rFonts w:ascii="Arial" w:eastAsia="Times New Roman" w:hAnsi="Arial" w:cs="Arial"/>
          <w:vanish/>
          <w:color w:val="222222"/>
          <w:sz w:val="18"/>
          <w:szCs w:val="18"/>
          <w:lang w:val="nl-NL" w:eastAsia="nl-NL"/>
        </w:rPr>
      </w:pPr>
      <w:r w:rsidRPr="00732413">
        <w:rPr>
          <w:rFonts w:ascii="Arial" w:eastAsia="Times New Roman" w:hAnsi="Arial" w:cs="Arial"/>
          <w:vanish/>
          <w:color w:val="222222"/>
          <w:sz w:val="18"/>
          <w:szCs w:val="18"/>
          <w:lang w:val="nl-NL" w:eastAsia="nl-NL"/>
        </w:rPr>
        <w:t> </w:t>
      </w:r>
    </w:p>
    <w:p w:rsidR="00732413" w:rsidRPr="00732413" w:rsidRDefault="00732413" w:rsidP="00732413">
      <w:pPr>
        <w:spacing w:after="0" w:line="240" w:lineRule="auto"/>
        <w:rPr>
          <w:rFonts w:ascii="Arial" w:eastAsia="Times New Roman" w:hAnsi="Arial" w:cs="Arial"/>
          <w:b/>
          <w:bCs/>
          <w:vanish/>
          <w:color w:val="222222"/>
          <w:sz w:val="18"/>
          <w:szCs w:val="18"/>
          <w:lang w:val="nl-NL" w:eastAsia="nl-NL"/>
        </w:rPr>
      </w:pPr>
      <w:r w:rsidRPr="00732413">
        <w:rPr>
          <w:rFonts w:ascii="Arial" w:eastAsia="Times New Roman" w:hAnsi="Arial" w:cs="Arial"/>
          <w:b/>
          <w:bCs/>
          <w:vanish/>
          <w:color w:val="222222"/>
          <w:sz w:val="18"/>
          <w:szCs w:val="18"/>
          <w:lang w:val="nl-NL" w:eastAsia="nl-NL"/>
        </w:rPr>
        <w:t>Contact Phone</w:t>
      </w:r>
    </w:p>
    <w:p w:rsidR="00732413" w:rsidRPr="00732413" w:rsidRDefault="00732413" w:rsidP="00732413">
      <w:pPr>
        <w:spacing w:after="0" w:line="240" w:lineRule="auto"/>
        <w:rPr>
          <w:rFonts w:ascii="Arial" w:eastAsia="Times New Roman" w:hAnsi="Arial" w:cs="Arial"/>
          <w:vanish/>
          <w:color w:val="222222"/>
          <w:sz w:val="18"/>
          <w:szCs w:val="18"/>
          <w:lang w:val="nl-NL" w:eastAsia="nl-NL"/>
        </w:rPr>
      </w:pPr>
      <w:r w:rsidRPr="00732413">
        <w:rPr>
          <w:rFonts w:ascii="Arial" w:eastAsia="Times New Roman" w:hAnsi="Arial" w:cs="Arial"/>
          <w:vanish/>
          <w:color w:val="222222"/>
          <w:sz w:val="18"/>
          <w:szCs w:val="18"/>
          <w:lang w:val="nl-NL" w:eastAsia="nl-NL"/>
        </w:rPr>
        <w:t> </w:t>
      </w:r>
    </w:p>
    <w:p w:rsidR="00732413" w:rsidRPr="00732413" w:rsidRDefault="00732413" w:rsidP="00732413">
      <w:pPr>
        <w:spacing w:after="0" w:line="240" w:lineRule="auto"/>
        <w:rPr>
          <w:rFonts w:ascii="Arial" w:eastAsia="Times New Roman" w:hAnsi="Arial" w:cs="Arial"/>
          <w:b/>
          <w:bCs/>
          <w:vanish/>
          <w:color w:val="222222"/>
          <w:sz w:val="18"/>
          <w:szCs w:val="18"/>
          <w:lang w:val="nl-NL" w:eastAsia="nl-NL"/>
        </w:rPr>
      </w:pPr>
      <w:r w:rsidRPr="00732413">
        <w:rPr>
          <w:rFonts w:ascii="Arial" w:eastAsia="Times New Roman" w:hAnsi="Arial" w:cs="Arial"/>
          <w:b/>
          <w:bCs/>
          <w:vanish/>
          <w:color w:val="222222"/>
          <w:sz w:val="18"/>
          <w:szCs w:val="18"/>
          <w:lang w:val="nl-NL" w:eastAsia="nl-NL"/>
        </w:rPr>
        <w:t>Contact Fax</w:t>
      </w:r>
    </w:p>
    <w:p w:rsidR="00732413" w:rsidRPr="00732413" w:rsidRDefault="00732413" w:rsidP="00732413">
      <w:pPr>
        <w:spacing w:after="0" w:line="240" w:lineRule="auto"/>
        <w:rPr>
          <w:rFonts w:ascii="Arial" w:eastAsia="Times New Roman" w:hAnsi="Arial" w:cs="Arial"/>
          <w:vanish/>
          <w:color w:val="222222"/>
          <w:sz w:val="18"/>
          <w:szCs w:val="18"/>
          <w:lang w:val="nl-NL" w:eastAsia="nl-NL"/>
        </w:rPr>
      </w:pPr>
      <w:r w:rsidRPr="00732413">
        <w:rPr>
          <w:rFonts w:ascii="Arial" w:eastAsia="Times New Roman" w:hAnsi="Arial" w:cs="Arial"/>
          <w:vanish/>
          <w:color w:val="222222"/>
          <w:sz w:val="18"/>
          <w:szCs w:val="18"/>
          <w:lang w:val="nl-NL" w:eastAsia="nl-NL"/>
        </w:rPr>
        <w:t> </w:t>
      </w:r>
    </w:p>
    <w:p w:rsidR="00732413" w:rsidRPr="00732413" w:rsidRDefault="00732413" w:rsidP="00732413">
      <w:pPr>
        <w:spacing w:after="0" w:line="240" w:lineRule="auto"/>
        <w:rPr>
          <w:rFonts w:ascii="Arial" w:eastAsia="Times New Roman" w:hAnsi="Arial" w:cs="Arial"/>
          <w:b/>
          <w:bCs/>
          <w:color w:val="222222"/>
          <w:sz w:val="18"/>
          <w:szCs w:val="18"/>
          <w:lang w:eastAsia="nl-NL"/>
        </w:rPr>
      </w:pPr>
      <w:r w:rsidRPr="00732413">
        <w:rPr>
          <w:rFonts w:ascii="Arial" w:eastAsia="Times New Roman" w:hAnsi="Arial" w:cs="Arial"/>
          <w:b/>
          <w:bCs/>
          <w:color w:val="222222"/>
          <w:sz w:val="18"/>
          <w:szCs w:val="18"/>
          <w:lang w:eastAsia="nl-NL"/>
        </w:rPr>
        <w:t>Language of Notice</w:t>
      </w:r>
    </w:p>
    <w:p w:rsidR="00732413" w:rsidRPr="00732413" w:rsidRDefault="00732413" w:rsidP="00732413">
      <w:pPr>
        <w:spacing w:after="0" w:line="240" w:lineRule="auto"/>
        <w:rPr>
          <w:rFonts w:ascii="Arial" w:eastAsia="Times New Roman" w:hAnsi="Arial" w:cs="Arial"/>
          <w:color w:val="222222"/>
          <w:sz w:val="18"/>
          <w:szCs w:val="18"/>
          <w:lang w:eastAsia="nl-NL"/>
        </w:rPr>
      </w:pPr>
      <w:r w:rsidRPr="00732413">
        <w:rPr>
          <w:rFonts w:ascii="Arial" w:eastAsia="Times New Roman" w:hAnsi="Arial" w:cs="Arial"/>
          <w:color w:val="222222"/>
          <w:sz w:val="18"/>
          <w:szCs w:val="18"/>
          <w:lang w:eastAsia="nl-NL"/>
        </w:rPr>
        <w:t> English</w:t>
      </w:r>
    </w:p>
    <w:p w:rsidR="00732413" w:rsidRDefault="00732413" w:rsidP="00732413">
      <w:pPr>
        <w:spacing w:after="0" w:line="240" w:lineRule="auto"/>
        <w:rPr>
          <w:rFonts w:ascii="Arial" w:eastAsia="Times New Roman" w:hAnsi="Arial" w:cs="Arial"/>
          <w:b/>
          <w:bCs/>
          <w:color w:val="222222"/>
          <w:sz w:val="18"/>
          <w:szCs w:val="18"/>
          <w:lang w:val="nl-NL" w:eastAsia="nl-NL"/>
        </w:rPr>
      </w:pPr>
    </w:p>
    <w:p w:rsidR="00732413" w:rsidRPr="00732413" w:rsidRDefault="00732413" w:rsidP="00732413">
      <w:pPr>
        <w:spacing w:after="0" w:line="240" w:lineRule="auto"/>
        <w:rPr>
          <w:rFonts w:ascii="Arial" w:eastAsia="Times New Roman" w:hAnsi="Arial" w:cs="Arial"/>
          <w:b/>
          <w:bCs/>
          <w:color w:val="222222"/>
          <w:sz w:val="18"/>
          <w:szCs w:val="18"/>
          <w:lang w:val="nl-NL" w:eastAsia="nl-NL"/>
        </w:rPr>
      </w:pPr>
      <w:proofErr w:type="spellStart"/>
      <w:r w:rsidRPr="00732413">
        <w:rPr>
          <w:rFonts w:ascii="Arial" w:eastAsia="Times New Roman" w:hAnsi="Arial" w:cs="Arial"/>
          <w:b/>
          <w:bCs/>
          <w:color w:val="222222"/>
          <w:sz w:val="18"/>
          <w:szCs w:val="18"/>
          <w:lang w:val="nl-NL" w:eastAsia="nl-NL"/>
        </w:rPr>
        <w:t>Assignment</w:t>
      </w:r>
      <w:proofErr w:type="spellEnd"/>
      <w:r w:rsidRPr="00732413">
        <w:rPr>
          <w:rFonts w:ascii="Arial" w:eastAsia="Times New Roman" w:hAnsi="Arial" w:cs="Arial"/>
          <w:b/>
          <w:bCs/>
          <w:color w:val="222222"/>
          <w:sz w:val="18"/>
          <w:szCs w:val="18"/>
          <w:lang w:val="nl-NL" w:eastAsia="nl-NL"/>
        </w:rPr>
        <w:t xml:space="preserve"> Country</w:t>
      </w:r>
    </w:p>
    <w:p w:rsidR="00732413" w:rsidRPr="00732413" w:rsidRDefault="00732413" w:rsidP="0073241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color w:val="222222"/>
          <w:sz w:val="18"/>
          <w:szCs w:val="18"/>
          <w:lang w:val="nl-NL" w:eastAsia="nl-NL"/>
        </w:rPr>
        <w:t>ET - Ethiopia</w:t>
      </w:r>
    </w:p>
    <w:p w:rsidR="00732413" w:rsidRPr="00732413" w:rsidRDefault="00732413" w:rsidP="00732413">
      <w:pPr>
        <w:spacing w:after="0" w:line="240" w:lineRule="auto"/>
        <w:rPr>
          <w:rFonts w:ascii="Arial" w:eastAsia="Times New Roman" w:hAnsi="Arial" w:cs="Arial"/>
          <w:b/>
          <w:bCs/>
          <w:color w:val="222222"/>
          <w:sz w:val="18"/>
          <w:szCs w:val="18"/>
          <w:lang w:val="nl-NL" w:eastAsia="nl-NL"/>
        </w:rPr>
      </w:pPr>
      <w:proofErr w:type="spellStart"/>
      <w:r w:rsidRPr="00732413">
        <w:rPr>
          <w:rFonts w:ascii="Arial" w:eastAsia="Times New Roman" w:hAnsi="Arial" w:cs="Arial"/>
          <w:b/>
          <w:bCs/>
          <w:color w:val="222222"/>
          <w:sz w:val="18"/>
          <w:szCs w:val="18"/>
          <w:lang w:val="nl-NL" w:eastAsia="nl-NL"/>
        </w:rPr>
        <w:t>Funding</w:t>
      </w:r>
      <w:proofErr w:type="spellEnd"/>
      <w:r w:rsidRPr="00732413">
        <w:rPr>
          <w:rFonts w:ascii="Arial" w:eastAsia="Times New Roman" w:hAnsi="Arial" w:cs="Arial"/>
          <w:b/>
          <w:bCs/>
          <w:color w:val="222222"/>
          <w:sz w:val="18"/>
          <w:szCs w:val="18"/>
          <w:lang w:val="nl-NL" w:eastAsia="nl-NL"/>
        </w:rPr>
        <w:t xml:space="preserve"> Sources</w:t>
      </w:r>
    </w:p>
    <w:p w:rsidR="00732413" w:rsidRPr="00732413" w:rsidRDefault="00732413" w:rsidP="00732413">
      <w:pPr>
        <w:spacing w:after="0" w:line="240" w:lineRule="auto"/>
        <w:rPr>
          <w:rFonts w:ascii="Arial" w:eastAsia="Times New Roman" w:hAnsi="Arial" w:cs="Arial"/>
          <w:color w:val="222222"/>
          <w:sz w:val="18"/>
          <w:szCs w:val="18"/>
          <w:lang w:eastAsia="nl-NL"/>
        </w:rPr>
      </w:pPr>
      <w:r w:rsidRPr="00732413">
        <w:rPr>
          <w:rFonts w:ascii="Arial" w:eastAsia="Times New Roman" w:hAnsi="Arial" w:cs="Arial"/>
          <w:color w:val="222222"/>
          <w:sz w:val="18"/>
          <w:szCs w:val="18"/>
          <w:lang w:eastAsia="nl-NL"/>
        </w:rPr>
        <w:t xml:space="preserve">The World Bank Group intends to finance the assignment/services under: </w:t>
      </w:r>
    </w:p>
    <w:p w:rsidR="00732413" w:rsidRPr="00732413" w:rsidRDefault="00732413" w:rsidP="0073241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color w:val="222222"/>
          <w:sz w:val="18"/>
          <w:szCs w:val="18"/>
          <w:lang w:val="nl-NL" w:eastAsia="nl-NL"/>
        </w:rPr>
        <w:t>BB - BANK BUDGET</w:t>
      </w:r>
    </w:p>
    <w:p w:rsidR="00732413" w:rsidRPr="00732413" w:rsidRDefault="00732413" w:rsidP="0073241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color w:val="222222"/>
          <w:sz w:val="18"/>
          <w:szCs w:val="18"/>
          <w:lang w:val="nl-NL" w:eastAsia="nl-NL"/>
        </w:rPr>
        <w:t xml:space="preserve">TF0A8195 - Ethiopia: Electricity </w:t>
      </w:r>
      <w:proofErr w:type="spellStart"/>
      <w:r w:rsidRPr="00732413">
        <w:rPr>
          <w:rFonts w:ascii="Arial" w:eastAsia="Times New Roman" w:hAnsi="Arial" w:cs="Arial"/>
          <w:color w:val="222222"/>
          <w:sz w:val="18"/>
          <w:szCs w:val="18"/>
          <w:lang w:val="nl-NL" w:eastAsia="nl-NL"/>
        </w:rPr>
        <w:t>Subsidy</w:t>
      </w:r>
      <w:proofErr w:type="spellEnd"/>
      <w:r w:rsidRPr="00732413">
        <w:rPr>
          <w:rFonts w:ascii="Arial" w:eastAsia="Times New Roman" w:hAnsi="Arial" w:cs="Arial"/>
          <w:color w:val="222222"/>
          <w:sz w:val="18"/>
          <w:szCs w:val="18"/>
          <w:lang w:val="nl-NL" w:eastAsia="nl-NL"/>
        </w:rPr>
        <w:t xml:space="preserve"> Reform</w:t>
      </w:r>
    </w:p>
    <w:p w:rsidR="00732413" w:rsidRPr="00732413" w:rsidRDefault="00732413" w:rsidP="00732413">
      <w:pPr>
        <w:spacing w:after="0" w:line="240" w:lineRule="auto"/>
        <w:rPr>
          <w:rFonts w:ascii="Arial" w:eastAsia="Times New Roman" w:hAnsi="Arial" w:cs="Arial"/>
          <w:b/>
          <w:bCs/>
          <w:color w:val="222222"/>
          <w:sz w:val="18"/>
          <w:szCs w:val="18"/>
          <w:lang w:val="nl-NL" w:eastAsia="nl-NL"/>
        </w:rPr>
      </w:pPr>
      <w:proofErr w:type="spellStart"/>
      <w:r w:rsidRPr="00732413">
        <w:rPr>
          <w:rFonts w:ascii="Arial" w:eastAsia="Times New Roman" w:hAnsi="Arial" w:cs="Arial"/>
          <w:b/>
          <w:bCs/>
          <w:color w:val="222222"/>
          <w:sz w:val="18"/>
          <w:szCs w:val="18"/>
          <w:lang w:val="nl-NL" w:eastAsia="nl-NL"/>
        </w:rPr>
        <w:t>Individual</w:t>
      </w:r>
      <w:proofErr w:type="spellEnd"/>
      <w:r w:rsidRPr="00732413">
        <w:rPr>
          <w:rFonts w:ascii="Arial" w:eastAsia="Times New Roman" w:hAnsi="Arial" w:cs="Arial"/>
          <w:b/>
          <w:bCs/>
          <w:color w:val="222222"/>
          <w:sz w:val="18"/>
          <w:szCs w:val="18"/>
          <w:lang w:val="nl-NL" w:eastAsia="nl-NL"/>
        </w:rPr>
        <w:t>/</w:t>
      </w:r>
      <w:proofErr w:type="spellStart"/>
      <w:r w:rsidRPr="00732413">
        <w:rPr>
          <w:rFonts w:ascii="Arial" w:eastAsia="Times New Roman" w:hAnsi="Arial" w:cs="Arial"/>
          <w:b/>
          <w:bCs/>
          <w:color w:val="222222"/>
          <w:sz w:val="18"/>
          <w:szCs w:val="18"/>
          <w:lang w:val="nl-NL" w:eastAsia="nl-NL"/>
        </w:rPr>
        <w:t>Firm</w:t>
      </w:r>
      <w:proofErr w:type="spellEnd"/>
    </w:p>
    <w:p w:rsidR="00732413" w:rsidRPr="00732413" w:rsidRDefault="00732413" w:rsidP="00732413">
      <w:pPr>
        <w:spacing w:after="0" w:line="240" w:lineRule="auto"/>
        <w:rPr>
          <w:rFonts w:ascii="Arial" w:eastAsia="Times New Roman" w:hAnsi="Arial" w:cs="Arial"/>
          <w:color w:val="222222"/>
          <w:sz w:val="18"/>
          <w:szCs w:val="18"/>
          <w:lang w:eastAsia="nl-NL"/>
        </w:rPr>
      </w:pPr>
      <w:r w:rsidRPr="00732413">
        <w:rPr>
          <w:rFonts w:ascii="Arial" w:eastAsia="Times New Roman" w:hAnsi="Arial" w:cs="Arial"/>
          <w:vanish/>
          <w:color w:val="222222"/>
          <w:sz w:val="18"/>
          <w:szCs w:val="18"/>
          <w:lang w:eastAsia="nl-NL"/>
        </w:rPr>
        <w:t>The consultant will be an individual.</w:t>
      </w:r>
      <w:r w:rsidRPr="00732413">
        <w:rPr>
          <w:rFonts w:ascii="Arial" w:eastAsia="Times New Roman" w:hAnsi="Arial" w:cs="Arial"/>
          <w:color w:val="222222"/>
          <w:sz w:val="18"/>
          <w:szCs w:val="18"/>
          <w:lang w:eastAsia="nl-NL"/>
        </w:rPr>
        <w:t xml:space="preserve"> The consultant will be a firm. </w:t>
      </w:r>
    </w:p>
    <w:p w:rsidR="00732413" w:rsidRDefault="00732413" w:rsidP="00732413">
      <w:pPr>
        <w:spacing w:after="0" w:line="240" w:lineRule="auto"/>
        <w:rPr>
          <w:rFonts w:ascii="Arial" w:eastAsia="Times New Roman" w:hAnsi="Arial" w:cs="Arial"/>
          <w:color w:val="222222"/>
          <w:sz w:val="18"/>
          <w:szCs w:val="18"/>
          <w:lang w:eastAsia="nl-NL"/>
        </w:rPr>
      </w:pPr>
    </w:p>
    <w:p w:rsidR="00732413" w:rsidRPr="00732413" w:rsidRDefault="00732413" w:rsidP="00732413">
      <w:pPr>
        <w:spacing w:after="0" w:line="240" w:lineRule="auto"/>
        <w:rPr>
          <w:rFonts w:ascii="Arial" w:eastAsia="Times New Roman" w:hAnsi="Arial" w:cs="Arial"/>
          <w:b/>
          <w:color w:val="222222"/>
          <w:sz w:val="18"/>
          <w:szCs w:val="18"/>
          <w:lang w:eastAsia="nl-NL"/>
        </w:rPr>
      </w:pPr>
      <w:r w:rsidRPr="00732413">
        <w:rPr>
          <w:rFonts w:ascii="Arial" w:eastAsia="Times New Roman" w:hAnsi="Arial" w:cs="Arial"/>
          <w:b/>
          <w:color w:val="222222"/>
          <w:sz w:val="18"/>
          <w:szCs w:val="18"/>
          <w:lang w:eastAsia="nl-NL"/>
        </w:rPr>
        <w:t xml:space="preserve">Assignment Description </w:t>
      </w:r>
    </w:p>
    <w:p w:rsidR="00732413" w:rsidRPr="00732413" w:rsidRDefault="00732413" w:rsidP="00732413">
      <w:pPr>
        <w:spacing w:after="0" w:line="240" w:lineRule="auto"/>
        <w:rPr>
          <w:rFonts w:ascii="Arial" w:eastAsia="Times New Roman" w:hAnsi="Arial" w:cs="Arial"/>
          <w:color w:val="222222"/>
          <w:sz w:val="17"/>
          <w:szCs w:val="17"/>
          <w:lang w:eastAsia="nl-NL"/>
        </w:rPr>
      </w:pPr>
      <w:r w:rsidRPr="00732413">
        <w:rPr>
          <w:rFonts w:ascii="Arial" w:eastAsia="Times New Roman" w:hAnsi="Arial" w:cs="Arial"/>
          <w:color w:val="222222"/>
          <w:sz w:val="17"/>
          <w:szCs w:val="17"/>
          <w:lang w:eastAsia="nl-NL"/>
        </w:rPr>
        <w:t>The proposed study will (a) determine the cost of electricity service in Ethiopia and the revenue requirement of the electric utilities during 2018-2030; and (b) analyze the current electricity tariff structure and propose options for tariff optimization.</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Detailed Task Description</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Task 1: Development of sector financial model</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Description</w:t>
      </w:r>
      <w:proofErr w:type="gramStart"/>
      <w:r w:rsidRPr="00732413">
        <w:rPr>
          <w:rFonts w:ascii="Arial" w:eastAsia="Times New Roman" w:hAnsi="Arial" w:cs="Arial"/>
          <w:color w:val="222222"/>
          <w:sz w:val="17"/>
          <w:szCs w:val="17"/>
          <w:lang w:eastAsia="nl-NL"/>
        </w:rPr>
        <w:t>:</w:t>
      </w:r>
      <w:proofErr w:type="gramEnd"/>
      <w:r w:rsidRPr="00732413">
        <w:rPr>
          <w:rFonts w:ascii="Arial" w:eastAsia="Times New Roman" w:hAnsi="Arial" w:cs="Arial"/>
          <w:color w:val="222222"/>
          <w:sz w:val="17"/>
          <w:szCs w:val="17"/>
          <w:lang w:eastAsia="nl-NL"/>
        </w:rPr>
        <w:br/>
        <w:t xml:space="preserve">a) Development of an updated financial model of EEU/EEP that allows to define scenarios and evaluate their impact on sector finances. </w:t>
      </w:r>
      <w:proofErr w:type="gramStart"/>
      <w:r w:rsidRPr="00732413">
        <w:rPr>
          <w:rFonts w:ascii="Arial" w:eastAsia="Times New Roman" w:hAnsi="Arial" w:cs="Arial"/>
          <w:color w:val="222222"/>
          <w:sz w:val="17"/>
          <w:szCs w:val="17"/>
          <w:lang w:eastAsia="nl-NL"/>
        </w:rPr>
        <w:t>The model should produce the financials of EEU and EEP separately as well as in consolidated form</w:t>
      </w:r>
      <w:r w:rsidRPr="00732413">
        <w:rPr>
          <w:rFonts w:ascii="Arial" w:eastAsia="Times New Roman" w:hAnsi="Arial" w:cs="Arial"/>
          <w:color w:val="222222"/>
          <w:sz w:val="17"/>
          <w:szCs w:val="17"/>
          <w:lang w:eastAsia="nl-NL"/>
        </w:rPr>
        <w:br/>
        <w:t>b) KPIs will include: Cost of service for generation, transmission and distribution; Level of cost recovery tariffs before fiscal transfers; Net income, cash balance and balance sheets for the utilities before fiscal transfers; Cross-subsidies between and among consumer groups; Net costs each consumer category imposes on electricity sector; etc.</w:t>
      </w:r>
      <w:r w:rsidRPr="00732413">
        <w:rPr>
          <w:rFonts w:ascii="Arial" w:eastAsia="Times New Roman" w:hAnsi="Arial" w:cs="Arial"/>
          <w:color w:val="222222"/>
          <w:sz w:val="17"/>
          <w:szCs w:val="17"/>
          <w:lang w:eastAsia="nl-NL"/>
        </w:rPr>
        <w:br/>
      </w:r>
      <w:proofErr w:type="gramEnd"/>
      <w:r w:rsidRPr="00732413">
        <w:rPr>
          <w:rFonts w:ascii="Arial" w:eastAsia="Times New Roman" w:hAnsi="Arial" w:cs="Arial"/>
          <w:color w:val="222222"/>
          <w:sz w:val="17"/>
          <w:szCs w:val="17"/>
          <w:lang w:eastAsia="nl-NL"/>
        </w:rPr>
        <w:t>Deliverable(s): Financial model (excel) with manual, peer-reviewed by the EEU/EEP and the World Bank.</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Task 2: Cost of Service Study</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Description</w:t>
      </w:r>
      <w:proofErr w:type="gramStart"/>
      <w:r w:rsidRPr="00732413">
        <w:rPr>
          <w:rFonts w:ascii="Arial" w:eastAsia="Times New Roman" w:hAnsi="Arial" w:cs="Arial"/>
          <w:color w:val="222222"/>
          <w:sz w:val="17"/>
          <w:szCs w:val="17"/>
          <w:lang w:eastAsia="nl-NL"/>
        </w:rPr>
        <w:t>:</w:t>
      </w:r>
      <w:proofErr w:type="gramEnd"/>
      <w:r w:rsidRPr="00732413">
        <w:rPr>
          <w:rFonts w:ascii="Arial" w:eastAsia="Times New Roman" w:hAnsi="Arial" w:cs="Arial"/>
          <w:color w:val="222222"/>
          <w:sz w:val="17"/>
          <w:szCs w:val="17"/>
          <w:lang w:eastAsia="nl-NL"/>
        </w:rPr>
        <w:br/>
        <w:t>a) Determination of the cost of generation incurred by EEP:</w:t>
      </w:r>
      <w:r w:rsidRPr="00732413">
        <w:rPr>
          <w:rFonts w:ascii="Arial" w:eastAsia="Times New Roman" w:hAnsi="Arial" w:cs="Arial"/>
          <w:color w:val="222222"/>
          <w:sz w:val="17"/>
          <w:szCs w:val="17"/>
          <w:lang w:eastAsia="nl-NL"/>
        </w:rPr>
        <w:br/>
        <w:t>Collect the relevant information on the utility-owned generation plants, planned generation investments and (proposed) PPAs with private generators, including: lifetime/duration, points of supply, amounts, cost/prices (energy and power), penalties (if applicable), guarantees, etc.</w:t>
      </w:r>
      <w:r w:rsidRPr="00732413">
        <w:rPr>
          <w:rFonts w:ascii="Arial" w:eastAsia="Times New Roman" w:hAnsi="Arial" w:cs="Arial"/>
          <w:color w:val="222222"/>
          <w:sz w:val="17"/>
          <w:szCs w:val="17"/>
          <w:lang w:eastAsia="nl-NL"/>
        </w:rPr>
        <w:br/>
        <w:t>Determine the monthly cost of generation from projected energy purchases from IPPs (pass through).</w:t>
      </w:r>
      <w:r w:rsidRPr="00732413">
        <w:rPr>
          <w:rFonts w:ascii="Arial" w:eastAsia="Times New Roman" w:hAnsi="Arial" w:cs="Arial"/>
          <w:color w:val="222222"/>
          <w:sz w:val="17"/>
          <w:szCs w:val="17"/>
          <w:lang w:eastAsia="nl-NL"/>
        </w:rPr>
        <w:br/>
        <w:t>Determine the monthly cost incurred by EEP for the efficient operation of their own generation facilities. Those revenues will include: (</w:t>
      </w:r>
      <w:proofErr w:type="spellStart"/>
      <w:r w:rsidRPr="00732413">
        <w:rPr>
          <w:rFonts w:ascii="Arial" w:eastAsia="Times New Roman" w:hAnsi="Arial" w:cs="Arial"/>
          <w:color w:val="222222"/>
          <w:sz w:val="17"/>
          <w:szCs w:val="17"/>
          <w:lang w:eastAsia="nl-NL"/>
        </w:rPr>
        <w:t>i</w:t>
      </w:r>
      <w:proofErr w:type="spellEnd"/>
      <w:r w:rsidRPr="00732413">
        <w:rPr>
          <w:rFonts w:ascii="Arial" w:eastAsia="Times New Roman" w:hAnsi="Arial" w:cs="Arial"/>
          <w:color w:val="222222"/>
          <w:sz w:val="17"/>
          <w:szCs w:val="17"/>
          <w:lang w:eastAsia="nl-NL"/>
        </w:rPr>
        <w:t xml:space="preserve">) operating costs (OPEX) </w:t>
      </w:r>
      <w:proofErr w:type="gramStart"/>
      <w:r w:rsidRPr="00732413">
        <w:rPr>
          <w:rFonts w:ascii="Arial" w:eastAsia="Times New Roman" w:hAnsi="Arial" w:cs="Arial"/>
          <w:color w:val="222222"/>
          <w:sz w:val="17"/>
          <w:szCs w:val="17"/>
          <w:lang w:eastAsia="nl-NL"/>
        </w:rPr>
        <w:t>to efficiently run</w:t>
      </w:r>
      <w:proofErr w:type="gramEnd"/>
      <w:r w:rsidRPr="00732413">
        <w:rPr>
          <w:rFonts w:ascii="Arial" w:eastAsia="Times New Roman" w:hAnsi="Arial" w:cs="Arial"/>
          <w:color w:val="222222"/>
          <w:sz w:val="17"/>
          <w:szCs w:val="17"/>
          <w:lang w:eastAsia="nl-NL"/>
        </w:rPr>
        <w:t xml:space="preserve"> the generation plants; (ii) investments costs (CAPEX) for the rehabilitation, renovation, upgrading and expansion of existing plants.</w:t>
      </w:r>
      <w:r w:rsidRPr="00732413">
        <w:rPr>
          <w:rFonts w:ascii="Arial" w:eastAsia="Times New Roman" w:hAnsi="Arial" w:cs="Arial"/>
          <w:color w:val="222222"/>
          <w:sz w:val="17"/>
          <w:szCs w:val="17"/>
          <w:lang w:eastAsia="nl-NL"/>
        </w:rPr>
        <w:br/>
        <w:t>b) Determination of the cost of transmission incurred by EEP</w:t>
      </w:r>
      <w:proofErr w:type="gramStart"/>
      <w:r w:rsidRPr="00732413">
        <w:rPr>
          <w:rFonts w:ascii="Arial" w:eastAsia="Times New Roman" w:hAnsi="Arial" w:cs="Arial"/>
          <w:color w:val="222222"/>
          <w:sz w:val="17"/>
          <w:szCs w:val="17"/>
          <w:lang w:eastAsia="nl-NL"/>
        </w:rPr>
        <w:t>:</w:t>
      </w:r>
      <w:proofErr w:type="gramEnd"/>
      <w:r w:rsidRPr="00732413">
        <w:rPr>
          <w:rFonts w:ascii="Arial" w:eastAsia="Times New Roman" w:hAnsi="Arial" w:cs="Arial"/>
          <w:color w:val="222222"/>
          <w:sz w:val="17"/>
          <w:szCs w:val="17"/>
          <w:lang w:eastAsia="nl-NL"/>
        </w:rPr>
        <w:br/>
        <w:t>Collect the relevant information on EEPs transmission system and operations and the investment plans prepared by EEP, as well as other relevant documents.</w:t>
      </w:r>
      <w:r w:rsidRPr="00732413">
        <w:rPr>
          <w:rFonts w:ascii="Arial" w:eastAsia="Times New Roman" w:hAnsi="Arial" w:cs="Arial"/>
          <w:color w:val="222222"/>
          <w:sz w:val="17"/>
          <w:szCs w:val="17"/>
          <w:lang w:eastAsia="nl-NL"/>
        </w:rPr>
        <w:br/>
        <w:t xml:space="preserve">Determine the monthly cost incurred by EEP for the efficient provision of transmission services. </w:t>
      </w:r>
      <w:proofErr w:type="gramStart"/>
      <w:r w:rsidRPr="00732413">
        <w:rPr>
          <w:rFonts w:ascii="Arial" w:eastAsia="Times New Roman" w:hAnsi="Arial" w:cs="Arial"/>
          <w:color w:val="222222"/>
          <w:sz w:val="17"/>
          <w:szCs w:val="17"/>
          <w:lang w:eastAsia="nl-NL"/>
        </w:rPr>
        <w:t>Those cost</w:t>
      </w:r>
      <w:proofErr w:type="gramEnd"/>
      <w:r w:rsidRPr="00732413">
        <w:rPr>
          <w:rFonts w:ascii="Arial" w:eastAsia="Times New Roman" w:hAnsi="Arial" w:cs="Arial"/>
          <w:color w:val="222222"/>
          <w:sz w:val="17"/>
          <w:szCs w:val="17"/>
          <w:lang w:eastAsia="nl-NL"/>
        </w:rPr>
        <w:t xml:space="preserve"> will include: (</w:t>
      </w:r>
      <w:proofErr w:type="spellStart"/>
      <w:r w:rsidRPr="00732413">
        <w:rPr>
          <w:rFonts w:ascii="Arial" w:eastAsia="Times New Roman" w:hAnsi="Arial" w:cs="Arial"/>
          <w:color w:val="222222"/>
          <w:sz w:val="17"/>
          <w:szCs w:val="17"/>
          <w:lang w:eastAsia="nl-NL"/>
        </w:rPr>
        <w:t>i</w:t>
      </w:r>
      <w:proofErr w:type="spellEnd"/>
      <w:r w:rsidRPr="00732413">
        <w:rPr>
          <w:rFonts w:ascii="Arial" w:eastAsia="Times New Roman" w:hAnsi="Arial" w:cs="Arial"/>
          <w:color w:val="222222"/>
          <w:sz w:val="17"/>
          <w:szCs w:val="17"/>
          <w:lang w:eastAsia="nl-NL"/>
        </w:rPr>
        <w:t>) operating costs (OPEX) to efficiently run the company (O&amp;M of the transmission grid and market operator functions etc.); (ii) investments costs (CAPEX) for the rehabilitation, renovation, upgrading and expansion of transmission infrastructure actually needed to provide transmission services meeting applicable quality standards.</w:t>
      </w:r>
      <w:r w:rsidRPr="00732413">
        <w:rPr>
          <w:rFonts w:ascii="Arial" w:eastAsia="Times New Roman" w:hAnsi="Arial" w:cs="Arial"/>
          <w:color w:val="222222"/>
          <w:sz w:val="17"/>
          <w:szCs w:val="17"/>
          <w:lang w:eastAsia="nl-NL"/>
        </w:rPr>
        <w:br/>
        <w:t>c) Determination of cost of distribution and retail service incurred by EEU</w:t>
      </w:r>
      <w:proofErr w:type="gramStart"/>
      <w:r w:rsidRPr="00732413">
        <w:rPr>
          <w:rFonts w:ascii="Arial" w:eastAsia="Times New Roman" w:hAnsi="Arial" w:cs="Arial"/>
          <w:color w:val="222222"/>
          <w:sz w:val="17"/>
          <w:szCs w:val="17"/>
          <w:lang w:eastAsia="nl-NL"/>
        </w:rPr>
        <w:t>:</w:t>
      </w:r>
      <w:proofErr w:type="gramEnd"/>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lastRenderedPageBreak/>
        <w:t>Collect the relevant information on EEUs distribution system and retail operations, investment plans prepared by EEU, as well as other relevant documents.</w:t>
      </w:r>
      <w:r w:rsidRPr="00732413">
        <w:rPr>
          <w:rFonts w:ascii="Arial" w:eastAsia="Times New Roman" w:hAnsi="Arial" w:cs="Arial"/>
          <w:color w:val="222222"/>
          <w:sz w:val="17"/>
          <w:szCs w:val="17"/>
          <w:lang w:eastAsia="nl-NL"/>
        </w:rPr>
        <w:br/>
        <w:t xml:space="preserve">Determine the monthly cost incurred by EEU for the efficient provision of distribution and retail services to its customers. </w:t>
      </w:r>
      <w:proofErr w:type="gramStart"/>
      <w:r w:rsidRPr="00732413">
        <w:rPr>
          <w:rFonts w:ascii="Arial" w:eastAsia="Times New Roman" w:hAnsi="Arial" w:cs="Arial"/>
          <w:color w:val="222222"/>
          <w:sz w:val="17"/>
          <w:szCs w:val="17"/>
          <w:lang w:eastAsia="nl-NL"/>
        </w:rPr>
        <w:t>Those cost will include: (</w:t>
      </w:r>
      <w:proofErr w:type="spellStart"/>
      <w:r w:rsidRPr="00732413">
        <w:rPr>
          <w:rFonts w:ascii="Arial" w:eastAsia="Times New Roman" w:hAnsi="Arial" w:cs="Arial"/>
          <w:color w:val="222222"/>
          <w:sz w:val="17"/>
          <w:szCs w:val="17"/>
          <w:lang w:eastAsia="nl-NL"/>
        </w:rPr>
        <w:t>i</w:t>
      </w:r>
      <w:proofErr w:type="spellEnd"/>
      <w:r w:rsidRPr="00732413">
        <w:rPr>
          <w:rFonts w:ascii="Arial" w:eastAsia="Times New Roman" w:hAnsi="Arial" w:cs="Arial"/>
          <w:color w:val="222222"/>
          <w:sz w:val="17"/>
          <w:szCs w:val="17"/>
          <w:lang w:eastAsia="nl-NL"/>
        </w:rPr>
        <w:t>) operating costs (OPEX) to efficiently run the company (operation and maintenance of distribution networks, retail commercial activities, centralized functions, etc.); (ii) investments costs (CAPEX) for the rehabilitation, renovation, upgrading and expansion of distribution and commercial infrastructure needed to provide electricity services meeting applicable quality standards; (iii) costs of energy losses incurred to efficiently provide electricity services.</w:t>
      </w:r>
      <w:r w:rsidRPr="00732413">
        <w:rPr>
          <w:rFonts w:ascii="Arial" w:eastAsia="Times New Roman" w:hAnsi="Arial" w:cs="Arial"/>
          <w:color w:val="222222"/>
          <w:sz w:val="17"/>
          <w:szCs w:val="17"/>
          <w:lang w:eastAsia="nl-NL"/>
        </w:rPr>
        <w:br/>
      </w:r>
      <w:proofErr w:type="gramEnd"/>
      <w:r w:rsidRPr="00732413">
        <w:rPr>
          <w:rFonts w:ascii="Arial" w:eastAsia="Times New Roman" w:hAnsi="Arial" w:cs="Arial"/>
          <w:color w:val="222222"/>
          <w:sz w:val="17"/>
          <w:szCs w:val="17"/>
          <w:lang w:eastAsia="nl-NL"/>
        </w:rPr>
        <w:t>Deliverable(s): Written report in Word with annexures. The final report will be peer-reviewed by EEU/EEP and the World Bank.</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Task 3: Regulated Utility Revenue Requirement Study</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Description</w:t>
      </w:r>
      <w:proofErr w:type="gramStart"/>
      <w:r w:rsidRPr="00732413">
        <w:rPr>
          <w:rFonts w:ascii="Arial" w:eastAsia="Times New Roman" w:hAnsi="Arial" w:cs="Arial"/>
          <w:color w:val="222222"/>
          <w:sz w:val="17"/>
          <w:szCs w:val="17"/>
          <w:lang w:eastAsia="nl-NL"/>
        </w:rPr>
        <w:t>:</w:t>
      </w:r>
      <w:proofErr w:type="gramEnd"/>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a) Determination of the cost of service incurred by EEU/EEP to be included in the tariffs charged to their customers.</w:t>
      </w:r>
      <w:r w:rsidRPr="00732413">
        <w:rPr>
          <w:rFonts w:ascii="Arial" w:eastAsia="Times New Roman" w:hAnsi="Arial" w:cs="Arial"/>
          <w:color w:val="222222"/>
          <w:sz w:val="17"/>
          <w:szCs w:val="17"/>
          <w:lang w:eastAsia="nl-NL"/>
        </w:rPr>
        <w:br/>
        <w:t>Collect information on the approved tariff methodology and related regulations and policies.</w:t>
      </w:r>
      <w:r w:rsidRPr="00732413">
        <w:rPr>
          <w:rFonts w:ascii="Arial" w:eastAsia="Times New Roman" w:hAnsi="Arial" w:cs="Arial"/>
          <w:color w:val="222222"/>
          <w:sz w:val="17"/>
          <w:szCs w:val="17"/>
          <w:lang w:eastAsia="nl-NL"/>
        </w:rPr>
        <w:br/>
        <w:t>Determine the revenue requirement that EEU/EEP are allowed to include (pass-through) in the tariffs charged to their customers.</w:t>
      </w:r>
      <w:r w:rsidRPr="00732413">
        <w:rPr>
          <w:rFonts w:ascii="Arial" w:eastAsia="Times New Roman" w:hAnsi="Arial" w:cs="Arial"/>
          <w:color w:val="222222"/>
          <w:sz w:val="17"/>
          <w:szCs w:val="17"/>
          <w:lang w:eastAsia="nl-NL"/>
        </w:rPr>
        <w:br/>
        <w:t>Analyze any differences between the cost of service and the regulated revenue requirement and their impact on consumers and the utilities finances.</w:t>
      </w:r>
      <w:r w:rsidRPr="00732413">
        <w:rPr>
          <w:rFonts w:ascii="Arial" w:eastAsia="Times New Roman" w:hAnsi="Arial" w:cs="Arial"/>
          <w:color w:val="222222"/>
          <w:sz w:val="17"/>
          <w:szCs w:val="17"/>
          <w:lang w:eastAsia="nl-NL"/>
        </w:rPr>
        <w:br/>
      </w:r>
      <w:proofErr w:type="gramStart"/>
      <w:r w:rsidRPr="00732413">
        <w:rPr>
          <w:rFonts w:ascii="Arial" w:eastAsia="Times New Roman" w:hAnsi="Arial" w:cs="Arial"/>
          <w:color w:val="222222"/>
          <w:sz w:val="17"/>
          <w:szCs w:val="17"/>
          <w:lang w:eastAsia="nl-NL"/>
        </w:rPr>
        <w:t>b) Propose a mechanism for tariff adjustment and indexation, including the related calculation procedures and formulae, for a regular adjustment and indexation of the tariffs charged by EEU/EEP to their customers, which considers:</w:t>
      </w:r>
      <w:r w:rsidRPr="00732413">
        <w:rPr>
          <w:rFonts w:ascii="Arial" w:eastAsia="Times New Roman" w:hAnsi="Arial" w:cs="Arial"/>
          <w:color w:val="222222"/>
          <w:sz w:val="17"/>
          <w:szCs w:val="17"/>
          <w:lang w:eastAsia="nl-NL"/>
        </w:rPr>
        <w:br/>
        <w:t xml:space="preserve">Differences between amounts paid by EEU/EEP in the previous period and the estimates used for the determination of the tariffs charged in that period; </w:t>
      </w:r>
      <w:r w:rsidRPr="00732413">
        <w:rPr>
          <w:rFonts w:ascii="Arial" w:eastAsia="Times New Roman" w:hAnsi="Arial" w:cs="Arial"/>
          <w:color w:val="222222"/>
          <w:sz w:val="17"/>
          <w:szCs w:val="17"/>
          <w:lang w:eastAsia="nl-NL"/>
        </w:rPr>
        <w:br/>
        <w:t>Estimates of the costs of service to be considered for setting the tariffs to be applied in the following period.</w:t>
      </w:r>
      <w:proofErr w:type="gramEnd"/>
      <w:r w:rsidRPr="00732413">
        <w:rPr>
          <w:rFonts w:ascii="Arial" w:eastAsia="Times New Roman" w:hAnsi="Arial" w:cs="Arial"/>
          <w:color w:val="222222"/>
          <w:sz w:val="17"/>
          <w:szCs w:val="17"/>
          <w:lang w:eastAsia="nl-NL"/>
        </w:rPr>
        <w:t xml:space="preserve"> The mechanism could eventually include a scheme to stabilize fluctuations in costs of service, through the creation of a special purpose account.</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r>
      <w:r w:rsidRPr="00732413">
        <w:rPr>
          <w:rFonts w:ascii="Arial" w:eastAsia="Times New Roman" w:hAnsi="Arial" w:cs="Arial"/>
          <w:b/>
          <w:color w:val="222222"/>
          <w:sz w:val="17"/>
          <w:szCs w:val="17"/>
          <w:lang w:eastAsia="nl-NL"/>
        </w:rPr>
        <w:t>ELIGIBILITY</w:t>
      </w:r>
      <w:r w:rsidRPr="00732413">
        <w:rPr>
          <w:rFonts w:ascii="Arial" w:eastAsia="Times New Roman" w:hAnsi="Arial" w:cs="Arial"/>
          <w:b/>
          <w:color w:val="222222"/>
          <w:sz w:val="17"/>
          <w:szCs w:val="17"/>
          <w:lang w:eastAsia="nl-NL"/>
        </w:rPr>
        <w:br/>
      </w:r>
      <w:proofErr w:type="spellStart"/>
      <w:r w:rsidRPr="00732413">
        <w:rPr>
          <w:rFonts w:ascii="Arial" w:eastAsia="Times New Roman" w:hAnsi="Arial" w:cs="Arial"/>
          <w:color w:val="222222"/>
          <w:sz w:val="17"/>
          <w:szCs w:val="17"/>
          <w:lang w:eastAsia="nl-NL"/>
        </w:rPr>
        <w:t>Eligibility</w:t>
      </w:r>
      <w:proofErr w:type="spellEnd"/>
      <w:r w:rsidRPr="00732413">
        <w:rPr>
          <w:rFonts w:ascii="Arial" w:eastAsia="Times New Roman" w:hAnsi="Arial" w:cs="Arial"/>
          <w:color w:val="222222"/>
          <w:sz w:val="17"/>
          <w:szCs w:val="17"/>
          <w:lang w:eastAsia="nl-NL"/>
        </w:rPr>
        <w:t xml:space="preserve"> restrictions apply</w:t>
      </w:r>
      <w:proofErr w:type="gramStart"/>
      <w:r w:rsidRPr="00732413">
        <w:rPr>
          <w:rFonts w:ascii="Arial" w:eastAsia="Times New Roman" w:hAnsi="Arial" w:cs="Arial"/>
          <w:color w:val="222222"/>
          <w:sz w:val="17"/>
          <w:szCs w:val="17"/>
          <w:lang w:eastAsia="nl-NL"/>
        </w:rPr>
        <w:t>:</w:t>
      </w:r>
      <w:proofErr w:type="gramEnd"/>
      <w:r w:rsidRPr="00732413">
        <w:rPr>
          <w:rFonts w:ascii="Arial" w:eastAsia="Times New Roman" w:hAnsi="Arial" w:cs="Arial"/>
          <w:color w:val="222222"/>
          <w:sz w:val="17"/>
          <w:szCs w:val="17"/>
          <w:lang w:eastAsia="nl-NL"/>
        </w:rPr>
        <w:br/>
        <w:t>[Please type list of restrictions]</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r>
      <w:r w:rsidRPr="00732413">
        <w:rPr>
          <w:rFonts w:ascii="Arial" w:eastAsia="Times New Roman" w:hAnsi="Arial" w:cs="Arial"/>
          <w:b/>
          <w:color w:val="222222"/>
          <w:sz w:val="17"/>
          <w:szCs w:val="17"/>
          <w:lang w:eastAsia="nl-NL"/>
        </w:rPr>
        <w:t>SUBMISSION REQUIREMENTS</w:t>
      </w:r>
      <w:r w:rsidRPr="00732413">
        <w:rPr>
          <w:rFonts w:ascii="Arial" w:eastAsia="Times New Roman" w:hAnsi="Arial" w:cs="Arial"/>
          <w:b/>
          <w:color w:val="222222"/>
          <w:sz w:val="17"/>
          <w:szCs w:val="17"/>
          <w:lang w:eastAsia="nl-NL"/>
        </w:rPr>
        <w:br/>
      </w:r>
      <w:r w:rsidRPr="00732413">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 xml:space="preserve">Interested firms </w:t>
      </w:r>
      <w:proofErr w:type="gramStart"/>
      <w:r w:rsidRPr="00732413">
        <w:rPr>
          <w:rFonts w:ascii="Arial" w:eastAsia="Times New Roman" w:hAnsi="Arial" w:cs="Arial"/>
          <w:color w:val="222222"/>
          <w:sz w:val="17"/>
          <w:szCs w:val="17"/>
          <w:lang w:eastAsia="nl-NL"/>
        </w:rPr>
        <w:t>are hereby invited</w:t>
      </w:r>
      <w:proofErr w:type="gramEnd"/>
      <w:r w:rsidRPr="00732413">
        <w:rPr>
          <w:rFonts w:ascii="Arial" w:eastAsia="Times New Roman" w:hAnsi="Arial" w:cs="Arial"/>
          <w:color w:val="222222"/>
          <w:sz w:val="17"/>
          <w:szCs w:val="17"/>
          <w:lang w:eastAsia="nl-NL"/>
        </w:rPr>
        <w:t xml:space="preserve"> to submit expressions of interest.</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r>
      <w:r w:rsidRPr="00732413">
        <w:rPr>
          <w:rFonts w:ascii="Arial" w:eastAsia="Times New Roman" w:hAnsi="Arial" w:cs="Arial"/>
          <w:b/>
          <w:color w:val="222222"/>
          <w:sz w:val="17"/>
          <w:szCs w:val="17"/>
          <w:lang w:eastAsia="nl-NL"/>
        </w:rPr>
        <w:t>NOTES</w:t>
      </w:r>
      <w:r w:rsidRPr="00732413">
        <w:rPr>
          <w:rFonts w:ascii="Arial" w:eastAsia="Times New Roman" w:hAnsi="Arial" w:cs="Arial"/>
          <w:b/>
          <w:color w:val="222222"/>
          <w:sz w:val="17"/>
          <w:szCs w:val="17"/>
          <w:lang w:eastAsia="nl-NL"/>
        </w:rPr>
        <w:br/>
      </w:r>
      <w:r w:rsidRPr="00732413">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732413">
        <w:rPr>
          <w:rFonts w:ascii="Arial" w:eastAsia="Times New Roman" w:hAnsi="Arial" w:cs="Arial"/>
          <w:color w:val="222222"/>
          <w:sz w:val="17"/>
          <w:szCs w:val="17"/>
          <w:lang w:eastAsia="nl-NL"/>
        </w:rPr>
        <w:br/>
      </w:r>
      <w:r w:rsidRPr="00732413">
        <w:rPr>
          <w:rFonts w:ascii="Arial" w:eastAsia="Times New Roman" w:hAnsi="Arial" w:cs="Arial"/>
          <w:color w:val="222222"/>
          <w:sz w:val="17"/>
          <w:szCs w:val="17"/>
          <w:lang w:eastAsia="nl-NL"/>
        </w:rPr>
        <w:br/>
        <w:t xml:space="preserve">Only those </w:t>
      </w:r>
      <w:proofErr w:type="gramStart"/>
      <w:r w:rsidRPr="00732413">
        <w:rPr>
          <w:rFonts w:ascii="Arial" w:eastAsia="Times New Roman" w:hAnsi="Arial" w:cs="Arial"/>
          <w:color w:val="222222"/>
          <w:sz w:val="17"/>
          <w:szCs w:val="17"/>
          <w:lang w:eastAsia="nl-NL"/>
        </w:rPr>
        <w:t>firms which have been shortlisted</w:t>
      </w:r>
      <w:proofErr w:type="gramEnd"/>
      <w:r w:rsidRPr="00732413">
        <w:rPr>
          <w:rFonts w:ascii="Arial" w:eastAsia="Times New Roman" w:hAnsi="Arial" w:cs="Arial"/>
          <w:color w:val="222222"/>
          <w:sz w:val="17"/>
          <w:szCs w:val="17"/>
          <w:lang w:eastAsia="nl-NL"/>
        </w:rPr>
        <w:t xml:space="preserve"> will receive notification. No debrief will be provided to firms which have not been shortlisted.</w:t>
      </w:r>
    </w:p>
    <w:p w:rsidR="00732413" w:rsidRDefault="00732413" w:rsidP="00732413">
      <w:pPr>
        <w:spacing w:after="0" w:line="240" w:lineRule="auto"/>
        <w:rPr>
          <w:rFonts w:ascii="Arial" w:eastAsia="Times New Roman" w:hAnsi="Arial" w:cs="Arial"/>
          <w:color w:val="222222"/>
          <w:sz w:val="18"/>
          <w:szCs w:val="18"/>
          <w:lang w:val="nl-NL" w:eastAsia="nl-NL"/>
        </w:rPr>
      </w:pPr>
    </w:p>
    <w:p w:rsidR="00732413" w:rsidRPr="00732413" w:rsidRDefault="00732413" w:rsidP="00732413">
      <w:pPr>
        <w:spacing w:after="0" w:line="240" w:lineRule="auto"/>
        <w:rPr>
          <w:rFonts w:ascii="Arial" w:eastAsia="Times New Roman" w:hAnsi="Arial" w:cs="Arial"/>
          <w:b/>
          <w:color w:val="222222"/>
          <w:sz w:val="18"/>
          <w:szCs w:val="18"/>
          <w:lang w:val="nl-NL" w:eastAsia="nl-NL"/>
        </w:rPr>
      </w:pPr>
      <w:proofErr w:type="spellStart"/>
      <w:r w:rsidRPr="00732413">
        <w:rPr>
          <w:rFonts w:ascii="Arial" w:eastAsia="Times New Roman" w:hAnsi="Arial" w:cs="Arial"/>
          <w:b/>
          <w:color w:val="222222"/>
          <w:sz w:val="18"/>
          <w:szCs w:val="18"/>
          <w:lang w:val="nl-NL" w:eastAsia="nl-NL"/>
        </w:rPr>
        <w:t>Qualification</w:t>
      </w:r>
      <w:proofErr w:type="spellEnd"/>
      <w:r w:rsidRPr="00732413">
        <w:rPr>
          <w:rFonts w:ascii="Arial" w:eastAsia="Times New Roman" w:hAnsi="Arial" w:cs="Arial"/>
          <w:b/>
          <w:color w:val="222222"/>
          <w:sz w:val="18"/>
          <w:szCs w:val="18"/>
          <w:lang w:val="nl-NL" w:eastAsia="nl-NL"/>
        </w:rPr>
        <w:t xml:space="preserve"> Criteria </w:t>
      </w:r>
    </w:p>
    <w:p w:rsidR="00732413" w:rsidRPr="00732413" w:rsidRDefault="00732413" w:rsidP="0073241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b/>
          <w:bCs/>
          <w:color w:val="222222"/>
          <w:sz w:val="18"/>
          <w:szCs w:val="18"/>
          <w:lang w:eastAsia="nl-NL"/>
        </w:rPr>
        <w:t>1.</w:t>
      </w:r>
      <w:r w:rsidRPr="00732413">
        <w:rPr>
          <w:rFonts w:ascii="Arial" w:eastAsia="Times New Roman" w:hAnsi="Arial" w:cs="Arial"/>
          <w:color w:val="222222"/>
          <w:sz w:val="18"/>
          <w:szCs w:val="18"/>
          <w:lang w:eastAsia="nl-NL"/>
        </w:rPr>
        <w:t xml:space="preserve"> Provide information showing that they are qualified in the field of the assignment. </w:t>
      </w:r>
      <w:r w:rsidRPr="00732413">
        <w:rPr>
          <w:rFonts w:ascii="Arial" w:eastAsia="Times New Roman" w:hAnsi="Arial" w:cs="Arial"/>
          <w:color w:val="CA0002"/>
          <w:sz w:val="18"/>
          <w:szCs w:val="18"/>
          <w:lang w:val="nl-NL" w:eastAsia="nl-NL"/>
        </w:rPr>
        <w:t>*</w:t>
      </w:r>
    </w:p>
    <w:p w:rsidR="00732413" w:rsidRPr="00732413" w:rsidRDefault="00732413" w:rsidP="0073241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b/>
          <w:bCs/>
          <w:color w:val="222222"/>
          <w:sz w:val="18"/>
          <w:szCs w:val="18"/>
          <w:lang w:eastAsia="nl-NL"/>
        </w:rPr>
        <w:t>2.</w:t>
      </w:r>
      <w:r w:rsidRPr="00732413">
        <w:rPr>
          <w:rFonts w:ascii="Arial" w:eastAsia="Times New Roman" w:hAnsi="Arial" w:cs="Arial"/>
          <w:color w:val="222222"/>
          <w:sz w:val="18"/>
          <w:szCs w:val="18"/>
          <w:lang w:eastAsia="nl-NL"/>
        </w:rPr>
        <w:t xml:space="preserve"> Provide information on the technical and managerial capabilities of the firm. </w:t>
      </w:r>
      <w:r w:rsidRPr="00732413">
        <w:rPr>
          <w:rFonts w:ascii="Arial" w:eastAsia="Times New Roman" w:hAnsi="Arial" w:cs="Arial"/>
          <w:color w:val="CA0002"/>
          <w:sz w:val="18"/>
          <w:szCs w:val="18"/>
          <w:lang w:val="nl-NL" w:eastAsia="nl-NL"/>
        </w:rPr>
        <w:t>*</w:t>
      </w:r>
    </w:p>
    <w:p w:rsidR="00732413" w:rsidRPr="00732413" w:rsidRDefault="00732413" w:rsidP="0073241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b/>
          <w:bCs/>
          <w:color w:val="222222"/>
          <w:sz w:val="18"/>
          <w:szCs w:val="18"/>
          <w:lang w:eastAsia="nl-NL"/>
        </w:rPr>
        <w:t>3.</w:t>
      </w:r>
      <w:r w:rsidRPr="00732413">
        <w:rPr>
          <w:rFonts w:ascii="Arial" w:eastAsia="Times New Roman" w:hAnsi="Arial" w:cs="Arial"/>
          <w:color w:val="222222"/>
          <w:sz w:val="18"/>
          <w:szCs w:val="18"/>
          <w:lang w:eastAsia="nl-NL"/>
        </w:rPr>
        <w:t xml:space="preserve"> Provide information on their core business and years in business. </w:t>
      </w:r>
      <w:r w:rsidRPr="00732413">
        <w:rPr>
          <w:rFonts w:ascii="Arial" w:eastAsia="Times New Roman" w:hAnsi="Arial" w:cs="Arial"/>
          <w:color w:val="CA0002"/>
          <w:sz w:val="18"/>
          <w:szCs w:val="18"/>
          <w:lang w:val="nl-NL" w:eastAsia="nl-NL"/>
        </w:rPr>
        <w:t>*</w:t>
      </w:r>
    </w:p>
    <w:p w:rsidR="00732413" w:rsidRPr="00732413" w:rsidRDefault="00732413" w:rsidP="0073241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32413">
        <w:rPr>
          <w:rFonts w:ascii="Arial" w:eastAsia="Times New Roman" w:hAnsi="Arial" w:cs="Arial"/>
          <w:b/>
          <w:bCs/>
          <w:color w:val="222222"/>
          <w:sz w:val="18"/>
          <w:szCs w:val="18"/>
          <w:lang w:eastAsia="nl-NL"/>
        </w:rPr>
        <w:t>4.</w:t>
      </w:r>
      <w:r w:rsidRPr="00732413">
        <w:rPr>
          <w:rFonts w:ascii="Arial" w:eastAsia="Times New Roman" w:hAnsi="Arial" w:cs="Arial"/>
          <w:color w:val="222222"/>
          <w:sz w:val="18"/>
          <w:szCs w:val="18"/>
          <w:lang w:eastAsia="nl-NL"/>
        </w:rPr>
        <w:t xml:space="preserve"> Provide information on the qualifications of key staff. </w:t>
      </w:r>
      <w:r w:rsidRPr="00732413">
        <w:rPr>
          <w:rFonts w:ascii="Arial" w:eastAsia="Times New Roman" w:hAnsi="Arial" w:cs="Arial"/>
          <w:color w:val="CA0002"/>
          <w:sz w:val="18"/>
          <w:szCs w:val="18"/>
          <w:lang w:val="nl-NL" w:eastAsia="nl-NL"/>
        </w:rPr>
        <w:t>*</w:t>
      </w:r>
    </w:p>
    <w:p w:rsidR="00732413" w:rsidRPr="00732413" w:rsidRDefault="00732413" w:rsidP="00732413">
      <w:pPr>
        <w:spacing w:after="0" w:line="240" w:lineRule="auto"/>
        <w:rPr>
          <w:rFonts w:ascii="Arial" w:eastAsia="Times New Roman" w:hAnsi="Arial" w:cs="Arial"/>
          <w:i/>
          <w:iCs/>
          <w:color w:val="222222"/>
          <w:sz w:val="16"/>
          <w:szCs w:val="16"/>
          <w:lang w:val="nl-NL" w:eastAsia="nl-NL"/>
        </w:rPr>
      </w:pPr>
      <w:r w:rsidRPr="00732413">
        <w:rPr>
          <w:rFonts w:ascii="Arial" w:eastAsia="Times New Roman" w:hAnsi="Arial" w:cs="Arial"/>
          <w:i/>
          <w:iCs/>
          <w:color w:val="CA0002"/>
          <w:sz w:val="16"/>
          <w:szCs w:val="16"/>
          <w:lang w:val="nl-NL" w:eastAsia="nl-NL"/>
        </w:rPr>
        <w:t xml:space="preserve">* - </w:t>
      </w:r>
      <w:proofErr w:type="spellStart"/>
      <w:r w:rsidRPr="00732413">
        <w:rPr>
          <w:rFonts w:ascii="Arial" w:eastAsia="Times New Roman" w:hAnsi="Arial" w:cs="Arial"/>
          <w:i/>
          <w:iCs/>
          <w:color w:val="CA0002"/>
          <w:sz w:val="16"/>
          <w:szCs w:val="16"/>
          <w:lang w:val="nl-NL" w:eastAsia="nl-NL"/>
        </w:rPr>
        <w:t>Mandatory</w:t>
      </w:r>
      <w:proofErr w:type="spellEnd"/>
    </w:p>
    <w:p w:rsidR="00895661" w:rsidRPr="00B902C5" w:rsidRDefault="00895661" w:rsidP="00732413">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F74C5"/>
    <w:multiLevelType w:val="multilevel"/>
    <w:tmpl w:val="EBF0D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DD7F00"/>
    <w:multiLevelType w:val="multilevel"/>
    <w:tmpl w:val="0EF8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AA054B"/>
    <w:multiLevelType w:val="multilevel"/>
    <w:tmpl w:val="8F10D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413"/>
    <w:rsid w:val="0073241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48DBB"/>
  <w15:chartTrackingRefBased/>
  <w15:docId w15:val="{438CDF4F-935E-4F97-B9FB-C7A7A5317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910123">
      <w:bodyDiv w:val="1"/>
      <w:marLeft w:val="0"/>
      <w:marRight w:val="0"/>
      <w:marTop w:val="0"/>
      <w:marBottom w:val="0"/>
      <w:divBdr>
        <w:top w:val="none" w:sz="0" w:space="0" w:color="auto"/>
        <w:left w:val="none" w:sz="0" w:space="0" w:color="auto"/>
        <w:bottom w:val="none" w:sz="0" w:space="0" w:color="auto"/>
        <w:right w:val="none" w:sz="0" w:space="0" w:color="auto"/>
      </w:divBdr>
      <w:divsChild>
        <w:div w:id="919413201">
          <w:marLeft w:val="0"/>
          <w:marRight w:val="0"/>
          <w:marTop w:val="0"/>
          <w:marBottom w:val="0"/>
          <w:divBdr>
            <w:top w:val="none" w:sz="0" w:space="0" w:color="auto"/>
            <w:left w:val="none" w:sz="0" w:space="0" w:color="auto"/>
            <w:bottom w:val="none" w:sz="0" w:space="0" w:color="auto"/>
            <w:right w:val="none" w:sz="0" w:space="0" w:color="auto"/>
          </w:divBdr>
          <w:divsChild>
            <w:div w:id="1845198041">
              <w:marLeft w:val="0"/>
              <w:marRight w:val="0"/>
              <w:marTop w:val="0"/>
              <w:marBottom w:val="0"/>
              <w:divBdr>
                <w:top w:val="none" w:sz="0" w:space="0" w:color="auto"/>
                <w:left w:val="none" w:sz="0" w:space="0" w:color="auto"/>
                <w:bottom w:val="none" w:sz="0" w:space="0" w:color="auto"/>
                <w:right w:val="none" w:sz="0" w:space="0" w:color="auto"/>
              </w:divBdr>
              <w:divsChild>
                <w:div w:id="1350645566">
                  <w:marLeft w:val="0"/>
                  <w:marRight w:val="0"/>
                  <w:marTop w:val="0"/>
                  <w:marBottom w:val="0"/>
                  <w:divBdr>
                    <w:top w:val="none" w:sz="0" w:space="0" w:color="auto"/>
                    <w:left w:val="none" w:sz="0" w:space="0" w:color="auto"/>
                    <w:bottom w:val="none" w:sz="0" w:space="0" w:color="auto"/>
                    <w:right w:val="none" w:sz="0" w:space="0" w:color="auto"/>
                  </w:divBdr>
                  <w:divsChild>
                    <w:div w:id="1512989088">
                      <w:marLeft w:val="0"/>
                      <w:marRight w:val="0"/>
                      <w:marTop w:val="300"/>
                      <w:marBottom w:val="0"/>
                      <w:divBdr>
                        <w:top w:val="none" w:sz="0" w:space="0" w:color="auto"/>
                        <w:left w:val="none" w:sz="0" w:space="0" w:color="auto"/>
                        <w:bottom w:val="none" w:sz="0" w:space="0" w:color="auto"/>
                        <w:right w:val="none" w:sz="0" w:space="0" w:color="auto"/>
                      </w:divBdr>
                      <w:divsChild>
                        <w:div w:id="892813355">
                          <w:marLeft w:val="0"/>
                          <w:marRight w:val="0"/>
                          <w:marTop w:val="0"/>
                          <w:marBottom w:val="0"/>
                          <w:divBdr>
                            <w:top w:val="none" w:sz="0" w:space="0" w:color="auto"/>
                            <w:left w:val="none" w:sz="0" w:space="0" w:color="auto"/>
                            <w:bottom w:val="none" w:sz="0" w:space="0" w:color="auto"/>
                            <w:right w:val="none" w:sz="0" w:space="0" w:color="auto"/>
                          </w:divBdr>
                          <w:divsChild>
                            <w:div w:id="1415204731">
                              <w:marLeft w:val="0"/>
                              <w:marRight w:val="0"/>
                              <w:marTop w:val="0"/>
                              <w:marBottom w:val="0"/>
                              <w:divBdr>
                                <w:top w:val="none" w:sz="0" w:space="0" w:color="auto"/>
                                <w:left w:val="none" w:sz="0" w:space="0" w:color="auto"/>
                                <w:bottom w:val="none" w:sz="0" w:space="0" w:color="auto"/>
                                <w:right w:val="none" w:sz="0" w:space="0" w:color="auto"/>
                              </w:divBdr>
                            </w:div>
                          </w:divsChild>
                        </w:div>
                        <w:div w:id="1604609604">
                          <w:marLeft w:val="0"/>
                          <w:marRight w:val="0"/>
                          <w:marTop w:val="0"/>
                          <w:marBottom w:val="0"/>
                          <w:divBdr>
                            <w:top w:val="none" w:sz="0" w:space="0" w:color="auto"/>
                            <w:left w:val="none" w:sz="0" w:space="0" w:color="auto"/>
                            <w:bottom w:val="none" w:sz="0" w:space="0" w:color="auto"/>
                            <w:right w:val="none" w:sz="0" w:space="0" w:color="auto"/>
                          </w:divBdr>
                          <w:divsChild>
                            <w:div w:id="1085571057">
                              <w:marLeft w:val="0"/>
                              <w:marRight w:val="0"/>
                              <w:marTop w:val="0"/>
                              <w:marBottom w:val="0"/>
                              <w:divBdr>
                                <w:top w:val="none" w:sz="0" w:space="0" w:color="auto"/>
                                <w:left w:val="none" w:sz="0" w:space="0" w:color="auto"/>
                                <w:bottom w:val="none" w:sz="0" w:space="0" w:color="auto"/>
                                <w:right w:val="none" w:sz="0" w:space="0" w:color="auto"/>
                              </w:divBdr>
                            </w:div>
                          </w:divsChild>
                        </w:div>
                        <w:div w:id="573782325">
                          <w:marLeft w:val="0"/>
                          <w:marRight w:val="0"/>
                          <w:marTop w:val="0"/>
                          <w:marBottom w:val="0"/>
                          <w:divBdr>
                            <w:top w:val="none" w:sz="0" w:space="0" w:color="auto"/>
                            <w:left w:val="none" w:sz="0" w:space="0" w:color="auto"/>
                            <w:bottom w:val="none" w:sz="0" w:space="0" w:color="auto"/>
                            <w:right w:val="none" w:sz="0" w:space="0" w:color="auto"/>
                          </w:divBdr>
                          <w:divsChild>
                            <w:div w:id="1708991761">
                              <w:marLeft w:val="0"/>
                              <w:marRight w:val="0"/>
                              <w:marTop w:val="0"/>
                              <w:marBottom w:val="0"/>
                              <w:divBdr>
                                <w:top w:val="none" w:sz="0" w:space="0" w:color="auto"/>
                                <w:left w:val="none" w:sz="0" w:space="0" w:color="auto"/>
                                <w:bottom w:val="none" w:sz="0" w:space="0" w:color="auto"/>
                                <w:right w:val="none" w:sz="0" w:space="0" w:color="auto"/>
                              </w:divBdr>
                            </w:div>
                          </w:divsChild>
                        </w:div>
                        <w:div w:id="1847790329">
                          <w:marLeft w:val="0"/>
                          <w:marRight w:val="0"/>
                          <w:marTop w:val="0"/>
                          <w:marBottom w:val="0"/>
                          <w:divBdr>
                            <w:top w:val="none" w:sz="0" w:space="0" w:color="auto"/>
                            <w:left w:val="none" w:sz="0" w:space="0" w:color="auto"/>
                            <w:bottom w:val="none" w:sz="0" w:space="0" w:color="auto"/>
                            <w:right w:val="none" w:sz="0" w:space="0" w:color="auto"/>
                          </w:divBdr>
                          <w:divsChild>
                            <w:div w:id="1320040725">
                              <w:marLeft w:val="0"/>
                              <w:marRight w:val="0"/>
                              <w:marTop w:val="0"/>
                              <w:marBottom w:val="0"/>
                              <w:divBdr>
                                <w:top w:val="none" w:sz="0" w:space="0" w:color="auto"/>
                                <w:left w:val="none" w:sz="0" w:space="0" w:color="auto"/>
                                <w:bottom w:val="none" w:sz="0" w:space="0" w:color="auto"/>
                                <w:right w:val="none" w:sz="0" w:space="0" w:color="auto"/>
                              </w:divBdr>
                            </w:div>
                          </w:divsChild>
                        </w:div>
                        <w:div w:id="2062094974">
                          <w:marLeft w:val="0"/>
                          <w:marRight w:val="0"/>
                          <w:marTop w:val="0"/>
                          <w:marBottom w:val="0"/>
                          <w:divBdr>
                            <w:top w:val="none" w:sz="0" w:space="0" w:color="auto"/>
                            <w:left w:val="none" w:sz="0" w:space="0" w:color="auto"/>
                            <w:bottom w:val="none" w:sz="0" w:space="0" w:color="auto"/>
                            <w:right w:val="none" w:sz="0" w:space="0" w:color="auto"/>
                          </w:divBdr>
                          <w:divsChild>
                            <w:div w:id="207962160">
                              <w:marLeft w:val="0"/>
                              <w:marRight w:val="0"/>
                              <w:marTop w:val="0"/>
                              <w:marBottom w:val="0"/>
                              <w:divBdr>
                                <w:top w:val="none" w:sz="0" w:space="0" w:color="auto"/>
                                <w:left w:val="none" w:sz="0" w:space="0" w:color="auto"/>
                                <w:bottom w:val="none" w:sz="0" w:space="0" w:color="auto"/>
                                <w:right w:val="none" w:sz="0" w:space="0" w:color="auto"/>
                              </w:divBdr>
                            </w:div>
                          </w:divsChild>
                        </w:div>
                        <w:div w:id="684290028">
                          <w:marLeft w:val="0"/>
                          <w:marRight w:val="0"/>
                          <w:marTop w:val="0"/>
                          <w:marBottom w:val="0"/>
                          <w:divBdr>
                            <w:top w:val="none" w:sz="0" w:space="0" w:color="auto"/>
                            <w:left w:val="none" w:sz="0" w:space="0" w:color="auto"/>
                            <w:bottom w:val="none" w:sz="0" w:space="0" w:color="auto"/>
                            <w:right w:val="none" w:sz="0" w:space="0" w:color="auto"/>
                          </w:divBdr>
                          <w:divsChild>
                            <w:div w:id="1905749948">
                              <w:marLeft w:val="0"/>
                              <w:marRight w:val="0"/>
                              <w:marTop w:val="0"/>
                              <w:marBottom w:val="0"/>
                              <w:divBdr>
                                <w:top w:val="none" w:sz="0" w:space="0" w:color="auto"/>
                                <w:left w:val="none" w:sz="0" w:space="0" w:color="auto"/>
                                <w:bottom w:val="none" w:sz="0" w:space="0" w:color="auto"/>
                                <w:right w:val="none" w:sz="0" w:space="0" w:color="auto"/>
                              </w:divBdr>
                            </w:div>
                          </w:divsChild>
                        </w:div>
                        <w:div w:id="922959249">
                          <w:marLeft w:val="0"/>
                          <w:marRight w:val="0"/>
                          <w:marTop w:val="0"/>
                          <w:marBottom w:val="0"/>
                          <w:divBdr>
                            <w:top w:val="none" w:sz="0" w:space="0" w:color="auto"/>
                            <w:left w:val="none" w:sz="0" w:space="0" w:color="auto"/>
                            <w:bottom w:val="none" w:sz="0" w:space="0" w:color="auto"/>
                            <w:right w:val="none" w:sz="0" w:space="0" w:color="auto"/>
                          </w:divBdr>
                          <w:divsChild>
                            <w:div w:id="1767923283">
                              <w:marLeft w:val="0"/>
                              <w:marRight w:val="0"/>
                              <w:marTop w:val="0"/>
                              <w:marBottom w:val="0"/>
                              <w:divBdr>
                                <w:top w:val="none" w:sz="0" w:space="0" w:color="auto"/>
                                <w:left w:val="none" w:sz="0" w:space="0" w:color="auto"/>
                                <w:bottom w:val="none" w:sz="0" w:space="0" w:color="auto"/>
                                <w:right w:val="none" w:sz="0" w:space="0" w:color="auto"/>
                              </w:divBdr>
                            </w:div>
                          </w:divsChild>
                        </w:div>
                        <w:div w:id="619410520">
                          <w:marLeft w:val="0"/>
                          <w:marRight w:val="0"/>
                          <w:marTop w:val="0"/>
                          <w:marBottom w:val="0"/>
                          <w:divBdr>
                            <w:top w:val="none" w:sz="0" w:space="0" w:color="auto"/>
                            <w:left w:val="none" w:sz="0" w:space="0" w:color="auto"/>
                            <w:bottom w:val="none" w:sz="0" w:space="0" w:color="auto"/>
                            <w:right w:val="none" w:sz="0" w:space="0" w:color="auto"/>
                          </w:divBdr>
                          <w:divsChild>
                            <w:div w:id="2012875164">
                              <w:marLeft w:val="0"/>
                              <w:marRight w:val="0"/>
                              <w:marTop w:val="0"/>
                              <w:marBottom w:val="0"/>
                              <w:divBdr>
                                <w:top w:val="none" w:sz="0" w:space="0" w:color="auto"/>
                                <w:left w:val="none" w:sz="0" w:space="0" w:color="auto"/>
                                <w:bottom w:val="none" w:sz="0" w:space="0" w:color="auto"/>
                                <w:right w:val="none" w:sz="0" w:space="0" w:color="auto"/>
                              </w:divBdr>
                            </w:div>
                          </w:divsChild>
                        </w:div>
                        <w:div w:id="870803130">
                          <w:marLeft w:val="0"/>
                          <w:marRight w:val="0"/>
                          <w:marTop w:val="0"/>
                          <w:marBottom w:val="0"/>
                          <w:divBdr>
                            <w:top w:val="none" w:sz="0" w:space="0" w:color="auto"/>
                            <w:left w:val="none" w:sz="0" w:space="0" w:color="auto"/>
                            <w:bottom w:val="none" w:sz="0" w:space="0" w:color="auto"/>
                            <w:right w:val="none" w:sz="0" w:space="0" w:color="auto"/>
                          </w:divBdr>
                          <w:divsChild>
                            <w:div w:id="1399010379">
                              <w:marLeft w:val="0"/>
                              <w:marRight w:val="0"/>
                              <w:marTop w:val="0"/>
                              <w:marBottom w:val="0"/>
                              <w:divBdr>
                                <w:top w:val="none" w:sz="0" w:space="0" w:color="auto"/>
                                <w:left w:val="none" w:sz="0" w:space="0" w:color="auto"/>
                                <w:bottom w:val="none" w:sz="0" w:space="0" w:color="auto"/>
                                <w:right w:val="none" w:sz="0" w:space="0" w:color="auto"/>
                              </w:divBdr>
                            </w:div>
                          </w:divsChild>
                        </w:div>
                        <w:div w:id="563877756">
                          <w:marLeft w:val="0"/>
                          <w:marRight w:val="0"/>
                          <w:marTop w:val="0"/>
                          <w:marBottom w:val="0"/>
                          <w:divBdr>
                            <w:top w:val="none" w:sz="0" w:space="0" w:color="auto"/>
                            <w:left w:val="none" w:sz="0" w:space="0" w:color="auto"/>
                            <w:bottom w:val="none" w:sz="0" w:space="0" w:color="auto"/>
                            <w:right w:val="none" w:sz="0" w:space="0" w:color="auto"/>
                          </w:divBdr>
                          <w:divsChild>
                            <w:div w:id="402410065">
                              <w:marLeft w:val="0"/>
                              <w:marRight w:val="0"/>
                              <w:marTop w:val="0"/>
                              <w:marBottom w:val="0"/>
                              <w:divBdr>
                                <w:top w:val="none" w:sz="0" w:space="0" w:color="auto"/>
                                <w:left w:val="none" w:sz="0" w:space="0" w:color="auto"/>
                                <w:bottom w:val="none" w:sz="0" w:space="0" w:color="auto"/>
                                <w:right w:val="none" w:sz="0" w:space="0" w:color="auto"/>
                              </w:divBdr>
                            </w:div>
                          </w:divsChild>
                        </w:div>
                        <w:div w:id="2130077722">
                          <w:marLeft w:val="0"/>
                          <w:marRight w:val="0"/>
                          <w:marTop w:val="0"/>
                          <w:marBottom w:val="0"/>
                          <w:divBdr>
                            <w:top w:val="none" w:sz="0" w:space="0" w:color="auto"/>
                            <w:left w:val="none" w:sz="0" w:space="0" w:color="auto"/>
                            <w:bottom w:val="none" w:sz="0" w:space="0" w:color="auto"/>
                            <w:right w:val="none" w:sz="0" w:space="0" w:color="auto"/>
                          </w:divBdr>
                          <w:divsChild>
                            <w:div w:id="67240176">
                              <w:marLeft w:val="0"/>
                              <w:marRight w:val="0"/>
                              <w:marTop w:val="0"/>
                              <w:marBottom w:val="0"/>
                              <w:divBdr>
                                <w:top w:val="none" w:sz="0" w:space="0" w:color="auto"/>
                                <w:left w:val="none" w:sz="0" w:space="0" w:color="auto"/>
                                <w:bottom w:val="none" w:sz="0" w:space="0" w:color="auto"/>
                                <w:right w:val="none" w:sz="0" w:space="0" w:color="auto"/>
                              </w:divBdr>
                            </w:div>
                          </w:divsChild>
                        </w:div>
                        <w:div w:id="1312367670">
                          <w:marLeft w:val="0"/>
                          <w:marRight w:val="0"/>
                          <w:marTop w:val="0"/>
                          <w:marBottom w:val="0"/>
                          <w:divBdr>
                            <w:top w:val="none" w:sz="0" w:space="0" w:color="auto"/>
                            <w:left w:val="none" w:sz="0" w:space="0" w:color="auto"/>
                            <w:bottom w:val="none" w:sz="0" w:space="0" w:color="auto"/>
                            <w:right w:val="none" w:sz="0" w:space="0" w:color="auto"/>
                          </w:divBdr>
                        </w:div>
                        <w:div w:id="2011367410">
                          <w:marLeft w:val="0"/>
                          <w:marRight w:val="0"/>
                          <w:marTop w:val="0"/>
                          <w:marBottom w:val="0"/>
                          <w:divBdr>
                            <w:top w:val="none" w:sz="0" w:space="0" w:color="auto"/>
                            <w:left w:val="none" w:sz="0" w:space="0" w:color="auto"/>
                            <w:bottom w:val="none" w:sz="0" w:space="0" w:color="auto"/>
                            <w:right w:val="none" w:sz="0" w:space="0" w:color="auto"/>
                          </w:divBdr>
                          <w:divsChild>
                            <w:div w:id="1485704907">
                              <w:marLeft w:val="0"/>
                              <w:marRight w:val="0"/>
                              <w:marTop w:val="0"/>
                              <w:marBottom w:val="0"/>
                              <w:divBdr>
                                <w:top w:val="none" w:sz="0" w:space="0" w:color="auto"/>
                                <w:left w:val="none" w:sz="0" w:space="0" w:color="auto"/>
                                <w:bottom w:val="none" w:sz="0" w:space="0" w:color="auto"/>
                                <w:right w:val="none" w:sz="0" w:space="0" w:color="auto"/>
                              </w:divBdr>
                            </w:div>
                            <w:div w:id="32127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4ABFF083</Template>
  <TotalTime>1</TotalTime>
  <Pages>2</Pages>
  <Words>1056</Words>
  <Characters>5810</Characters>
  <Application>Microsoft Office Word</Application>
  <DocSecurity>0</DocSecurity>
  <Lines>48</Lines>
  <Paragraphs>13</Paragraphs>
  <ScaleCrop>false</ScaleCrop>
  <Company>Ministerie van Buitenlandse Zaken</Company>
  <LinksUpToDate>false</LinksUpToDate>
  <CharactersWithSpaces>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2018-08-01T18:12:00Z</dcterms:created>
  <dcterms:modified xsi:type="dcterms:W3CDTF">2018-08-01T18:13:00Z</dcterms:modified>
</cp:coreProperties>
</file>