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0391" w:rsidRPr="000D0391" w:rsidRDefault="000D0391" w:rsidP="000D0391">
      <w:pPr>
        <w:shd w:val="clear" w:color="auto" w:fill="D4E6FC"/>
        <w:spacing w:after="0" w:line="240" w:lineRule="auto"/>
        <w:rPr>
          <w:rFonts w:ascii="Arial" w:eastAsia="Times New Roman" w:hAnsi="Arial" w:cs="Arial"/>
          <w:b/>
          <w:bCs/>
          <w:smallCaps/>
          <w:color w:val="222222"/>
          <w:sz w:val="27"/>
          <w:szCs w:val="27"/>
          <w:lang w:eastAsia="nl-NL"/>
        </w:rPr>
      </w:pPr>
      <w:r w:rsidRPr="000D0391">
        <w:rPr>
          <w:rFonts w:ascii="Arial" w:eastAsia="Times New Roman" w:hAnsi="Arial" w:cs="Arial"/>
          <w:b/>
          <w:bCs/>
          <w:smallCaps/>
          <w:color w:val="222222"/>
          <w:sz w:val="27"/>
          <w:szCs w:val="27"/>
          <w:lang w:eastAsia="nl-NL"/>
        </w:rPr>
        <w:t>request for expression of interest for selection # 1257282</w:t>
      </w:r>
    </w:p>
    <w:p w:rsidR="000D0391" w:rsidRDefault="000D0391" w:rsidP="000D0391">
      <w:pPr>
        <w:spacing w:after="0" w:line="240" w:lineRule="auto"/>
        <w:rPr>
          <w:rFonts w:ascii="Arial" w:eastAsia="Times New Roman" w:hAnsi="Arial" w:cs="Arial"/>
          <w:color w:val="CA0002"/>
          <w:sz w:val="20"/>
          <w:szCs w:val="20"/>
          <w:lang w:eastAsia="nl-NL"/>
        </w:rPr>
      </w:pPr>
    </w:p>
    <w:p w:rsidR="000D0391" w:rsidRPr="000D0391" w:rsidRDefault="000D0391" w:rsidP="000D0391">
      <w:pPr>
        <w:spacing w:after="0" w:line="240" w:lineRule="auto"/>
        <w:rPr>
          <w:rFonts w:ascii="Arial" w:eastAsia="Times New Roman" w:hAnsi="Arial" w:cs="Arial"/>
          <w:b/>
          <w:bCs/>
          <w:color w:val="222222"/>
          <w:sz w:val="18"/>
          <w:szCs w:val="18"/>
          <w:lang w:eastAsia="nl-NL"/>
        </w:rPr>
      </w:pPr>
      <w:r w:rsidRPr="000D0391">
        <w:rPr>
          <w:rFonts w:ascii="Arial" w:eastAsia="Times New Roman" w:hAnsi="Arial" w:cs="Arial"/>
          <w:b/>
          <w:bCs/>
          <w:color w:val="222222"/>
          <w:sz w:val="18"/>
          <w:szCs w:val="18"/>
          <w:lang w:eastAsia="nl-NL"/>
        </w:rPr>
        <w:t>Assignment Title</w:t>
      </w:r>
    </w:p>
    <w:p w:rsidR="000D0391" w:rsidRDefault="000D0391" w:rsidP="000D0391">
      <w:pPr>
        <w:spacing w:after="0" w:line="240" w:lineRule="auto"/>
        <w:rPr>
          <w:rFonts w:ascii="Arial" w:eastAsia="Times New Roman" w:hAnsi="Arial" w:cs="Arial"/>
          <w:color w:val="222222"/>
          <w:sz w:val="18"/>
          <w:szCs w:val="18"/>
          <w:lang w:eastAsia="nl-NL"/>
        </w:rPr>
      </w:pPr>
      <w:bookmarkStart w:id="0" w:name="_GoBack"/>
      <w:r w:rsidRPr="000D0391">
        <w:rPr>
          <w:rFonts w:ascii="Arial" w:eastAsia="Times New Roman" w:hAnsi="Arial" w:cs="Arial"/>
          <w:color w:val="222222"/>
          <w:sz w:val="18"/>
          <w:szCs w:val="18"/>
          <w:lang w:eastAsia="nl-NL"/>
        </w:rPr>
        <w:t>Vietnam: ABP2 Mekong Delta Pillar: Firm consultants for climate-resilient livelihood models and transition strategies in the Mekong Delta</w:t>
      </w:r>
    </w:p>
    <w:bookmarkEnd w:id="0"/>
    <w:p w:rsidR="000D0391" w:rsidRPr="000D0391" w:rsidRDefault="000D0391" w:rsidP="000D0391">
      <w:pPr>
        <w:spacing w:after="0" w:line="240" w:lineRule="auto"/>
        <w:rPr>
          <w:rFonts w:ascii="Arial" w:eastAsia="Times New Roman" w:hAnsi="Arial" w:cs="Arial"/>
          <w:color w:val="222222"/>
          <w:sz w:val="18"/>
          <w:szCs w:val="18"/>
          <w:lang w:eastAsia="nl-NL"/>
        </w:rPr>
      </w:pPr>
    </w:p>
    <w:p w:rsidR="000D0391" w:rsidRPr="000D0391" w:rsidRDefault="000D0391" w:rsidP="000D0391">
      <w:pPr>
        <w:spacing w:after="0" w:line="240" w:lineRule="auto"/>
        <w:rPr>
          <w:rFonts w:ascii="Arial" w:eastAsia="Times New Roman" w:hAnsi="Arial" w:cs="Arial"/>
          <w:b/>
          <w:bCs/>
          <w:color w:val="222222"/>
          <w:sz w:val="18"/>
          <w:szCs w:val="18"/>
          <w:lang w:eastAsia="nl-NL"/>
        </w:rPr>
      </w:pPr>
      <w:r w:rsidRPr="000D0391">
        <w:rPr>
          <w:rFonts w:ascii="Arial" w:eastAsia="Times New Roman" w:hAnsi="Arial" w:cs="Arial"/>
          <w:b/>
          <w:bCs/>
          <w:color w:val="222222"/>
          <w:sz w:val="18"/>
          <w:szCs w:val="18"/>
          <w:lang w:eastAsia="nl-NL"/>
        </w:rPr>
        <w:t>Publication Date</w:t>
      </w:r>
    </w:p>
    <w:p w:rsidR="000D0391" w:rsidRDefault="000D0391" w:rsidP="000D0391">
      <w:pPr>
        <w:spacing w:after="0" w:line="240" w:lineRule="auto"/>
        <w:rPr>
          <w:rFonts w:ascii="Arial" w:eastAsia="Times New Roman" w:hAnsi="Arial" w:cs="Arial"/>
          <w:color w:val="222222"/>
          <w:sz w:val="18"/>
          <w:szCs w:val="18"/>
          <w:lang w:eastAsia="nl-NL"/>
        </w:rPr>
      </w:pPr>
      <w:r w:rsidRPr="000D0391">
        <w:rPr>
          <w:rFonts w:ascii="Arial" w:eastAsia="Times New Roman" w:hAnsi="Arial" w:cs="Arial"/>
          <w:color w:val="222222"/>
          <w:sz w:val="18"/>
          <w:szCs w:val="18"/>
          <w:lang w:eastAsia="nl-NL"/>
        </w:rPr>
        <w:t> 15-May-2018</w:t>
      </w:r>
    </w:p>
    <w:p w:rsidR="000D0391" w:rsidRPr="000D0391" w:rsidRDefault="000D0391" w:rsidP="000D0391">
      <w:pPr>
        <w:spacing w:after="0" w:line="240" w:lineRule="auto"/>
        <w:rPr>
          <w:rFonts w:ascii="Arial" w:eastAsia="Times New Roman" w:hAnsi="Arial" w:cs="Arial"/>
          <w:color w:val="222222"/>
          <w:sz w:val="18"/>
          <w:szCs w:val="18"/>
          <w:lang w:eastAsia="nl-NL"/>
        </w:rPr>
      </w:pPr>
    </w:p>
    <w:p w:rsidR="000D0391" w:rsidRPr="000D0391" w:rsidRDefault="000D0391" w:rsidP="000D0391">
      <w:pPr>
        <w:spacing w:after="0" w:line="240" w:lineRule="auto"/>
        <w:rPr>
          <w:rFonts w:ascii="Arial" w:eastAsia="Times New Roman" w:hAnsi="Arial" w:cs="Arial"/>
          <w:b/>
          <w:bCs/>
          <w:color w:val="222222"/>
          <w:sz w:val="18"/>
          <w:szCs w:val="18"/>
          <w:lang w:eastAsia="nl-NL"/>
        </w:rPr>
      </w:pPr>
      <w:r w:rsidRPr="000D0391">
        <w:rPr>
          <w:rFonts w:ascii="Arial" w:eastAsia="Times New Roman" w:hAnsi="Arial" w:cs="Arial"/>
          <w:b/>
          <w:bCs/>
          <w:color w:val="222222"/>
          <w:sz w:val="18"/>
          <w:szCs w:val="18"/>
          <w:lang w:eastAsia="nl-NL"/>
        </w:rPr>
        <w:t>Expression of Interest Deadline</w:t>
      </w:r>
    </w:p>
    <w:p w:rsidR="000D0391" w:rsidRDefault="000D0391" w:rsidP="000D0391">
      <w:pPr>
        <w:spacing w:after="0" w:line="240" w:lineRule="auto"/>
        <w:rPr>
          <w:rFonts w:ascii="Arial" w:eastAsia="Times New Roman" w:hAnsi="Arial" w:cs="Arial"/>
          <w:color w:val="222222"/>
          <w:sz w:val="18"/>
          <w:szCs w:val="18"/>
          <w:lang w:eastAsia="nl-NL"/>
        </w:rPr>
      </w:pPr>
      <w:r w:rsidRPr="000D0391">
        <w:rPr>
          <w:rFonts w:ascii="Arial" w:eastAsia="Times New Roman" w:hAnsi="Arial" w:cs="Arial"/>
          <w:color w:val="222222"/>
          <w:sz w:val="18"/>
          <w:szCs w:val="18"/>
          <w:lang w:eastAsia="nl-NL"/>
        </w:rPr>
        <w:t> 24-May-2018 at 11:59:59 PM (Eastern Time – Washington D.C.)</w:t>
      </w:r>
    </w:p>
    <w:p w:rsidR="000D0391" w:rsidRPr="000D0391" w:rsidRDefault="000D0391" w:rsidP="000D0391">
      <w:pPr>
        <w:spacing w:after="0" w:line="240" w:lineRule="auto"/>
        <w:rPr>
          <w:rFonts w:ascii="Arial" w:eastAsia="Times New Roman" w:hAnsi="Arial" w:cs="Arial"/>
          <w:color w:val="222222"/>
          <w:sz w:val="18"/>
          <w:szCs w:val="18"/>
          <w:lang w:eastAsia="nl-NL"/>
        </w:rPr>
      </w:pPr>
    </w:p>
    <w:p w:rsidR="000D0391" w:rsidRPr="000D0391" w:rsidRDefault="000D0391" w:rsidP="000D0391">
      <w:pPr>
        <w:spacing w:after="0" w:line="240" w:lineRule="auto"/>
        <w:rPr>
          <w:rFonts w:ascii="Arial" w:eastAsia="Times New Roman" w:hAnsi="Arial" w:cs="Arial"/>
          <w:b/>
          <w:bCs/>
          <w:vanish/>
          <w:color w:val="222222"/>
          <w:sz w:val="18"/>
          <w:szCs w:val="18"/>
          <w:lang w:val="nl-NL" w:eastAsia="nl-NL"/>
        </w:rPr>
      </w:pPr>
      <w:r w:rsidRPr="000D0391">
        <w:rPr>
          <w:rFonts w:ascii="Arial" w:eastAsia="Times New Roman" w:hAnsi="Arial" w:cs="Arial"/>
          <w:b/>
          <w:bCs/>
          <w:vanish/>
          <w:color w:val="222222"/>
          <w:sz w:val="18"/>
          <w:szCs w:val="18"/>
          <w:lang w:val="nl-NL" w:eastAsia="nl-NL"/>
        </w:rPr>
        <w:t>Contact Name</w:t>
      </w:r>
    </w:p>
    <w:p w:rsidR="000D0391" w:rsidRPr="000D0391" w:rsidRDefault="000D0391" w:rsidP="000D0391">
      <w:pPr>
        <w:spacing w:after="0" w:line="240" w:lineRule="auto"/>
        <w:rPr>
          <w:rFonts w:ascii="Arial" w:eastAsia="Times New Roman" w:hAnsi="Arial" w:cs="Arial"/>
          <w:vanish/>
          <w:color w:val="222222"/>
          <w:sz w:val="18"/>
          <w:szCs w:val="18"/>
          <w:lang w:val="nl-NL" w:eastAsia="nl-NL"/>
        </w:rPr>
      </w:pPr>
      <w:r w:rsidRPr="000D0391">
        <w:rPr>
          <w:rFonts w:ascii="Arial" w:eastAsia="Times New Roman" w:hAnsi="Arial" w:cs="Arial"/>
          <w:vanish/>
          <w:color w:val="222222"/>
          <w:sz w:val="18"/>
          <w:szCs w:val="18"/>
          <w:lang w:val="nl-NL" w:eastAsia="nl-NL"/>
        </w:rPr>
        <w:t> </w:t>
      </w:r>
    </w:p>
    <w:p w:rsidR="000D0391" w:rsidRPr="000D0391" w:rsidRDefault="000D0391" w:rsidP="000D0391">
      <w:pPr>
        <w:spacing w:after="0" w:line="240" w:lineRule="auto"/>
        <w:rPr>
          <w:rFonts w:ascii="Arial" w:eastAsia="Times New Roman" w:hAnsi="Arial" w:cs="Arial"/>
          <w:b/>
          <w:bCs/>
          <w:vanish/>
          <w:color w:val="222222"/>
          <w:sz w:val="18"/>
          <w:szCs w:val="18"/>
          <w:lang w:val="nl-NL" w:eastAsia="nl-NL"/>
        </w:rPr>
      </w:pPr>
      <w:r w:rsidRPr="000D0391">
        <w:rPr>
          <w:rFonts w:ascii="Arial" w:eastAsia="Times New Roman" w:hAnsi="Arial" w:cs="Arial"/>
          <w:b/>
          <w:bCs/>
          <w:vanish/>
          <w:color w:val="222222"/>
          <w:sz w:val="18"/>
          <w:szCs w:val="18"/>
          <w:lang w:val="nl-NL" w:eastAsia="nl-NL"/>
        </w:rPr>
        <w:t>Contact Email</w:t>
      </w:r>
    </w:p>
    <w:p w:rsidR="000D0391" w:rsidRPr="000D0391" w:rsidRDefault="000D0391" w:rsidP="000D0391">
      <w:pPr>
        <w:spacing w:after="0" w:line="240" w:lineRule="auto"/>
        <w:rPr>
          <w:rFonts w:ascii="Arial" w:eastAsia="Times New Roman" w:hAnsi="Arial" w:cs="Arial"/>
          <w:vanish/>
          <w:color w:val="222222"/>
          <w:sz w:val="18"/>
          <w:szCs w:val="18"/>
          <w:lang w:val="nl-NL" w:eastAsia="nl-NL"/>
        </w:rPr>
      </w:pPr>
      <w:r w:rsidRPr="000D0391">
        <w:rPr>
          <w:rFonts w:ascii="Arial" w:eastAsia="Times New Roman" w:hAnsi="Arial" w:cs="Arial"/>
          <w:vanish/>
          <w:color w:val="222222"/>
          <w:sz w:val="18"/>
          <w:szCs w:val="18"/>
          <w:lang w:val="nl-NL" w:eastAsia="nl-NL"/>
        </w:rPr>
        <w:t> </w:t>
      </w:r>
    </w:p>
    <w:p w:rsidR="000D0391" w:rsidRPr="000D0391" w:rsidRDefault="000D0391" w:rsidP="000D0391">
      <w:pPr>
        <w:spacing w:after="0" w:line="240" w:lineRule="auto"/>
        <w:rPr>
          <w:rFonts w:ascii="Arial" w:eastAsia="Times New Roman" w:hAnsi="Arial" w:cs="Arial"/>
          <w:b/>
          <w:bCs/>
          <w:vanish/>
          <w:color w:val="222222"/>
          <w:sz w:val="18"/>
          <w:szCs w:val="18"/>
          <w:lang w:val="nl-NL" w:eastAsia="nl-NL"/>
        </w:rPr>
      </w:pPr>
      <w:r w:rsidRPr="000D0391">
        <w:rPr>
          <w:rFonts w:ascii="Arial" w:eastAsia="Times New Roman" w:hAnsi="Arial" w:cs="Arial"/>
          <w:b/>
          <w:bCs/>
          <w:vanish/>
          <w:color w:val="222222"/>
          <w:sz w:val="18"/>
          <w:szCs w:val="18"/>
          <w:lang w:val="nl-NL" w:eastAsia="nl-NL"/>
        </w:rPr>
        <w:t>Contact Phone</w:t>
      </w:r>
    </w:p>
    <w:p w:rsidR="000D0391" w:rsidRPr="000D0391" w:rsidRDefault="000D0391" w:rsidP="000D0391">
      <w:pPr>
        <w:spacing w:after="0" w:line="240" w:lineRule="auto"/>
        <w:rPr>
          <w:rFonts w:ascii="Arial" w:eastAsia="Times New Roman" w:hAnsi="Arial" w:cs="Arial"/>
          <w:vanish/>
          <w:color w:val="222222"/>
          <w:sz w:val="18"/>
          <w:szCs w:val="18"/>
          <w:lang w:val="nl-NL" w:eastAsia="nl-NL"/>
        </w:rPr>
      </w:pPr>
      <w:r w:rsidRPr="000D0391">
        <w:rPr>
          <w:rFonts w:ascii="Arial" w:eastAsia="Times New Roman" w:hAnsi="Arial" w:cs="Arial"/>
          <w:vanish/>
          <w:color w:val="222222"/>
          <w:sz w:val="18"/>
          <w:szCs w:val="18"/>
          <w:lang w:val="nl-NL" w:eastAsia="nl-NL"/>
        </w:rPr>
        <w:t> </w:t>
      </w:r>
    </w:p>
    <w:p w:rsidR="000D0391" w:rsidRPr="000D0391" w:rsidRDefault="000D0391" w:rsidP="000D0391">
      <w:pPr>
        <w:spacing w:after="0" w:line="240" w:lineRule="auto"/>
        <w:rPr>
          <w:rFonts w:ascii="Arial" w:eastAsia="Times New Roman" w:hAnsi="Arial" w:cs="Arial"/>
          <w:b/>
          <w:bCs/>
          <w:vanish/>
          <w:color w:val="222222"/>
          <w:sz w:val="18"/>
          <w:szCs w:val="18"/>
          <w:lang w:val="nl-NL" w:eastAsia="nl-NL"/>
        </w:rPr>
      </w:pPr>
      <w:r w:rsidRPr="000D0391">
        <w:rPr>
          <w:rFonts w:ascii="Arial" w:eastAsia="Times New Roman" w:hAnsi="Arial" w:cs="Arial"/>
          <w:b/>
          <w:bCs/>
          <w:vanish/>
          <w:color w:val="222222"/>
          <w:sz w:val="18"/>
          <w:szCs w:val="18"/>
          <w:lang w:val="nl-NL" w:eastAsia="nl-NL"/>
        </w:rPr>
        <w:t>Contact Fax</w:t>
      </w:r>
    </w:p>
    <w:p w:rsidR="000D0391" w:rsidRPr="000D0391" w:rsidRDefault="000D0391" w:rsidP="000D0391">
      <w:pPr>
        <w:spacing w:after="0" w:line="240" w:lineRule="auto"/>
        <w:rPr>
          <w:rFonts w:ascii="Arial" w:eastAsia="Times New Roman" w:hAnsi="Arial" w:cs="Arial"/>
          <w:vanish/>
          <w:color w:val="222222"/>
          <w:sz w:val="18"/>
          <w:szCs w:val="18"/>
          <w:lang w:val="nl-NL" w:eastAsia="nl-NL"/>
        </w:rPr>
      </w:pPr>
      <w:r w:rsidRPr="000D0391">
        <w:rPr>
          <w:rFonts w:ascii="Arial" w:eastAsia="Times New Roman" w:hAnsi="Arial" w:cs="Arial"/>
          <w:vanish/>
          <w:color w:val="222222"/>
          <w:sz w:val="18"/>
          <w:szCs w:val="18"/>
          <w:lang w:val="nl-NL" w:eastAsia="nl-NL"/>
        </w:rPr>
        <w:t> </w:t>
      </w:r>
    </w:p>
    <w:p w:rsidR="000D0391" w:rsidRPr="000D0391" w:rsidRDefault="000D0391" w:rsidP="000D0391">
      <w:pPr>
        <w:spacing w:after="0" w:line="240" w:lineRule="auto"/>
        <w:rPr>
          <w:rFonts w:ascii="Arial" w:eastAsia="Times New Roman" w:hAnsi="Arial" w:cs="Arial"/>
          <w:b/>
          <w:bCs/>
          <w:color w:val="222222"/>
          <w:sz w:val="18"/>
          <w:szCs w:val="18"/>
          <w:lang w:eastAsia="nl-NL"/>
        </w:rPr>
      </w:pPr>
      <w:r w:rsidRPr="000D0391">
        <w:rPr>
          <w:rFonts w:ascii="Arial" w:eastAsia="Times New Roman" w:hAnsi="Arial" w:cs="Arial"/>
          <w:b/>
          <w:bCs/>
          <w:color w:val="222222"/>
          <w:sz w:val="18"/>
          <w:szCs w:val="18"/>
          <w:lang w:eastAsia="nl-NL"/>
        </w:rPr>
        <w:t>Language of Notice</w:t>
      </w:r>
    </w:p>
    <w:p w:rsidR="000D0391" w:rsidRPr="000D0391" w:rsidRDefault="000D0391" w:rsidP="000D0391">
      <w:pPr>
        <w:spacing w:after="0" w:line="240" w:lineRule="auto"/>
        <w:rPr>
          <w:rFonts w:ascii="Arial" w:eastAsia="Times New Roman" w:hAnsi="Arial" w:cs="Arial"/>
          <w:color w:val="222222"/>
          <w:sz w:val="18"/>
          <w:szCs w:val="18"/>
          <w:lang w:eastAsia="nl-NL"/>
        </w:rPr>
      </w:pPr>
      <w:r w:rsidRPr="000D0391">
        <w:rPr>
          <w:rFonts w:ascii="Arial" w:eastAsia="Times New Roman" w:hAnsi="Arial" w:cs="Arial"/>
          <w:color w:val="222222"/>
          <w:sz w:val="18"/>
          <w:szCs w:val="18"/>
          <w:lang w:eastAsia="nl-NL"/>
        </w:rPr>
        <w:t> English</w:t>
      </w:r>
    </w:p>
    <w:p w:rsidR="000D0391" w:rsidRDefault="000D0391" w:rsidP="000D0391">
      <w:pPr>
        <w:spacing w:after="0" w:line="240" w:lineRule="auto"/>
        <w:rPr>
          <w:rFonts w:ascii="Arial" w:eastAsia="Times New Roman" w:hAnsi="Arial" w:cs="Arial"/>
          <w:color w:val="222222"/>
          <w:sz w:val="18"/>
          <w:szCs w:val="18"/>
          <w:lang w:eastAsia="nl-NL"/>
        </w:rPr>
      </w:pPr>
      <w:r w:rsidRPr="000D0391">
        <w:rPr>
          <w:rFonts w:ascii="Arial" w:eastAsia="Times New Roman" w:hAnsi="Arial" w:cs="Arial"/>
          <w:color w:val="222222"/>
          <w:sz w:val="18"/>
          <w:szCs w:val="18"/>
          <w:lang w:eastAsia="nl-NL"/>
        </w:rPr>
        <w:t xml:space="preserve">Selection Notice </w:t>
      </w:r>
    </w:p>
    <w:p w:rsidR="000D0391" w:rsidRPr="000D0391" w:rsidRDefault="000D0391" w:rsidP="000D0391">
      <w:pPr>
        <w:spacing w:after="0" w:line="240" w:lineRule="auto"/>
        <w:rPr>
          <w:rFonts w:ascii="Arial" w:eastAsia="Times New Roman" w:hAnsi="Arial" w:cs="Arial"/>
          <w:color w:val="222222"/>
          <w:sz w:val="18"/>
          <w:szCs w:val="18"/>
          <w:lang w:eastAsia="nl-NL"/>
        </w:rPr>
      </w:pPr>
    </w:p>
    <w:p w:rsidR="000D0391" w:rsidRPr="000D0391" w:rsidRDefault="000D0391" w:rsidP="000D0391">
      <w:pPr>
        <w:spacing w:after="0" w:line="240" w:lineRule="auto"/>
        <w:rPr>
          <w:rFonts w:ascii="Arial" w:eastAsia="Times New Roman" w:hAnsi="Arial" w:cs="Arial"/>
          <w:b/>
          <w:bCs/>
          <w:color w:val="222222"/>
          <w:sz w:val="18"/>
          <w:szCs w:val="18"/>
          <w:lang w:val="nl-NL" w:eastAsia="nl-NL"/>
        </w:rPr>
      </w:pPr>
      <w:proofErr w:type="spellStart"/>
      <w:r w:rsidRPr="000D0391">
        <w:rPr>
          <w:rFonts w:ascii="Arial" w:eastAsia="Times New Roman" w:hAnsi="Arial" w:cs="Arial"/>
          <w:b/>
          <w:bCs/>
          <w:color w:val="222222"/>
          <w:sz w:val="18"/>
          <w:szCs w:val="18"/>
          <w:lang w:val="nl-NL" w:eastAsia="nl-NL"/>
        </w:rPr>
        <w:t>Assignment</w:t>
      </w:r>
      <w:proofErr w:type="spellEnd"/>
      <w:r w:rsidRPr="000D0391">
        <w:rPr>
          <w:rFonts w:ascii="Arial" w:eastAsia="Times New Roman" w:hAnsi="Arial" w:cs="Arial"/>
          <w:b/>
          <w:bCs/>
          <w:color w:val="222222"/>
          <w:sz w:val="18"/>
          <w:szCs w:val="18"/>
          <w:lang w:val="nl-NL" w:eastAsia="nl-NL"/>
        </w:rPr>
        <w:t xml:space="preserve"> Country</w:t>
      </w:r>
    </w:p>
    <w:p w:rsidR="000D0391" w:rsidRPr="000D0391" w:rsidRDefault="000D0391" w:rsidP="000D0391">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0D0391">
        <w:rPr>
          <w:rFonts w:ascii="Arial" w:eastAsia="Times New Roman" w:hAnsi="Arial" w:cs="Arial"/>
          <w:color w:val="222222"/>
          <w:sz w:val="18"/>
          <w:szCs w:val="18"/>
          <w:lang w:val="nl-NL" w:eastAsia="nl-NL"/>
        </w:rPr>
        <w:t>VN - Vietnam</w:t>
      </w:r>
    </w:p>
    <w:p w:rsidR="000D0391" w:rsidRPr="000D0391" w:rsidRDefault="000D0391" w:rsidP="000D0391">
      <w:pPr>
        <w:spacing w:after="0" w:line="240" w:lineRule="auto"/>
        <w:rPr>
          <w:rFonts w:ascii="Arial" w:eastAsia="Times New Roman" w:hAnsi="Arial" w:cs="Arial"/>
          <w:b/>
          <w:bCs/>
          <w:color w:val="222222"/>
          <w:sz w:val="18"/>
          <w:szCs w:val="18"/>
          <w:lang w:val="nl-NL" w:eastAsia="nl-NL"/>
        </w:rPr>
      </w:pPr>
      <w:proofErr w:type="spellStart"/>
      <w:r w:rsidRPr="000D0391">
        <w:rPr>
          <w:rFonts w:ascii="Arial" w:eastAsia="Times New Roman" w:hAnsi="Arial" w:cs="Arial"/>
          <w:b/>
          <w:bCs/>
          <w:color w:val="222222"/>
          <w:sz w:val="18"/>
          <w:szCs w:val="18"/>
          <w:lang w:val="nl-NL" w:eastAsia="nl-NL"/>
        </w:rPr>
        <w:t>Funding</w:t>
      </w:r>
      <w:proofErr w:type="spellEnd"/>
      <w:r w:rsidRPr="000D0391">
        <w:rPr>
          <w:rFonts w:ascii="Arial" w:eastAsia="Times New Roman" w:hAnsi="Arial" w:cs="Arial"/>
          <w:b/>
          <w:bCs/>
          <w:color w:val="222222"/>
          <w:sz w:val="18"/>
          <w:szCs w:val="18"/>
          <w:lang w:val="nl-NL" w:eastAsia="nl-NL"/>
        </w:rPr>
        <w:t xml:space="preserve"> Sources</w:t>
      </w:r>
    </w:p>
    <w:p w:rsidR="000D0391" w:rsidRPr="000D0391" w:rsidRDefault="000D0391" w:rsidP="000D0391">
      <w:pPr>
        <w:spacing w:after="0" w:line="240" w:lineRule="auto"/>
        <w:rPr>
          <w:rFonts w:ascii="Arial" w:eastAsia="Times New Roman" w:hAnsi="Arial" w:cs="Arial"/>
          <w:color w:val="222222"/>
          <w:sz w:val="18"/>
          <w:szCs w:val="18"/>
          <w:lang w:eastAsia="nl-NL"/>
        </w:rPr>
      </w:pPr>
      <w:r w:rsidRPr="000D0391">
        <w:rPr>
          <w:rFonts w:ascii="Arial" w:eastAsia="Times New Roman" w:hAnsi="Arial" w:cs="Arial"/>
          <w:color w:val="222222"/>
          <w:sz w:val="18"/>
          <w:szCs w:val="18"/>
          <w:lang w:eastAsia="nl-NL"/>
        </w:rPr>
        <w:t xml:space="preserve">The World Bank Group intends to finance the assignment/services under: </w:t>
      </w:r>
    </w:p>
    <w:p w:rsidR="000D0391" w:rsidRPr="000D0391" w:rsidRDefault="000D0391" w:rsidP="000D0391">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0D0391">
        <w:rPr>
          <w:rFonts w:ascii="Arial" w:eastAsia="Times New Roman" w:hAnsi="Arial" w:cs="Arial"/>
          <w:color w:val="222222"/>
          <w:sz w:val="18"/>
          <w:szCs w:val="18"/>
          <w:lang w:val="nl-NL" w:eastAsia="nl-NL"/>
        </w:rPr>
        <w:t>BB - BANK BUDGET</w:t>
      </w:r>
    </w:p>
    <w:p w:rsidR="000D0391" w:rsidRPr="000D0391" w:rsidRDefault="000D0391" w:rsidP="000D0391">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0D0391">
        <w:rPr>
          <w:rFonts w:ascii="Arial" w:eastAsia="Times New Roman" w:hAnsi="Arial" w:cs="Arial"/>
          <w:color w:val="222222"/>
          <w:sz w:val="18"/>
          <w:szCs w:val="18"/>
          <w:lang w:eastAsia="nl-NL"/>
        </w:rPr>
        <w:t>TF0A5187 - Mekong Delta: Advancing Climate Resilient Development: Inclusive, Innovative, Integrated</w:t>
      </w:r>
    </w:p>
    <w:p w:rsidR="000D0391" w:rsidRPr="000D0391" w:rsidRDefault="000D0391" w:rsidP="000D0391">
      <w:pPr>
        <w:spacing w:after="0" w:line="240" w:lineRule="auto"/>
        <w:rPr>
          <w:rFonts w:ascii="Arial" w:eastAsia="Times New Roman" w:hAnsi="Arial" w:cs="Arial"/>
          <w:b/>
          <w:bCs/>
          <w:color w:val="222222"/>
          <w:sz w:val="18"/>
          <w:szCs w:val="18"/>
          <w:lang w:eastAsia="nl-NL"/>
        </w:rPr>
      </w:pPr>
      <w:r w:rsidRPr="000D0391">
        <w:rPr>
          <w:rFonts w:ascii="Arial" w:eastAsia="Times New Roman" w:hAnsi="Arial" w:cs="Arial"/>
          <w:b/>
          <w:bCs/>
          <w:color w:val="222222"/>
          <w:sz w:val="18"/>
          <w:szCs w:val="18"/>
          <w:lang w:eastAsia="nl-NL"/>
        </w:rPr>
        <w:t>Individual/Firm</w:t>
      </w:r>
    </w:p>
    <w:p w:rsidR="000D0391" w:rsidRPr="000D0391" w:rsidRDefault="000D0391" w:rsidP="000D0391">
      <w:pPr>
        <w:spacing w:after="0" w:line="240" w:lineRule="auto"/>
        <w:rPr>
          <w:rFonts w:ascii="Arial" w:eastAsia="Times New Roman" w:hAnsi="Arial" w:cs="Arial"/>
          <w:color w:val="222222"/>
          <w:sz w:val="18"/>
          <w:szCs w:val="18"/>
          <w:lang w:eastAsia="nl-NL"/>
        </w:rPr>
      </w:pPr>
      <w:r w:rsidRPr="000D0391">
        <w:rPr>
          <w:rFonts w:ascii="Arial" w:eastAsia="Times New Roman" w:hAnsi="Arial" w:cs="Arial"/>
          <w:vanish/>
          <w:color w:val="222222"/>
          <w:sz w:val="18"/>
          <w:szCs w:val="18"/>
          <w:lang w:eastAsia="nl-NL"/>
        </w:rPr>
        <w:t>The consultant will be an individual.</w:t>
      </w:r>
      <w:r w:rsidRPr="000D0391">
        <w:rPr>
          <w:rFonts w:ascii="Arial" w:eastAsia="Times New Roman" w:hAnsi="Arial" w:cs="Arial"/>
          <w:color w:val="222222"/>
          <w:sz w:val="18"/>
          <w:szCs w:val="18"/>
          <w:lang w:eastAsia="nl-NL"/>
        </w:rPr>
        <w:t xml:space="preserve"> The consultant will be a firm. </w:t>
      </w:r>
    </w:p>
    <w:p w:rsidR="000D0391" w:rsidRPr="000D0391" w:rsidRDefault="000D0391" w:rsidP="000D0391">
      <w:pPr>
        <w:spacing w:after="0" w:line="240" w:lineRule="auto"/>
        <w:rPr>
          <w:rFonts w:ascii="Arial" w:eastAsia="Times New Roman" w:hAnsi="Arial" w:cs="Arial"/>
          <w:color w:val="222222"/>
          <w:sz w:val="18"/>
          <w:szCs w:val="18"/>
          <w:lang w:val="nl-NL" w:eastAsia="nl-NL"/>
        </w:rPr>
      </w:pPr>
      <w:proofErr w:type="spellStart"/>
      <w:r w:rsidRPr="000D0391">
        <w:rPr>
          <w:rFonts w:ascii="Arial" w:eastAsia="Times New Roman" w:hAnsi="Arial" w:cs="Arial"/>
          <w:color w:val="222222"/>
          <w:sz w:val="18"/>
          <w:szCs w:val="18"/>
          <w:lang w:val="nl-NL" w:eastAsia="nl-NL"/>
        </w:rPr>
        <w:t>Assignment</w:t>
      </w:r>
      <w:proofErr w:type="spellEnd"/>
      <w:r w:rsidRPr="000D0391">
        <w:rPr>
          <w:rFonts w:ascii="Arial" w:eastAsia="Times New Roman" w:hAnsi="Arial" w:cs="Arial"/>
          <w:color w:val="222222"/>
          <w:sz w:val="18"/>
          <w:szCs w:val="18"/>
          <w:lang w:val="nl-NL" w:eastAsia="nl-NL"/>
        </w:rPr>
        <w:t xml:space="preserve"> </w:t>
      </w:r>
      <w:proofErr w:type="spellStart"/>
      <w:r w:rsidRPr="000D0391">
        <w:rPr>
          <w:rFonts w:ascii="Arial" w:eastAsia="Times New Roman" w:hAnsi="Arial" w:cs="Arial"/>
          <w:color w:val="222222"/>
          <w:sz w:val="18"/>
          <w:szCs w:val="18"/>
          <w:lang w:val="nl-NL" w:eastAsia="nl-NL"/>
        </w:rPr>
        <w:t>Description</w:t>
      </w:r>
      <w:proofErr w:type="spellEnd"/>
      <w:r w:rsidRPr="000D0391">
        <w:rPr>
          <w:rFonts w:ascii="Arial" w:eastAsia="Times New Roman" w:hAnsi="Arial" w:cs="Arial"/>
          <w:color w:val="222222"/>
          <w:sz w:val="18"/>
          <w:szCs w:val="18"/>
          <w:lang w:val="nl-NL" w:eastAsia="nl-NL"/>
        </w:rPr>
        <w:t xml:space="preserve"> </w:t>
      </w:r>
    </w:p>
    <w:p w:rsidR="000D0391" w:rsidRPr="000D0391" w:rsidRDefault="000D0391" w:rsidP="000D0391">
      <w:pPr>
        <w:spacing w:after="0" w:line="240" w:lineRule="auto"/>
        <w:rPr>
          <w:rFonts w:ascii="Arial" w:eastAsia="Times New Roman" w:hAnsi="Arial" w:cs="Arial"/>
          <w:color w:val="222222"/>
          <w:sz w:val="17"/>
          <w:szCs w:val="17"/>
          <w:lang w:eastAsia="nl-NL"/>
        </w:rPr>
      </w:pPr>
      <w:r w:rsidRPr="000D0391">
        <w:rPr>
          <w:rFonts w:ascii="Arial" w:eastAsia="Times New Roman" w:hAnsi="Arial" w:cs="Arial"/>
          <w:color w:val="222222"/>
          <w:sz w:val="17"/>
          <w:szCs w:val="17"/>
          <w:lang w:eastAsia="nl-NL"/>
        </w:rPr>
        <w:t>SELECTION FOR CONSULTANTS BY THE WORLD BANK GROUP</w:t>
      </w:r>
      <w:r w:rsidRPr="000D0391">
        <w:rPr>
          <w:rFonts w:ascii="Arial" w:eastAsia="Times New Roman" w:hAnsi="Arial" w:cs="Arial"/>
          <w:color w:val="222222"/>
          <w:sz w:val="17"/>
          <w:szCs w:val="17"/>
          <w:lang w:eastAsia="nl-NL"/>
        </w:rPr>
        <w:br/>
      </w:r>
      <w:r w:rsidRPr="000D0391">
        <w:rPr>
          <w:rFonts w:ascii="Arial" w:eastAsia="Times New Roman" w:hAnsi="Arial" w:cs="Arial"/>
          <w:color w:val="222222"/>
          <w:sz w:val="17"/>
          <w:szCs w:val="17"/>
          <w:lang w:eastAsia="nl-NL"/>
        </w:rPr>
        <w:br/>
        <w:t>REQUEST FOR EXPRESSIONS OF INTEREST</w:t>
      </w:r>
      <w:r w:rsidRPr="000D0391">
        <w:rPr>
          <w:rFonts w:ascii="Arial" w:eastAsia="Times New Roman" w:hAnsi="Arial" w:cs="Arial"/>
          <w:color w:val="222222"/>
          <w:sz w:val="17"/>
          <w:szCs w:val="17"/>
          <w:lang w:eastAsia="nl-NL"/>
        </w:rPr>
        <w:br/>
      </w:r>
      <w:r w:rsidRPr="000D0391">
        <w:rPr>
          <w:rFonts w:ascii="Arial" w:eastAsia="Times New Roman" w:hAnsi="Arial" w:cs="Arial"/>
          <w:color w:val="222222"/>
          <w:sz w:val="17"/>
          <w:szCs w:val="17"/>
          <w:lang w:eastAsia="nl-NL"/>
        </w:rPr>
        <w:br/>
        <w:t>Electronic Submissions through World Bank Group eConsultant2</w:t>
      </w:r>
      <w:r w:rsidRPr="000D0391">
        <w:rPr>
          <w:rFonts w:ascii="Arial" w:eastAsia="Times New Roman" w:hAnsi="Arial" w:cs="Arial"/>
          <w:color w:val="222222"/>
          <w:sz w:val="17"/>
          <w:szCs w:val="17"/>
          <w:lang w:eastAsia="nl-NL"/>
        </w:rPr>
        <w:br/>
        <w:t>https://wbgeconsult2.worldbank.org/wbgec/index.html</w:t>
      </w:r>
      <w:r w:rsidRPr="000D0391">
        <w:rPr>
          <w:rFonts w:ascii="Arial" w:eastAsia="Times New Roman" w:hAnsi="Arial" w:cs="Arial"/>
          <w:color w:val="222222"/>
          <w:sz w:val="17"/>
          <w:szCs w:val="17"/>
          <w:lang w:eastAsia="nl-NL"/>
        </w:rPr>
        <w:br/>
      </w:r>
      <w:r w:rsidRPr="000D0391">
        <w:rPr>
          <w:rFonts w:ascii="Arial" w:eastAsia="Times New Roman" w:hAnsi="Arial" w:cs="Arial"/>
          <w:color w:val="222222"/>
          <w:sz w:val="17"/>
          <w:szCs w:val="17"/>
          <w:lang w:eastAsia="nl-NL"/>
        </w:rPr>
        <w:br/>
        <w:t>ASSIGNMENT OVERVIEW</w:t>
      </w:r>
      <w:r w:rsidRPr="000D0391">
        <w:rPr>
          <w:rFonts w:ascii="Arial" w:eastAsia="Times New Roman" w:hAnsi="Arial" w:cs="Arial"/>
          <w:color w:val="222222"/>
          <w:sz w:val="17"/>
          <w:szCs w:val="17"/>
          <w:lang w:eastAsia="nl-NL"/>
        </w:rPr>
        <w:br/>
      </w:r>
      <w:r w:rsidRPr="000D0391">
        <w:rPr>
          <w:rFonts w:ascii="Arial" w:eastAsia="Times New Roman" w:hAnsi="Arial" w:cs="Arial"/>
          <w:color w:val="222222"/>
          <w:sz w:val="17"/>
          <w:szCs w:val="17"/>
          <w:lang w:eastAsia="nl-NL"/>
        </w:rPr>
        <w:br/>
        <w:t>Assignment Title: 1257282 - Vietnam: ABP2 Mekong Delta Pillar: Firm consultants for climate-resilient livelihood models and transition strategies in the Mekong Delta</w:t>
      </w:r>
      <w:r w:rsidRPr="000D0391">
        <w:rPr>
          <w:rFonts w:ascii="Arial" w:eastAsia="Times New Roman" w:hAnsi="Arial" w:cs="Arial"/>
          <w:color w:val="222222"/>
          <w:sz w:val="17"/>
          <w:szCs w:val="17"/>
          <w:lang w:eastAsia="nl-NL"/>
        </w:rPr>
        <w:br/>
      </w:r>
      <w:r w:rsidRPr="000D0391">
        <w:rPr>
          <w:rFonts w:ascii="Arial" w:eastAsia="Times New Roman" w:hAnsi="Arial" w:cs="Arial"/>
          <w:color w:val="222222"/>
          <w:sz w:val="17"/>
          <w:szCs w:val="17"/>
          <w:lang w:eastAsia="nl-NL"/>
        </w:rPr>
        <w:br/>
        <w:t>Assignment Countries:</w:t>
      </w:r>
      <w:r w:rsidRPr="000D0391">
        <w:rPr>
          <w:rFonts w:ascii="Arial" w:eastAsia="Times New Roman" w:hAnsi="Arial" w:cs="Arial"/>
          <w:color w:val="222222"/>
          <w:sz w:val="17"/>
          <w:szCs w:val="17"/>
          <w:lang w:eastAsia="nl-NL"/>
        </w:rPr>
        <w:br/>
        <w:t>- Vietnam</w:t>
      </w:r>
      <w:r w:rsidRPr="000D0391">
        <w:rPr>
          <w:rFonts w:ascii="Arial" w:eastAsia="Times New Roman" w:hAnsi="Arial" w:cs="Arial"/>
          <w:color w:val="222222"/>
          <w:sz w:val="17"/>
          <w:szCs w:val="17"/>
          <w:lang w:eastAsia="nl-NL"/>
        </w:rPr>
        <w:br/>
      </w:r>
      <w:r w:rsidRPr="000D0391">
        <w:rPr>
          <w:rFonts w:ascii="Arial" w:eastAsia="Times New Roman" w:hAnsi="Arial" w:cs="Arial"/>
          <w:color w:val="222222"/>
          <w:sz w:val="17"/>
          <w:szCs w:val="17"/>
          <w:lang w:eastAsia="nl-NL"/>
        </w:rPr>
        <w:br/>
        <w:t>ASSIGNMENT DESCRIPTION</w:t>
      </w:r>
      <w:r w:rsidRPr="000D0391">
        <w:rPr>
          <w:rFonts w:ascii="Arial" w:eastAsia="Times New Roman" w:hAnsi="Arial" w:cs="Arial"/>
          <w:color w:val="222222"/>
          <w:sz w:val="17"/>
          <w:szCs w:val="17"/>
          <w:lang w:eastAsia="nl-NL"/>
        </w:rPr>
        <w:br/>
      </w:r>
      <w:r w:rsidRPr="000D0391">
        <w:rPr>
          <w:rFonts w:ascii="Arial" w:eastAsia="Times New Roman" w:hAnsi="Arial" w:cs="Arial"/>
          <w:color w:val="222222"/>
          <w:sz w:val="17"/>
          <w:szCs w:val="17"/>
          <w:lang w:eastAsia="nl-NL"/>
        </w:rPr>
        <w:br/>
        <w:t xml:space="preserve">The Consultant will provide technical expertise across a range of fields including agro-ecology, livelihood adaptation, agricultural economics and value chain, and community and gender, to review, identify and provide analysis of sustainable climate-resilient transition models in agriculture, aquaculture, and horticulture livelihoods in the Mekong Delta. </w:t>
      </w:r>
      <w:r w:rsidRPr="000D0391">
        <w:rPr>
          <w:rFonts w:ascii="Arial" w:eastAsia="Times New Roman" w:hAnsi="Arial" w:cs="Arial"/>
          <w:color w:val="222222"/>
          <w:sz w:val="17"/>
          <w:szCs w:val="17"/>
          <w:lang w:eastAsia="nl-NL"/>
        </w:rPr>
        <w:br/>
      </w:r>
      <w:r w:rsidRPr="000D0391">
        <w:rPr>
          <w:rFonts w:ascii="Arial" w:eastAsia="Times New Roman" w:hAnsi="Arial" w:cs="Arial"/>
          <w:color w:val="222222"/>
          <w:sz w:val="17"/>
          <w:szCs w:val="17"/>
          <w:lang w:eastAsia="nl-NL"/>
        </w:rPr>
        <w:br/>
        <w:t>1. Task 1: Define and describe the context and trends in at least six (06) agro-ecological sub-regions in the Mekong Delta: Plain of Reeds, Coastal LXQ, Mid-Tien and Mid-</w:t>
      </w:r>
      <w:proofErr w:type="spellStart"/>
      <w:r w:rsidRPr="000D0391">
        <w:rPr>
          <w:rFonts w:ascii="Arial" w:eastAsia="Times New Roman" w:hAnsi="Arial" w:cs="Arial"/>
          <w:color w:val="222222"/>
          <w:sz w:val="17"/>
          <w:szCs w:val="17"/>
          <w:lang w:eastAsia="nl-NL"/>
        </w:rPr>
        <w:t>Hau</w:t>
      </w:r>
      <w:proofErr w:type="spellEnd"/>
      <w:r w:rsidRPr="000D0391">
        <w:rPr>
          <w:rFonts w:ascii="Arial" w:eastAsia="Times New Roman" w:hAnsi="Arial" w:cs="Arial"/>
          <w:color w:val="222222"/>
          <w:sz w:val="17"/>
          <w:szCs w:val="17"/>
          <w:lang w:eastAsia="nl-NL"/>
        </w:rPr>
        <w:t xml:space="preserve"> River, West-</w:t>
      </w:r>
      <w:proofErr w:type="spellStart"/>
      <w:r w:rsidRPr="000D0391">
        <w:rPr>
          <w:rFonts w:ascii="Arial" w:eastAsia="Times New Roman" w:hAnsi="Arial" w:cs="Arial"/>
          <w:color w:val="222222"/>
          <w:sz w:val="17"/>
          <w:szCs w:val="17"/>
          <w:lang w:eastAsia="nl-NL"/>
        </w:rPr>
        <w:t>Hau</w:t>
      </w:r>
      <w:proofErr w:type="spellEnd"/>
      <w:r w:rsidRPr="000D0391">
        <w:rPr>
          <w:rFonts w:ascii="Arial" w:eastAsia="Times New Roman" w:hAnsi="Arial" w:cs="Arial"/>
          <w:color w:val="222222"/>
          <w:sz w:val="17"/>
          <w:szCs w:val="17"/>
          <w:lang w:eastAsia="nl-NL"/>
        </w:rPr>
        <w:t xml:space="preserve"> River, Ca Mau Peninsular, and West Coast Peninsula . </w:t>
      </w:r>
      <w:r w:rsidRPr="000D0391">
        <w:rPr>
          <w:rFonts w:ascii="Arial" w:eastAsia="Times New Roman" w:hAnsi="Arial" w:cs="Arial"/>
          <w:color w:val="222222"/>
          <w:sz w:val="17"/>
          <w:szCs w:val="17"/>
          <w:lang w:eastAsia="nl-NL"/>
        </w:rPr>
        <w:br/>
      </w:r>
      <w:r w:rsidRPr="000D0391">
        <w:rPr>
          <w:rFonts w:ascii="Arial" w:eastAsia="Times New Roman" w:hAnsi="Arial" w:cs="Arial"/>
          <w:color w:val="222222"/>
          <w:sz w:val="17"/>
          <w:szCs w:val="17"/>
          <w:lang w:eastAsia="nl-NL"/>
        </w:rPr>
        <w:br/>
        <w:t xml:space="preserve">2. Task 2: Describe the most prevalent livelihood models in the six (06) agro-ecological sub regions. </w:t>
      </w:r>
      <w:r w:rsidRPr="000D0391">
        <w:rPr>
          <w:rFonts w:ascii="Arial" w:eastAsia="Times New Roman" w:hAnsi="Arial" w:cs="Arial"/>
          <w:color w:val="222222"/>
          <w:sz w:val="17"/>
          <w:szCs w:val="17"/>
          <w:lang w:eastAsia="nl-NL"/>
        </w:rPr>
        <w:br/>
      </w:r>
      <w:r w:rsidRPr="000D0391">
        <w:rPr>
          <w:rFonts w:ascii="Arial" w:eastAsia="Times New Roman" w:hAnsi="Arial" w:cs="Arial"/>
          <w:color w:val="222222"/>
          <w:sz w:val="17"/>
          <w:szCs w:val="17"/>
          <w:lang w:eastAsia="nl-NL"/>
        </w:rPr>
        <w:br/>
        <w:t>3. Task 3: Assess the performance of the viable potential livelihood models.</w:t>
      </w:r>
      <w:r w:rsidRPr="000D0391">
        <w:rPr>
          <w:rFonts w:ascii="Arial" w:eastAsia="Times New Roman" w:hAnsi="Arial" w:cs="Arial"/>
          <w:color w:val="222222"/>
          <w:sz w:val="17"/>
          <w:szCs w:val="17"/>
          <w:lang w:eastAsia="nl-NL"/>
        </w:rPr>
        <w:br/>
      </w:r>
      <w:r w:rsidRPr="000D0391">
        <w:rPr>
          <w:rFonts w:ascii="Arial" w:eastAsia="Times New Roman" w:hAnsi="Arial" w:cs="Arial"/>
          <w:color w:val="222222"/>
          <w:sz w:val="17"/>
          <w:szCs w:val="17"/>
          <w:lang w:eastAsia="nl-NL"/>
        </w:rPr>
        <w:br/>
        <w:t>4. Task 4: Identify livelihood transition pathways and strategies.</w:t>
      </w:r>
      <w:r w:rsidRPr="000D0391">
        <w:rPr>
          <w:rFonts w:ascii="Arial" w:eastAsia="Times New Roman" w:hAnsi="Arial" w:cs="Arial"/>
          <w:color w:val="222222"/>
          <w:sz w:val="17"/>
          <w:szCs w:val="17"/>
          <w:lang w:eastAsia="nl-NL"/>
        </w:rPr>
        <w:br/>
      </w:r>
      <w:r w:rsidRPr="000D0391">
        <w:rPr>
          <w:rFonts w:ascii="Arial" w:eastAsia="Times New Roman" w:hAnsi="Arial" w:cs="Arial"/>
          <w:color w:val="222222"/>
          <w:sz w:val="17"/>
          <w:szCs w:val="17"/>
          <w:lang w:eastAsia="nl-NL"/>
        </w:rPr>
        <w:br/>
        <w:t>Details in TOR attached.</w:t>
      </w:r>
      <w:r w:rsidRPr="000D0391">
        <w:rPr>
          <w:rFonts w:ascii="Arial" w:eastAsia="Times New Roman" w:hAnsi="Arial" w:cs="Arial"/>
          <w:color w:val="222222"/>
          <w:sz w:val="17"/>
          <w:szCs w:val="17"/>
          <w:lang w:eastAsia="nl-NL"/>
        </w:rPr>
        <w:br/>
      </w:r>
      <w:r w:rsidRPr="000D0391">
        <w:rPr>
          <w:rFonts w:ascii="Arial" w:eastAsia="Times New Roman" w:hAnsi="Arial" w:cs="Arial"/>
          <w:color w:val="222222"/>
          <w:sz w:val="17"/>
          <w:szCs w:val="17"/>
          <w:lang w:eastAsia="nl-NL"/>
        </w:rPr>
        <w:lastRenderedPageBreak/>
        <w:br/>
        <w:t>FUNDING SOURCE</w:t>
      </w:r>
      <w:r w:rsidRPr="000D0391">
        <w:rPr>
          <w:rFonts w:ascii="Arial" w:eastAsia="Times New Roman" w:hAnsi="Arial" w:cs="Arial"/>
          <w:color w:val="222222"/>
          <w:sz w:val="17"/>
          <w:szCs w:val="17"/>
          <w:lang w:eastAsia="nl-NL"/>
        </w:rPr>
        <w:br/>
      </w:r>
      <w:r w:rsidRPr="000D0391">
        <w:rPr>
          <w:rFonts w:ascii="Arial" w:eastAsia="Times New Roman" w:hAnsi="Arial" w:cs="Arial"/>
          <w:color w:val="222222"/>
          <w:sz w:val="17"/>
          <w:szCs w:val="17"/>
          <w:lang w:eastAsia="nl-NL"/>
        </w:rPr>
        <w:br/>
        <w:t xml:space="preserve">The World Bank Group intends to finance the assignment / services described below under the ABP2 Trust Fund. </w:t>
      </w:r>
      <w:r w:rsidRPr="000D0391">
        <w:rPr>
          <w:rFonts w:ascii="Arial" w:eastAsia="Times New Roman" w:hAnsi="Arial" w:cs="Arial"/>
          <w:color w:val="222222"/>
          <w:sz w:val="17"/>
          <w:szCs w:val="17"/>
          <w:lang w:eastAsia="nl-NL"/>
        </w:rPr>
        <w:br/>
      </w:r>
      <w:r w:rsidRPr="000D0391">
        <w:rPr>
          <w:rFonts w:ascii="Arial" w:eastAsia="Times New Roman" w:hAnsi="Arial" w:cs="Arial"/>
          <w:color w:val="222222"/>
          <w:sz w:val="17"/>
          <w:szCs w:val="17"/>
          <w:lang w:eastAsia="nl-NL"/>
        </w:rPr>
        <w:br/>
        <w:t>ELIGIBILITY</w:t>
      </w:r>
      <w:r w:rsidRPr="000D0391">
        <w:rPr>
          <w:rFonts w:ascii="Arial" w:eastAsia="Times New Roman" w:hAnsi="Arial" w:cs="Arial"/>
          <w:color w:val="222222"/>
          <w:sz w:val="17"/>
          <w:szCs w:val="17"/>
          <w:lang w:eastAsia="nl-NL"/>
        </w:rPr>
        <w:br/>
      </w:r>
      <w:r w:rsidRPr="000D0391">
        <w:rPr>
          <w:rFonts w:ascii="Arial" w:eastAsia="Times New Roman" w:hAnsi="Arial" w:cs="Arial"/>
          <w:color w:val="222222"/>
          <w:sz w:val="17"/>
          <w:szCs w:val="17"/>
          <w:lang w:eastAsia="nl-NL"/>
        </w:rPr>
        <w:br/>
        <w:t xml:space="preserve">The consultant will be a firm which is eligible to provide consulting services to the World Bank-financed projects. </w:t>
      </w:r>
      <w:r w:rsidRPr="000D0391">
        <w:rPr>
          <w:rFonts w:ascii="Arial" w:eastAsia="Times New Roman" w:hAnsi="Arial" w:cs="Arial"/>
          <w:color w:val="222222"/>
          <w:sz w:val="17"/>
          <w:szCs w:val="17"/>
          <w:lang w:eastAsia="nl-NL"/>
        </w:rPr>
        <w:br/>
      </w:r>
      <w:r w:rsidRPr="000D0391">
        <w:rPr>
          <w:rFonts w:ascii="Arial" w:eastAsia="Times New Roman" w:hAnsi="Arial" w:cs="Arial"/>
          <w:color w:val="222222"/>
          <w:sz w:val="17"/>
          <w:szCs w:val="17"/>
          <w:lang w:eastAsia="nl-NL"/>
        </w:rPr>
        <w:br/>
        <w:t>SUBMISSION REQUIREMENTS</w:t>
      </w:r>
      <w:r w:rsidRPr="000D0391">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0D0391">
        <w:rPr>
          <w:rFonts w:ascii="Arial" w:eastAsia="Times New Roman" w:hAnsi="Arial" w:cs="Arial"/>
          <w:color w:val="222222"/>
          <w:sz w:val="17"/>
          <w:szCs w:val="17"/>
          <w:lang w:eastAsia="nl-NL"/>
        </w:rPr>
        <w:br/>
      </w:r>
      <w:r w:rsidRPr="000D0391">
        <w:rPr>
          <w:rFonts w:ascii="Arial" w:eastAsia="Times New Roman" w:hAnsi="Arial" w:cs="Arial"/>
          <w:color w:val="222222"/>
          <w:sz w:val="17"/>
          <w:szCs w:val="17"/>
          <w:lang w:eastAsia="nl-NL"/>
        </w:rPr>
        <w:br/>
        <w:t>Interested firms are hereby invited to submit expressions of interest.</w:t>
      </w:r>
      <w:r w:rsidRPr="000D0391">
        <w:rPr>
          <w:rFonts w:ascii="Arial" w:eastAsia="Times New Roman" w:hAnsi="Arial" w:cs="Arial"/>
          <w:color w:val="222222"/>
          <w:sz w:val="17"/>
          <w:szCs w:val="17"/>
          <w:lang w:eastAsia="nl-NL"/>
        </w:rPr>
        <w:br/>
      </w:r>
      <w:r w:rsidRPr="000D0391">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0D0391">
        <w:rPr>
          <w:rFonts w:ascii="Arial" w:eastAsia="Times New Roman" w:hAnsi="Arial" w:cs="Arial"/>
          <w:color w:val="222222"/>
          <w:sz w:val="17"/>
          <w:szCs w:val="17"/>
          <w:lang w:eastAsia="nl-NL"/>
        </w:rPr>
        <w:br/>
      </w:r>
      <w:r w:rsidRPr="000D0391">
        <w:rPr>
          <w:rFonts w:ascii="Arial" w:eastAsia="Times New Roman" w:hAnsi="Arial" w:cs="Arial"/>
          <w:color w:val="222222"/>
          <w:sz w:val="17"/>
          <w:szCs w:val="17"/>
          <w:lang w:eastAsia="nl-NL"/>
        </w:rPr>
        <w:br/>
        <w:t>NOTES</w:t>
      </w:r>
      <w:r w:rsidRPr="000D0391">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0D0391">
        <w:rPr>
          <w:rFonts w:ascii="Arial" w:eastAsia="Times New Roman" w:hAnsi="Arial" w:cs="Arial"/>
          <w:color w:val="222222"/>
          <w:sz w:val="17"/>
          <w:szCs w:val="17"/>
          <w:lang w:eastAsia="nl-NL"/>
        </w:rPr>
        <w:br/>
      </w:r>
      <w:r w:rsidRPr="000D0391">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0D0391" w:rsidRPr="000D0391" w:rsidRDefault="000D0391" w:rsidP="000D0391">
      <w:pPr>
        <w:spacing w:after="0" w:line="240" w:lineRule="auto"/>
        <w:rPr>
          <w:rFonts w:ascii="Arial" w:eastAsia="Times New Roman" w:hAnsi="Arial" w:cs="Arial"/>
          <w:color w:val="222222"/>
          <w:sz w:val="18"/>
          <w:szCs w:val="18"/>
          <w:lang w:val="nl-NL" w:eastAsia="nl-NL"/>
        </w:rPr>
      </w:pPr>
      <w:proofErr w:type="spellStart"/>
      <w:r w:rsidRPr="000D0391">
        <w:rPr>
          <w:rFonts w:ascii="Arial" w:eastAsia="Times New Roman" w:hAnsi="Arial" w:cs="Arial"/>
          <w:color w:val="222222"/>
          <w:sz w:val="18"/>
          <w:szCs w:val="18"/>
          <w:lang w:val="nl-NL" w:eastAsia="nl-NL"/>
        </w:rPr>
        <w:t>Attachments</w:t>
      </w:r>
      <w:proofErr w:type="spellEnd"/>
      <w:r w:rsidRPr="000D0391">
        <w:rPr>
          <w:rFonts w:ascii="Arial" w:eastAsia="Times New Roman" w:hAnsi="Arial" w:cs="Arial"/>
          <w:color w:val="222222"/>
          <w:sz w:val="18"/>
          <w:szCs w:val="18"/>
          <w:lang w:val="nl-NL" w:eastAsia="nl-NL"/>
        </w:rPr>
        <w:t xml:space="preserve"> </w:t>
      </w:r>
    </w:p>
    <w:p w:rsidR="000D0391" w:rsidRPr="000D0391" w:rsidRDefault="000D0391" w:rsidP="000D0391">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0D0391">
          <w:rPr>
            <w:rFonts w:ascii="Arial" w:eastAsia="Times New Roman" w:hAnsi="Arial" w:cs="Arial"/>
            <w:color w:val="004276"/>
            <w:sz w:val="18"/>
            <w:szCs w:val="18"/>
            <w:lang w:val="nl-NL" w:eastAsia="nl-NL"/>
          </w:rPr>
          <w:t>Optional</w:t>
        </w:r>
        <w:proofErr w:type="spellEnd"/>
        <w:r w:rsidRPr="000D0391">
          <w:rPr>
            <w:rFonts w:ascii="Arial" w:eastAsia="Times New Roman" w:hAnsi="Arial" w:cs="Arial"/>
            <w:color w:val="004276"/>
            <w:sz w:val="18"/>
            <w:szCs w:val="18"/>
            <w:lang w:val="nl-NL" w:eastAsia="nl-NL"/>
          </w:rPr>
          <w:t xml:space="preserve"> TOR File</w:t>
        </w:r>
      </w:hyperlink>
    </w:p>
    <w:p w:rsidR="000D0391" w:rsidRPr="000D0391" w:rsidRDefault="000D0391" w:rsidP="000D0391">
      <w:pPr>
        <w:spacing w:after="0" w:line="240" w:lineRule="auto"/>
        <w:rPr>
          <w:rFonts w:ascii="Arial" w:eastAsia="Times New Roman" w:hAnsi="Arial" w:cs="Arial"/>
          <w:color w:val="222222"/>
          <w:sz w:val="18"/>
          <w:szCs w:val="18"/>
          <w:lang w:val="nl-NL" w:eastAsia="nl-NL"/>
        </w:rPr>
      </w:pPr>
      <w:proofErr w:type="spellStart"/>
      <w:r w:rsidRPr="000D0391">
        <w:rPr>
          <w:rFonts w:ascii="Arial" w:eastAsia="Times New Roman" w:hAnsi="Arial" w:cs="Arial"/>
          <w:color w:val="222222"/>
          <w:sz w:val="18"/>
          <w:szCs w:val="18"/>
          <w:lang w:val="nl-NL" w:eastAsia="nl-NL"/>
        </w:rPr>
        <w:t>Qualification</w:t>
      </w:r>
      <w:proofErr w:type="spellEnd"/>
      <w:r w:rsidRPr="000D0391">
        <w:rPr>
          <w:rFonts w:ascii="Arial" w:eastAsia="Times New Roman" w:hAnsi="Arial" w:cs="Arial"/>
          <w:color w:val="222222"/>
          <w:sz w:val="18"/>
          <w:szCs w:val="18"/>
          <w:lang w:val="nl-NL" w:eastAsia="nl-NL"/>
        </w:rPr>
        <w:t xml:space="preserve"> Criteria </w:t>
      </w:r>
    </w:p>
    <w:p w:rsidR="000D0391" w:rsidRPr="000D0391" w:rsidRDefault="000D0391" w:rsidP="000D0391">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0D0391">
        <w:rPr>
          <w:rFonts w:ascii="Arial" w:eastAsia="Times New Roman" w:hAnsi="Arial" w:cs="Arial"/>
          <w:b/>
          <w:bCs/>
          <w:color w:val="222222"/>
          <w:sz w:val="18"/>
          <w:szCs w:val="18"/>
          <w:lang w:eastAsia="nl-NL"/>
        </w:rPr>
        <w:t>1.</w:t>
      </w:r>
      <w:r w:rsidRPr="000D0391">
        <w:rPr>
          <w:rFonts w:ascii="Arial" w:eastAsia="Times New Roman" w:hAnsi="Arial" w:cs="Arial"/>
          <w:color w:val="222222"/>
          <w:sz w:val="18"/>
          <w:szCs w:val="18"/>
          <w:lang w:eastAsia="nl-NL"/>
        </w:rPr>
        <w:t xml:space="preserve"> Good access and familiarity with data in Vietnam's Mekong Delta region. </w:t>
      </w:r>
      <w:r w:rsidRPr="000D0391">
        <w:rPr>
          <w:rFonts w:ascii="Arial" w:eastAsia="Times New Roman" w:hAnsi="Arial" w:cs="Arial"/>
          <w:color w:val="CA0002"/>
          <w:sz w:val="18"/>
          <w:szCs w:val="18"/>
          <w:lang w:val="nl-NL" w:eastAsia="nl-NL"/>
        </w:rPr>
        <w:t>*</w:t>
      </w:r>
    </w:p>
    <w:p w:rsidR="000D0391" w:rsidRPr="000D0391" w:rsidRDefault="000D0391" w:rsidP="000D0391">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0D0391">
        <w:rPr>
          <w:rFonts w:ascii="Arial" w:eastAsia="Times New Roman" w:hAnsi="Arial" w:cs="Arial"/>
          <w:b/>
          <w:bCs/>
          <w:color w:val="222222"/>
          <w:sz w:val="18"/>
          <w:szCs w:val="18"/>
          <w:lang w:eastAsia="nl-NL"/>
        </w:rPr>
        <w:t>2.</w:t>
      </w:r>
      <w:r w:rsidRPr="000D0391">
        <w:rPr>
          <w:rFonts w:ascii="Arial" w:eastAsia="Times New Roman" w:hAnsi="Arial" w:cs="Arial"/>
          <w:color w:val="222222"/>
          <w:sz w:val="18"/>
          <w:szCs w:val="18"/>
          <w:lang w:eastAsia="nl-NL"/>
        </w:rPr>
        <w:t xml:space="preserve"> Good understanding of ongoing work in the MKD region and familiar with methodological approaches that are relevant.</w:t>
      </w:r>
    </w:p>
    <w:p w:rsidR="000D0391" w:rsidRPr="000D0391" w:rsidRDefault="000D0391" w:rsidP="000D0391">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0D0391">
        <w:rPr>
          <w:rFonts w:ascii="Arial" w:eastAsia="Times New Roman" w:hAnsi="Arial" w:cs="Arial"/>
          <w:b/>
          <w:bCs/>
          <w:color w:val="222222"/>
          <w:sz w:val="18"/>
          <w:szCs w:val="18"/>
          <w:lang w:eastAsia="nl-NL"/>
        </w:rPr>
        <w:t>3.</w:t>
      </w:r>
      <w:r w:rsidRPr="000D0391">
        <w:rPr>
          <w:rFonts w:ascii="Arial" w:eastAsia="Times New Roman" w:hAnsi="Arial" w:cs="Arial"/>
          <w:color w:val="222222"/>
          <w:sz w:val="18"/>
          <w:szCs w:val="18"/>
          <w:lang w:eastAsia="nl-NL"/>
        </w:rPr>
        <w:t xml:space="preserve"> Good prior working experience in development projects in the MKD region and having good working networks local research institutions. </w:t>
      </w:r>
      <w:r w:rsidRPr="000D0391">
        <w:rPr>
          <w:rFonts w:ascii="Arial" w:eastAsia="Times New Roman" w:hAnsi="Arial" w:cs="Arial"/>
          <w:color w:val="CA0002"/>
          <w:sz w:val="18"/>
          <w:szCs w:val="18"/>
          <w:lang w:val="nl-NL" w:eastAsia="nl-NL"/>
        </w:rPr>
        <w:t>*</w:t>
      </w:r>
    </w:p>
    <w:p w:rsidR="000D0391" w:rsidRPr="000D0391" w:rsidRDefault="000D0391" w:rsidP="000D0391">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0D0391">
        <w:rPr>
          <w:rFonts w:ascii="Arial" w:eastAsia="Times New Roman" w:hAnsi="Arial" w:cs="Arial"/>
          <w:b/>
          <w:bCs/>
          <w:color w:val="222222"/>
          <w:sz w:val="18"/>
          <w:szCs w:val="18"/>
          <w:lang w:eastAsia="nl-NL"/>
        </w:rPr>
        <w:t>4.</w:t>
      </w:r>
      <w:r w:rsidRPr="000D0391">
        <w:rPr>
          <w:rFonts w:ascii="Arial" w:eastAsia="Times New Roman" w:hAnsi="Arial" w:cs="Arial"/>
          <w:color w:val="222222"/>
          <w:sz w:val="18"/>
          <w:szCs w:val="18"/>
          <w:lang w:eastAsia="nl-NL"/>
        </w:rPr>
        <w:t xml:space="preserve"> Adequate availability of qualified key staff including both international and local experts. </w:t>
      </w:r>
      <w:r w:rsidRPr="000D0391">
        <w:rPr>
          <w:rFonts w:ascii="Arial" w:eastAsia="Times New Roman" w:hAnsi="Arial" w:cs="Arial"/>
          <w:color w:val="CA0002"/>
          <w:sz w:val="18"/>
          <w:szCs w:val="18"/>
          <w:lang w:val="nl-NL" w:eastAsia="nl-NL"/>
        </w:rPr>
        <w:t>*</w:t>
      </w:r>
    </w:p>
    <w:p w:rsidR="000D0391" w:rsidRPr="000D0391" w:rsidRDefault="000D0391" w:rsidP="000D0391">
      <w:pPr>
        <w:spacing w:after="0" w:line="240" w:lineRule="auto"/>
        <w:rPr>
          <w:rFonts w:ascii="Arial" w:eastAsia="Times New Roman" w:hAnsi="Arial" w:cs="Arial"/>
          <w:i/>
          <w:iCs/>
          <w:color w:val="222222"/>
          <w:sz w:val="16"/>
          <w:szCs w:val="16"/>
          <w:lang w:val="nl-NL" w:eastAsia="nl-NL"/>
        </w:rPr>
      </w:pPr>
      <w:r w:rsidRPr="000D0391">
        <w:rPr>
          <w:rFonts w:ascii="Arial" w:eastAsia="Times New Roman" w:hAnsi="Arial" w:cs="Arial"/>
          <w:i/>
          <w:iCs/>
          <w:color w:val="CA0002"/>
          <w:sz w:val="16"/>
          <w:szCs w:val="16"/>
          <w:lang w:val="nl-NL" w:eastAsia="nl-NL"/>
        </w:rPr>
        <w:t xml:space="preserve">* - </w:t>
      </w:r>
      <w:proofErr w:type="spellStart"/>
      <w:r w:rsidRPr="000D0391">
        <w:rPr>
          <w:rFonts w:ascii="Arial" w:eastAsia="Times New Roman" w:hAnsi="Arial" w:cs="Arial"/>
          <w:i/>
          <w:iCs/>
          <w:color w:val="CA0002"/>
          <w:sz w:val="16"/>
          <w:szCs w:val="16"/>
          <w:lang w:val="nl-NL" w:eastAsia="nl-NL"/>
        </w:rPr>
        <w:t>Mandatory</w:t>
      </w:r>
      <w:proofErr w:type="spellEnd"/>
    </w:p>
    <w:p w:rsidR="00895661" w:rsidRPr="005106F5" w:rsidRDefault="00895661">
      <w:pPr>
        <w:rPr>
          <w:rFonts w:ascii="Verdana" w:hAnsi="Verdana"/>
          <w:sz w:val="18"/>
          <w:szCs w:val="18"/>
          <w:lang w:val="nl-NL"/>
        </w:rPr>
      </w:pPr>
    </w:p>
    <w:sectPr w:rsidR="00895661" w:rsidRPr="005106F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6C4D79"/>
    <w:multiLevelType w:val="multilevel"/>
    <w:tmpl w:val="AD8A0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E620EA"/>
    <w:multiLevelType w:val="multilevel"/>
    <w:tmpl w:val="C13EF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867EDE"/>
    <w:multiLevelType w:val="multilevel"/>
    <w:tmpl w:val="98B61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D40519"/>
    <w:multiLevelType w:val="multilevel"/>
    <w:tmpl w:val="7F984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06F5"/>
    <w:rsid w:val="000D0391"/>
    <w:rsid w:val="005106F5"/>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47D2E"/>
  <w15:chartTrackingRefBased/>
  <w15:docId w15:val="{1B0A3C18-EC5D-4320-8BD3-9FBD9D8B1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2730376">
      <w:bodyDiv w:val="1"/>
      <w:marLeft w:val="0"/>
      <w:marRight w:val="0"/>
      <w:marTop w:val="0"/>
      <w:marBottom w:val="0"/>
      <w:divBdr>
        <w:top w:val="none" w:sz="0" w:space="0" w:color="auto"/>
        <w:left w:val="none" w:sz="0" w:space="0" w:color="auto"/>
        <w:bottom w:val="none" w:sz="0" w:space="0" w:color="auto"/>
        <w:right w:val="none" w:sz="0" w:space="0" w:color="auto"/>
      </w:divBdr>
      <w:divsChild>
        <w:div w:id="1356882568">
          <w:marLeft w:val="0"/>
          <w:marRight w:val="0"/>
          <w:marTop w:val="0"/>
          <w:marBottom w:val="0"/>
          <w:divBdr>
            <w:top w:val="none" w:sz="0" w:space="0" w:color="auto"/>
            <w:left w:val="none" w:sz="0" w:space="0" w:color="auto"/>
            <w:bottom w:val="none" w:sz="0" w:space="0" w:color="auto"/>
            <w:right w:val="none" w:sz="0" w:space="0" w:color="auto"/>
          </w:divBdr>
          <w:divsChild>
            <w:div w:id="58405069">
              <w:marLeft w:val="0"/>
              <w:marRight w:val="0"/>
              <w:marTop w:val="0"/>
              <w:marBottom w:val="0"/>
              <w:divBdr>
                <w:top w:val="none" w:sz="0" w:space="0" w:color="auto"/>
                <w:left w:val="none" w:sz="0" w:space="0" w:color="auto"/>
                <w:bottom w:val="none" w:sz="0" w:space="0" w:color="auto"/>
                <w:right w:val="none" w:sz="0" w:space="0" w:color="auto"/>
              </w:divBdr>
              <w:divsChild>
                <w:div w:id="24601817">
                  <w:marLeft w:val="0"/>
                  <w:marRight w:val="0"/>
                  <w:marTop w:val="0"/>
                  <w:marBottom w:val="0"/>
                  <w:divBdr>
                    <w:top w:val="none" w:sz="0" w:space="0" w:color="auto"/>
                    <w:left w:val="none" w:sz="0" w:space="0" w:color="auto"/>
                    <w:bottom w:val="none" w:sz="0" w:space="0" w:color="auto"/>
                    <w:right w:val="none" w:sz="0" w:space="0" w:color="auto"/>
                  </w:divBdr>
                  <w:divsChild>
                    <w:div w:id="1063606401">
                      <w:marLeft w:val="0"/>
                      <w:marRight w:val="0"/>
                      <w:marTop w:val="0"/>
                      <w:marBottom w:val="0"/>
                      <w:divBdr>
                        <w:top w:val="single" w:sz="6" w:space="6" w:color="999999"/>
                        <w:left w:val="single" w:sz="6" w:space="30" w:color="999999"/>
                        <w:bottom w:val="single" w:sz="6" w:space="0" w:color="999999"/>
                        <w:right w:val="single" w:sz="6" w:space="0" w:color="999999"/>
                      </w:divBdr>
                    </w:div>
                    <w:div w:id="12922439">
                      <w:marLeft w:val="0"/>
                      <w:marRight w:val="0"/>
                      <w:marTop w:val="300"/>
                      <w:marBottom w:val="0"/>
                      <w:divBdr>
                        <w:top w:val="none" w:sz="0" w:space="0" w:color="auto"/>
                        <w:left w:val="none" w:sz="0" w:space="0" w:color="auto"/>
                        <w:bottom w:val="none" w:sz="0" w:space="0" w:color="auto"/>
                        <w:right w:val="none" w:sz="0" w:space="0" w:color="auto"/>
                      </w:divBdr>
                      <w:divsChild>
                        <w:div w:id="1546135971">
                          <w:marLeft w:val="0"/>
                          <w:marRight w:val="0"/>
                          <w:marTop w:val="0"/>
                          <w:marBottom w:val="0"/>
                          <w:divBdr>
                            <w:top w:val="none" w:sz="0" w:space="0" w:color="auto"/>
                            <w:left w:val="none" w:sz="0" w:space="0" w:color="auto"/>
                            <w:bottom w:val="none" w:sz="0" w:space="0" w:color="auto"/>
                            <w:right w:val="none" w:sz="0" w:space="0" w:color="auto"/>
                          </w:divBdr>
                          <w:divsChild>
                            <w:div w:id="25912469">
                              <w:marLeft w:val="0"/>
                              <w:marRight w:val="0"/>
                              <w:marTop w:val="0"/>
                              <w:marBottom w:val="0"/>
                              <w:divBdr>
                                <w:top w:val="none" w:sz="0" w:space="0" w:color="auto"/>
                                <w:left w:val="none" w:sz="0" w:space="0" w:color="auto"/>
                                <w:bottom w:val="none" w:sz="0" w:space="0" w:color="auto"/>
                                <w:right w:val="none" w:sz="0" w:space="0" w:color="auto"/>
                              </w:divBdr>
                            </w:div>
                          </w:divsChild>
                        </w:div>
                        <w:div w:id="1644191698">
                          <w:marLeft w:val="0"/>
                          <w:marRight w:val="0"/>
                          <w:marTop w:val="0"/>
                          <w:marBottom w:val="0"/>
                          <w:divBdr>
                            <w:top w:val="none" w:sz="0" w:space="0" w:color="auto"/>
                            <w:left w:val="none" w:sz="0" w:space="0" w:color="auto"/>
                            <w:bottom w:val="none" w:sz="0" w:space="0" w:color="auto"/>
                            <w:right w:val="none" w:sz="0" w:space="0" w:color="auto"/>
                          </w:divBdr>
                          <w:divsChild>
                            <w:div w:id="1927378991">
                              <w:marLeft w:val="0"/>
                              <w:marRight w:val="0"/>
                              <w:marTop w:val="0"/>
                              <w:marBottom w:val="0"/>
                              <w:divBdr>
                                <w:top w:val="none" w:sz="0" w:space="0" w:color="auto"/>
                                <w:left w:val="none" w:sz="0" w:space="0" w:color="auto"/>
                                <w:bottom w:val="none" w:sz="0" w:space="0" w:color="auto"/>
                                <w:right w:val="none" w:sz="0" w:space="0" w:color="auto"/>
                              </w:divBdr>
                            </w:div>
                          </w:divsChild>
                        </w:div>
                        <w:div w:id="1721517220">
                          <w:marLeft w:val="0"/>
                          <w:marRight w:val="0"/>
                          <w:marTop w:val="0"/>
                          <w:marBottom w:val="0"/>
                          <w:divBdr>
                            <w:top w:val="none" w:sz="0" w:space="0" w:color="auto"/>
                            <w:left w:val="none" w:sz="0" w:space="0" w:color="auto"/>
                            <w:bottom w:val="none" w:sz="0" w:space="0" w:color="auto"/>
                            <w:right w:val="none" w:sz="0" w:space="0" w:color="auto"/>
                          </w:divBdr>
                          <w:divsChild>
                            <w:div w:id="469982721">
                              <w:marLeft w:val="0"/>
                              <w:marRight w:val="0"/>
                              <w:marTop w:val="0"/>
                              <w:marBottom w:val="0"/>
                              <w:divBdr>
                                <w:top w:val="none" w:sz="0" w:space="0" w:color="auto"/>
                                <w:left w:val="none" w:sz="0" w:space="0" w:color="auto"/>
                                <w:bottom w:val="none" w:sz="0" w:space="0" w:color="auto"/>
                                <w:right w:val="none" w:sz="0" w:space="0" w:color="auto"/>
                              </w:divBdr>
                            </w:div>
                          </w:divsChild>
                        </w:div>
                        <w:div w:id="1633486423">
                          <w:marLeft w:val="0"/>
                          <w:marRight w:val="0"/>
                          <w:marTop w:val="0"/>
                          <w:marBottom w:val="0"/>
                          <w:divBdr>
                            <w:top w:val="none" w:sz="0" w:space="0" w:color="auto"/>
                            <w:left w:val="none" w:sz="0" w:space="0" w:color="auto"/>
                            <w:bottom w:val="none" w:sz="0" w:space="0" w:color="auto"/>
                            <w:right w:val="none" w:sz="0" w:space="0" w:color="auto"/>
                          </w:divBdr>
                          <w:divsChild>
                            <w:div w:id="1906992358">
                              <w:marLeft w:val="0"/>
                              <w:marRight w:val="0"/>
                              <w:marTop w:val="0"/>
                              <w:marBottom w:val="0"/>
                              <w:divBdr>
                                <w:top w:val="none" w:sz="0" w:space="0" w:color="auto"/>
                                <w:left w:val="none" w:sz="0" w:space="0" w:color="auto"/>
                                <w:bottom w:val="none" w:sz="0" w:space="0" w:color="auto"/>
                                <w:right w:val="none" w:sz="0" w:space="0" w:color="auto"/>
                              </w:divBdr>
                            </w:div>
                          </w:divsChild>
                        </w:div>
                        <w:div w:id="682584310">
                          <w:marLeft w:val="0"/>
                          <w:marRight w:val="0"/>
                          <w:marTop w:val="0"/>
                          <w:marBottom w:val="0"/>
                          <w:divBdr>
                            <w:top w:val="none" w:sz="0" w:space="0" w:color="auto"/>
                            <w:left w:val="none" w:sz="0" w:space="0" w:color="auto"/>
                            <w:bottom w:val="none" w:sz="0" w:space="0" w:color="auto"/>
                            <w:right w:val="none" w:sz="0" w:space="0" w:color="auto"/>
                          </w:divBdr>
                          <w:divsChild>
                            <w:div w:id="959725723">
                              <w:marLeft w:val="0"/>
                              <w:marRight w:val="0"/>
                              <w:marTop w:val="0"/>
                              <w:marBottom w:val="0"/>
                              <w:divBdr>
                                <w:top w:val="none" w:sz="0" w:space="0" w:color="auto"/>
                                <w:left w:val="none" w:sz="0" w:space="0" w:color="auto"/>
                                <w:bottom w:val="none" w:sz="0" w:space="0" w:color="auto"/>
                                <w:right w:val="none" w:sz="0" w:space="0" w:color="auto"/>
                              </w:divBdr>
                            </w:div>
                          </w:divsChild>
                        </w:div>
                        <w:div w:id="791023550">
                          <w:marLeft w:val="0"/>
                          <w:marRight w:val="0"/>
                          <w:marTop w:val="0"/>
                          <w:marBottom w:val="0"/>
                          <w:divBdr>
                            <w:top w:val="none" w:sz="0" w:space="0" w:color="auto"/>
                            <w:left w:val="none" w:sz="0" w:space="0" w:color="auto"/>
                            <w:bottom w:val="none" w:sz="0" w:space="0" w:color="auto"/>
                            <w:right w:val="none" w:sz="0" w:space="0" w:color="auto"/>
                          </w:divBdr>
                          <w:divsChild>
                            <w:div w:id="1279601491">
                              <w:marLeft w:val="0"/>
                              <w:marRight w:val="0"/>
                              <w:marTop w:val="0"/>
                              <w:marBottom w:val="0"/>
                              <w:divBdr>
                                <w:top w:val="none" w:sz="0" w:space="0" w:color="auto"/>
                                <w:left w:val="none" w:sz="0" w:space="0" w:color="auto"/>
                                <w:bottom w:val="none" w:sz="0" w:space="0" w:color="auto"/>
                                <w:right w:val="none" w:sz="0" w:space="0" w:color="auto"/>
                              </w:divBdr>
                            </w:div>
                          </w:divsChild>
                        </w:div>
                        <w:div w:id="1788501327">
                          <w:marLeft w:val="0"/>
                          <w:marRight w:val="0"/>
                          <w:marTop w:val="0"/>
                          <w:marBottom w:val="0"/>
                          <w:divBdr>
                            <w:top w:val="none" w:sz="0" w:space="0" w:color="auto"/>
                            <w:left w:val="none" w:sz="0" w:space="0" w:color="auto"/>
                            <w:bottom w:val="none" w:sz="0" w:space="0" w:color="auto"/>
                            <w:right w:val="none" w:sz="0" w:space="0" w:color="auto"/>
                          </w:divBdr>
                          <w:divsChild>
                            <w:div w:id="2007662083">
                              <w:marLeft w:val="0"/>
                              <w:marRight w:val="0"/>
                              <w:marTop w:val="0"/>
                              <w:marBottom w:val="0"/>
                              <w:divBdr>
                                <w:top w:val="none" w:sz="0" w:space="0" w:color="auto"/>
                                <w:left w:val="none" w:sz="0" w:space="0" w:color="auto"/>
                                <w:bottom w:val="none" w:sz="0" w:space="0" w:color="auto"/>
                                <w:right w:val="none" w:sz="0" w:space="0" w:color="auto"/>
                              </w:divBdr>
                            </w:div>
                          </w:divsChild>
                        </w:div>
                        <w:div w:id="1867599185">
                          <w:marLeft w:val="0"/>
                          <w:marRight w:val="0"/>
                          <w:marTop w:val="0"/>
                          <w:marBottom w:val="0"/>
                          <w:divBdr>
                            <w:top w:val="none" w:sz="0" w:space="0" w:color="auto"/>
                            <w:left w:val="none" w:sz="0" w:space="0" w:color="auto"/>
                            <w:bottom w:val="none" w:sz="0" w:space="0" w:color="auto"/>
                            <w:right w:val="none" w:sz="0" w:space="0" w:color="auto"/>
                          </w:divBdr>
                          <w:divsChild>
                            <w:div w:id="1401632124">
                              <w:marLeft w:val="0"/>
                              <w:marRight w:val="0"/>
                              <w:marTop w:val="0"/>
                              <w:marBottom w:val="0"/>
                              <w:divBdr>
                                <w:top w:val="none" w:sz="0" w:space="0" w:color="auto"/>
                                <w:left w:val="none" w:sz="0" w:space="0" w:color="auto"/>
                                <w:bottom w:val="none" w:sz="0" w:space="0" w:color="auto"/>
                                <w:right w:val="none" w:sz="0" w:space="0" w:color="auto"/>
                              </w:divBdr>
                            </w:div>
                          </w:divsChild>
                        </w:div>
                        <w:div w:id="1364211709">
                          <w:marLeft w:val="0"/>
                          <w:marRight w:val="0"/>
                          <w:marTop w:val="0"/>
                          <w:marBottom w:val="0"/>
                          <w:divBdr>
                            <w:top w:val="none" w:sz="0" w:space="0" w:color="auto"/>
                            <w:left w:val="none" w:sz="0" w:space="0" w:color="auto"/>
                            <w:bottom w:val="none" w:sz="0" w:space="0" w:color="auto"/>
                            <w:right w:val="none" w:sz="0" w:space="0" w:color="auto"/>
                          </w:divBdr>
                          <w:divsChild>
                            <w:div w:id="1155607727">
                              <w:marLeft w:val="0"/>
                              <w:marRight w:val="0"/>
                              <w:marTop w:val="0"/>
                              <w:marBottom w:val="0"/>
                              <w:divBdr>
                                <w:top w:val="none" w:sz="0" w:space="0" w:color="auto"/>
                                <w:left w:val="none" w:sz="0" w:space="0" w:color="auto"/>
                                <w:bottom w:val="none" w:sz="0" w:space="0" w:color="auto"/>
                                <w:right w:val="none" w:sz="0" w:space="0" w:color="auto"/>
                              </w:divBdr>
                            </w:div>
                          </w:divsChild>
                        </w:div>
                        <w:div w:id="1017268127">
                          <w:marLeft w:val="0"/>
                          <w:marRight w:val="0"/>
                          <w:marTop w:val="0"/>
                          <w:marBottom w:val="0"/>
                          <w:divBdr>
                            <w:top w:val="none" w:sz="0" w:space="0" w:color="auto"/>
                            <w:left w:val="none" w:sz="0" w:space="0" w:color="auto"/>
                            <w:bottom w:val="none" w:sz="0" w:space="0" w:color="auto"/>
                            <w:right w:val="none" w:sz="0" w:space="0" w:color="auto"/>
                          </w:divBdr>
                          <w:divsChild>
                            <w:div w:id="1762217150">
                              <w:marLeft w:val="0"/>
                              <w:marRight w:val="0"/>
                              <w:marTop w:val="0"/>
                              <w:marBottom w:val="0"/>
                              <w:divBdr>
                                <w:top w:val="none" w:sz="0" w:space="0" w:color="auto"/>
                                <w:left w:val="none" w:sz="0" w:space="0" w:color="auto"/>
                                <w:bottom w:val="none" w:sz="0" w:space="0" w:color="auto"/>
                                <w:right w:val="none" w:sz="0" w:space="0" w:color="auto"/>
                              </w:divBdr>
                            </w:div>
                          </w:divsChild>
                        </w:div>
                        <w:div w:id="1719275579">
                          <w:marLeft w:val="0"/>
                          <w:marRight w:val="0"/>
                          <w:marTop w:val="0"/>
                          <w:marBottom w:val="0"/>
                          <w:divBdr>
                            <w:top w:val="none" w:sz="0" w:space="0" w:color="auto"/>
                            <w:left w:val="none" w:sz="0" w:space="0" w:color="auto"/>
                            <w:bottom w:val="none" w:sz="0" w:space="0" w:color="auto"/>
                            <w:right w:val="none" w:sz="0" w:space="0" w:color="auto"/>
                          </w:divBdr>
                          <w:divsChild>
                            <w:div w:id="1625386858">
                              <w:marLeft w:val="0"/>
                              <w:marRight w:val="0"/>
                              <w:marTop w:val="0"/>
                              <w:marBottom w:val="0"/>
                              <w:divBdr>
                                <w:top w:val="none" w:sz="0" w:space="0" w:color="auto"/>
                                <w:left w:val="none" w:sz="0" w:space="0" w:color="auto"/>
                                <w:bottom w:val="none" w:sz="0" w:space="0" w:color="auto"/>
                                <w:right w:val="none" w:sz="0" w:space="0" w:color="auto"/>
                              </w:divBdr>
                            </w:div>
                          </w:divsChild>
                        </w:div>
                        <w:div w:id="1489983444">
                          <w:marLeft w:val="0"/>
                          <w:marRight w:val="0"/>
                          <w:marTop w:val="0"/>
                          <w:marBottom w:val="0"/>
                          <w:divBdr>
                            <w:top w:val="none" w:sz="0" w:space="0" w:color="auto"/>
                            <w:left w:val="none" w:sz="0" w:space="0" w:color="auto"/>
                            <w:bottom w:val="none" w:sz="0" w:space="0" w:color="auto"/>
                            <w:right w:val="none" w:sz="0" w:space="0" w:color="auto"/>
                          </w:divBdr>
                          <w:divsChild>
                            <w:div w:id="739014386">
                              <w:marLeft w:val="0"/>
                              <w:marRight w:val="0"/>
                              <w:marTop w:val="0"/>
                              <w:marBottom w:val="0"/>
                              <w:divBdr>
                                <w:top w:val="none" w:sz="0" w:space="0" w:color="auto"/>
                                <w:left w:val="none" w:sz="0" w:space="0" w:color="auto"/>
                                <w:bottom w:val="none" w:sz="0" w:space="0" w:color="auto"/>
                                <w:right w:val="none" w:sz="0" w:space="0" w:color="auto"/>
                              </w:divBdr>
                            </w:div>
                          </w:divsChild>
                        </w:div>
                        <w:div w:id="228275178">
                          <w:marLeft w:val="0"/>
                          <w:marRight w:val="0"/>
                          <w:marTop w:val="0"/>
                          <w:marBottom w:val="0"/>
                          <w:divBdr>
                            <w:top w:val="none" w:sz="0" w:space="0" w:color="auto"/>
                            <w:left w:val="none" w:sz="0" w:space="0" w:color="auto"/>
                            <w:bottom w:val="none" w:sz="0" w:space="0" w:color="auto"/>
                            <w:right w:val="none" w:sz="0" w:space="0" w:color="auto"/>
                          </w:divBdr>
                        </w:div>
                        <w:div w:id="1721440848">
                          <w:marLeft w:val="0"/>
                          <w:marRight w:val="0"/>
                          <w:marTop w:val="0"/>
                          <w:marBottom w:val="0"/>
                          <w:divBdr>
                            <w:top w:val="none" w:sz="0" w:space="0" w:color="auto"/>
                            <w:left w:val="none" w:sz="0" w:space="0" w:color="auto"/>
                            <w:bottom w:val="none" w:sz="0" w:space="0" w:color="auto"/>
                            <w:right w:val="none" w:sz="0" w:space="0" w:color="auto"/>
                          </w:divBdr>
                          <w:divsChild>
                            <w:div w:id="1127043407">
                              <w:marLeft w:val="0"/>
                              <w:marRight w:val="0"/>
                              <w:marTop w:val="0"/>
                              <w:marBottom w:val="0"/>
                              <w:divBdr>
                                <w:top w:val="none" w:sz="0" w:space="0" w:color="auto"/>
                                <w:left w:val="none" w:sz="0" w:space="0" w:color="auto"/>
                                <w:bottom w:val="none" w:sz="0" w:space="0" w:color="auto"/>
                                <w:right w:val="none" w:sz="0" w:space="0" w:color="auto"/>
                              </w:divBdr>
                            </w:div>
                            <w:div w:id="1879464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9932b7e1-1251-4725-97ab-12d248511b8c"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733C181B</Template>
  <TotalTime>70</TotalTime>
  <Pages>2</Pages>
  <Words>639</Words>
  <Characters>3516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2018-05-15T14:06:00Z</dcterms:created>
  <dcterms:modified xsi:type="dcterms:W3CDTF">2018-05-15T15:23:00Z</dcterms:modified>
</cp:coreProperties>
</file>