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00A2" w:rsidRPr="00C800A2" w:rsidRDefault="00C800A2" w:rsidP="00C800A2">
      <w:pPr>
        <w:shd w:val="clear" w:color="auto" w:fill="D4E6FC"/>
        <w:spacing w:after="0" w:line="240" w:lineRule="auto"/>
        <w:rPr>
          <w:rFonts w:ascii="Arial" w:eastAsia="Times New Roman" w:hAnsi="Arial" w:cs="Arial"/>
          <w:b/>
          <w:bCs/>
          <w:smallCaps/>
          <w:color w:val="222222"/>
          <w:sz w:val="27"/>
          <w:szCs w:val="27"/>
          <w:lang w:eastAsia="nl-NL"/>
        </w:rPr>
      </w:pPr>
      <w:r w:rsidRPr="00C800A2">
        <w:rPr>
          <w:rFonts w:ascii="Arial" w:eastAsia="Times New Roman" w:hAnsi="Arial" w:cs="Arial"/>
          <w:b/>
          <w:bCs/>
          <w:smallCaps/>
          <w:color w:val="222222"/>
          <w:sz w:val="27"/>
          <w:szCs w:val="27"/>
          <w:lang w:eastAsia="nl-NL"/>
        </w:rPr>
        <w:t>request for expression of interest for selection # 1257581</w:t>
      </w:r>
    </w:p>
    <w:p w:rsidR="00C800A2" w:rsidRDefault="00C800A2" w:rsidP="00C800A2">
      <w:pPr>
        <w:spacing w:after="0" w:line="240" w:lineRule="auto"/>
        <w:rPr>
          <w:rFonts w:ascii="Arial" w:eastAsia="Times New Roman" w:hAnsi="Arial" w:cs="Arial"/>
          <w:color w:val="CA0002"/>
          <w:sz w:val="20"/>
          <w:szCs w:val="20"/>
          <w:lang w:eastAsia="nl-NL"/>
        </w:rPr>
      </w:pPr>
    </w:p>
    <w:p w:rsidR="00C800A2" w:rsidRPr="00C800A2" w:rsidRDefault="00C800A2" w:rsidP="00C800A2">
      <w:pPr>
        <w:spacing w:after="0" w:line="240" w:lineRule="auto"/>
        <w:rPr>
          <w:rFonts w:ascii="Arial" w:eastAsia="Times New Roman" w:hAnsi="Arial" w:cs="Arial"/>
          <w:b/>
          <w:bCs/>
          <w:color w:val="222222"/>
          <w:sz w:val="18"/>
          <w:szCs w:val="18"/>
          <w:lang w:eastAsia="nl-NL"/>
        </w:rPr>
      </w:pPr>
      <w:r w:rsidRPr="00C800A2">
        <w:rPr>
          <w:rFonts w:ascii="Arial" w:eastAsia="Times New Roman" w:hAnsi="Arial" w:cs="Arial"/>
          <w:b/>
          <w:bCs/>
          <w:color w:val="222222"/>
          <w:sz w:val="18"/>
          <w:szCs w:val="18"/>
          <w:lang w:eastAsia="nl-NL"/>
        </w:rPr>
        <w:t>Assignment Title</w:t>
      </w:r>
    </w:p>
    <w:p w:rsidR="00C800A2" w:rsidRDefault="00C800A2" w:rsidP="00C800A2">
      <w:pPr>
        <w:spacing w:after="0" w:line="240" w:lineRule="auto"/>
        <w:rPr>
          <w:rFonts w:ascii="Arial" w:eastAsia="Times New Roman" w:hAnsi="Arial" w:cs="Arial"/>
          <w:color w:val="222222"/>
          <w:sz w:val="18"/>
          <w:szCs w:val="18"/>
          <w:lang w:eastAsia="nl-NL"/>
        </w:rPr>
      </w:pPr>
      <w:bookmarkStart w:id="0" w:name="_GoBack"/>
      <w:r w:rsidRPr="00C800A2">
        <w:rPr>
          <w:rFonts w:ascii="Arial" w:eastAsia="Times New Roman" w:hAnsi="Arial" w:cs="Arial"/>
          <w:color w:val="222222"/>
          <w:sz w:val="18"/>
          <w:szCs w:val="18"/>
          <w:lang w:eastAsia="nl-NL"/>
        </w:rPr>
        <w:t>Support to the Government of Benin, Burkina Faso and Togo for the Evaluation of Urban Transport and Mobility Management and the Development of a Strategy for Sustainable Urban Mobility</w:t>
      </w:r>
    </w:p>
    <w:bookmarkEnd w:id="0"/>
    <w:p w:rsidR="00C800A2" w:rsidRPr="00C800A2" w:rsidRDefault="00C800A2" w:rsidP="00C800A2">
      <w:pPr>
        <w:spacing w:after="0" w:line="240" w:lineRule="auto"/>
        <w:rPr>
          <w:rFonts w:ascii="Arial" w:eastAsia="Times New Roman" w:hAnsi="Arial" w:cs="Arial"/>
          <w:color w:val="222222"/>
          <w:sz w:val="18"/>
          <w:szCs w:val="18"/>
          <w:lang w:eastAsia="nl-NL"/>
        </w:rPr>
      </w:pPr>
    </w:p>
    <w:p w:rsidR="00C800A2" w:rsidRPr="00C800A2" w:rsidRDefault="00C800A2" w:rsidP="00C800A2">
      <w:pPr>
        <w:spacing w:after="0" w:line="240" w:lineRule="auto"/>
        <w:rPr>
          <w:rFonts w:ascii="Arial" w:eastAsia="Times New Roman" w:hAnsi="Arial" w:cs="Arial"/>
          <w:b/>
          <w:bCs/>
          <w:color w:val="222222"/>
          <w:sz w:val="18"/>
          <w:szCs w:val="18"/>
          <w:lang w:eastAsia="nl-NL"/>
        </w:rPr>
      </w:pPr>
      <w:r w:rsidRPr="00C800A2">
        <w:rPr>
          <w:rFonts w:ascii="Arial" w:eastAsia="Times New Roman" w:hAnsi="Arial" w:cs="Arial"/>
          <w:b/>
          <w:bCs/>
          <w:color w:val="222222"/>
          <w:sz w:val="18"/>
          <w:szCs w:val="18"/>
          <w:lang w:eastAsia="nl-NL"/>
        </w:rPr>
        <w:t>Publication Date</w:t>
      </w:r>
    </w:p>
    <w:p w:rsidR="00C800A2" w:rsidRDefault="00C800A2" w:rsidP="00C800A2">
      <w:pPr>
        <w:spacing w:after="0" w:line="240" w:lineRule="auto"/>
        <w:rPr>
          <w:rFonts w:ascii="Arial" w:eastAsia="Times New Roman" w:hAnsi="Arial" w:cs="Arial"/>
          <w:color w:val="222222"/>
          <w:sz w:val="18"/>
          <w:szCs w:val="18"/>
          <w:lang w:eastAsia="nl-NL"/>
        </w:rPr>
      </w:pPr>
      <w:r w:rsidRPr="00C800A2">
        <w:rPr>
          <w:rFonts w:ascii="Arial" w:eastAsia="Times New Roman" w:hAnsi="Arial" w:cs="Arial"/>
          <w:color w:val="222222"/>
          <w:sz w:val="18"/>
          <w:szCs w:val="18"/>
          <w:lang w:eastAsia="nl-NL"/>
        </w:rPr>
        <w:t> 24-May-2018</w:t>
      </w:r>
    </w:p>
    <w:p w:rsidR="00C800A2" w:rsidRPr="00C800A2" w:rsidRDefault="00C800A2" w:rsidP="00C800A2">
      <w:pPr>
        <w:spacing w:after="0" w:line="240" w:lineRule="auto"/>
        <w:rPr>
          <w:rFonts w:ascii="Arial" w:eastAsia="Times New Roman" w:hAnsi="Arial" w:cs="Arial"/>
          <w:color w:val="222222"/>
          <w:sz w:val="18"/>
          <w:szCs w:val="18"/>
          <w:lang w:eastAsia="nl-NL"/>
        </w:rPr>
      </w:pPr>
    </w:p>
    <w:p w:rsidR="00C800A2" w:rsidRPr="00C800A2" w:rsidRDefault="00C800A2" w:rsidP="00C800A2">
      <w:pPr>
        <w:spacing w:after="0" w:line="240" w:lineRule="auto"/>
        <w:rPr>
          <w:rFonts w:ascii="Arial" w:eastAsia="Times New Roman" w:hAnsi="Arial" w:cs="Arial"/>
          <w:b/>
          <w:bCs/>
          <w:color w:val="222222"/>
          <w:sz w:val="18"/>
          <w:szCs w:val="18"/>
          <w:lang w:eastAsia="nl-NL"/>
        </w:rPr>
      </w:pPr>
      <w:r w:rsidRPr="00C800A2">
        <w:rPr>
          <w:rFonts w:ascii="Arial" w:eastAsia="Times New Roman" w:hAnsi="Arial" w:cs="Arial"/>
          <w:b/>
          <w:bCs/>
          <w:color w:val="222222"/>
          <w:sz w:val="18"/>
          <w:szCs w:val="18"/>
          <w:lang w:eastAsia="nl-NL"/>
        </w:rPr>
        <w:t>Expression of Interest Deadline</w:t>
      </w:r>
    </w:p>
    <w:p w:rsidR="00C800A2" w:rsidRDefault="00C800A2" w:rsidP="00C800A2">
      <w:pPr>
        <w:spacing w:after="0" w:line="240" w:lineRule="auto"/>
        <w:rPr>
          <w:rFonts w:ascii="Arial" w:eastAsia="Times New Roman" w:hAnsi="Arial" w:cs="Arial"/>
          <w:color w:val="222222"/>
          <w:sz w:val="18"/>
          <w:szCs w:val="18"/>
          <w:lang w:eastAsia="nl-NL"/>
        </w:rPr>
      </w:pPr>
      <w:r w:rsidRPr="00C800A2">
        <w:rPr>
          <w:rFonts w:ascii="Arial" w:eastAsia="Times New Roman" w:hAnsi="Arial" w:cs="Arial"/>
          <w:color w:val="222222"/>
          <w:sz w:val="18"/>
          <w:szCs w:val="18"/>
          <w:lang w:eastAsia="nl-NL"/>
        </w:rPr>
        <w:t> 11-Jun-2018 at 11:59:59 PM (Eastern Time – Washington D.C.)</w:t>
      </w:r>
    </w:p>
    <w:p w:rsidR="00C800A2" w:rsidRPr="00C800A2" w:rsidRDefault="00C800A2" w:rsidP="00C800A2">
      <w:pPr>
        <w:spacing w:after="0" w:line="240" w:lineRule="auto"/>
        <w:rPr>
          <w:rFonts w:ascii="Arial" w:eastAsia="Times New Roman" w:hAnsi="Arial" w:cs="Arial"/>
          <w:color w:val="222222"/>
          <w:sz w:val="18"/>
          <w:szCs w:val="18"/>
          <w:lang w:eastAsia="nl-NL"/>
        </w:rPr>
      </w:pPr>
    </w:p>
    <w:p w:rsidR="00C800A2" w:rsidRPr="00C800A2" w:rsidRDefault="00C800A2" w:rsidP="00C800A2">
      <w:pPr>
        <w:spacing w:after="0" w:line="240" w:lineRule="auto"/>
        <w:rPr>
          <w:rFonts w:ascii="Arial" w:eastAsia="Times New Roman" w:hAnsi="Arial" w:cs="Arial"/>
          <w:b/>
          <w:bCs/>
          <w:vanish/>
          <w:color w:val="222222"/>
          <w:sz w:val="18"/>
          <w:szCs w:val="18"/>
          <w:lang w:val="nl-NL" w:eastAsia="nl-NL"/>
        </w:rPr>
      </w:pPr>
      <w:r w:rsidRPr="00C800A2">
        <w:rPr>
          <w:rFonts w:ascii="Arial" w:eastAsia="Times New Roman" w:hAnsi="Arial" w:cs="Arial"/>
          <w:b/>
          <w:bCs/>
          <w:vanish/>
          <w:color w:val="222222"/>
          <w:sz w:val="18"/>
          <w:szCs w:val="18"/>
          <w:lang w:val="nl-NL" w:eastAsia="nl-NL"/>
        </w:rPr>
        <w:t>Contact Name</w:t>
      </w:r>
    </w:p>
    <w:p w:rsidR="00C800A2" w:rsidRPr="00C800A2" w:rsidRDefault="00C800A2" w:rsidP="00C800A2">
      <w:pPr>
        <w:spacing w:after="0" w:line="240" w:lineRule="auto"/>
        <w:rPr>
          <w:rFonts w:ascii="Arial" w:eastAsia="Times New Roman" w:hAnsi="Arial" w:cs="Arial"/>
          <w:vanish/>
          <w:color w:val="222222"/>
          <w:sz w:val="18"/>
          <w:szCs w:val="18"/>
          <w:lang w:val="nl-NL" w:eastAsia="nl-NL"/>
        </w:rPr>
      </w:pPr>
      <w:r w:rsidRPr="00C800A2">
        <w:rPr>
          <w:rFonts w:ascii="Arial" w:eastAsia="Times New Roman" w:hAnsi="Arial" w:cs="Arial"/>
          <w:vanish/>
          <w:color w:val="222222"/>
          <w:sz w:val="18"/>
          <w:szCs w:val="18"/>
          <w:lang w:val="nl-NL" w:eastAsia="nl-NL"/>
        </w:rPr>
        <w:t> </w:t>
      </w:r>
    </w:p>
    <w:p w:rsidR="00C800A2" w:rsidRPr="00C800A2" w:rsidRDefault="00C800A2" w:rsidP="00C800A2">
      <w:pPr>
        <w:spacing w:after="0" w:line="240" w:lineRule="auto"/>
        <w:rPr>
          <w:rFonts w:ascii="Arial" w:eastAsia="Times New Roman" w:hAnsi="Arial" w:cs="Arial"/>
          <w:b/>
          <w:bCs/>
          <w:vanish/>
          <w:color w:val="222222"/>
          <w:sz w:val="18"/>
          <w:szCs w:val="18"/>
          <w:lang w:val="nl-NL" w:eastAsia="nl-NL"/>
        </w:rPr>
      </w:pPr>
      <w:r w:rsidRPr="00C800A2">
        <w:rPr>
          <w:rFonts w:ascii="Arial" w:eastAsia="Times New Roman" w:hAnsi="Arial" w:cs="Arial"/>
          <w:b/>
          <w:bCs/>
          <w:vanish/>
          <w:color w:val="222222"/>
          <w:sz w:val="18"/>
          <w:szCs w:val="18"/>
          <w:lang w:val="nl-NL" w:eastAsia="nl-NL"/>
        </w:rPr>
        <w:t>Contact Email</w:t>
      </w:r>
    </w:p>
    <w:p w:rsidR="00C800A2" w:rsidRPr="00C800A2" w:rsidRDefault="00C800A2" w:rsidP="00C800A2">
      <w:pPr>
        <w:spacing w:after="0" w:line="240" w:lineRule="auto"/>
        <w:rPr>
          <w:rFonts w:ascii="Arial" w:eastAsia="Times New Roman" w:hAnsi="Arial" w:cs="Arial"/>
          <w:vanish/>
          <w:color w:val="222222"/>
          <w:sz w:val="18"/>
          <w:szCs w:val="18"/>
          <w:lang w:val="nl-NL" w:eastAsia="nl-NL"/>
        </w:rPr>
      </w:pPr>
      <w:r w:rsidRPr="00C800A2">
        <w:rPr>
          <w:rFonts w:ascii="Arial" w:eastAsia="Times New Roman" w:hAnsi="Arial" w:cs="Arial"/>
          <w:vanish/>
          <w:color w:val="222222"/>
          <w:sz w:val="18"/>
          <w:szCs w:val="18"/>
          <w:lang w:val="nl-NL" w:eastAsia="nl-NL"/>
        </w:rPr>
        <w:t> </w:t>
      </w:r>
    </w:p>
    <w:p w:rsidR="00C800A2" w:rsidRPr="00C800A2" w:rsidRDefault="00C800A2" w:rsidP="00C800A2">
      <w:pPr>
        <w:spacing w:after="0" w:line="240" w:lineRule="auto"/>
        <w:rPr>
          <w:rFonts w:ascii="Arial" w:eastAsia="Times New Roman" w:hAnsi="Arial" w:cs="Arial"/>
          <w:b/>
          <w:bCs/>
          <w:vanish/>
          <w:color w:val="222222"/>
          <w:sz w:val="18"/>
          <w:szCs w:val="18"/>
          <w:lang w:val="nl-NL" w:eastAsia="nl-NL"/>
        </w:rPr>
      </w:pPr>
      <w:r w:rsidRPr="00C800A2">
        <w:rPr>
          <w:rFonts w:ascii="Arial" w:eastAsia="Times New Roman" w:hAnsi="Arial" w:cs="Arial"/>
          <w:b/>
          <w:bCs/>
          <w:vanish/>
          <w:color w:val="222222"/>
          <w:sz w:val="18"/>
          <w:szCs w:val="18"/>
          <w:lang w:val="nl-NL" w:eastAsia="nl-NL"/>
        </w:rPr>
        <w:t>Contact Phone</w:t>
      </w:r>
    </w:p>
    <w:p w:rsidR="00C800A2" w:rsidRPr="00C800A2" w:rsidRDefault="00C800A2" w:rsidP="00C800A2">
      <w:pPr>
        <w:spacing w:after="0" w:line="240" w:lineRule="auto"/>
        <w:rPr>
          <w:rFonts w:ascii="Arial" w:eastAsia="Times New Roman" w:hAnsi="Arial" w:cs="Arial"/>
          <w:vanish/>
          <w:color w:val="222222"/>
          <w:sz w:val="18"/>
          <w:szCs w:val="18"/>
          <w:lang w:val="nl-NL" w:eastAsia="nl-NL"/>
        </w:rPr>
      </w:pPr>
      <w:r w:rsidRPr="00C800A2">
        <w:rPr>
          <w:rFonts w:ascii="Arial" w:eastAsia="Times New Roman" w:hAnsi="Arial" w:cs="Arial"/>
          <w:vanish/>
          <w:color w:val="222222"/>
          <w:sz w:val="18"/>
          <w:szCs w:val="18"/>
          <w:lang w:val="nl-NL" w:eastAsia="nl-NL"/>
        </w:rPr>
        <w:t> </w:t>
      </w:r>
    </w:p>
    <w:p w:rsidR="00C800A2" w:rsidRPr="00C800A2" w:rsidRDefault="00C800A2" w:rsidP="00C800A2">
      <w:pPr>
        <w:spacing w:after="0" w:line="240" w:lineRule="auto"/>
        <w:rPr>
          <w:rFonts w:ascii="Arial" w:eastAsia="Times New Roman" w:hAnsi="Arial" w:cs="Arial"/>
          <w:b/>
          <w:bCs/>
          <w:vanish/>
          <w:color w:val="222222"/>
          <w:sz w:val="18"/>
          <w:szCs w:val="18"/>
          <w:lang w:val="nl-NL" w:eastAsia="nl-NL"/>
        </w:rPr>
      </w:pPr>
      <w:r w:rsidRPr="00C800A2">
        <w:rPr>
          <w:rFonts w:ascii="Arial" w:eastAsia="Times New Roman" w:hAnsi="Arial" w:cs="Arial"/>
          <w:b/>
          <w:bCs/>
          <w:vanish/>
          <w:color w:val="222222"/>
          <w:sz w:val="18"/>
          <w:szCs w:val="18"/>
          <w:lang w:val="nl-NL" w:eastAsia="nl-NL"/>
        </w:rPr>
        <w:t>Contact Fax</w:t>
      </w:r>
    </w:p>
    <w:p w:rsidR="00C800A2" w:rsidRPr="00C800A2" w:rsidRDefault="00C800A2" w:rsidP="00C800A2">
      <w:pPr>
        <w:spacing w:after="0" w:line="240" w:lineRule="auto"/>
        <w:rPr>
          <w:rFonts w:ascii="Arial" w:eastAsia="Times New Roman" w:hAnsi="Arial" w:cs="Arial"/>
          <w:vanish/>
          <w:color w:val="222222"/>
          <w:sz w:val="18"/>
          <w:szCs w:val="18"/>
          <w:lang w:val="nl-NL" w:eastAsia="nl-NL"/>
        </w:rPr>
      </w:pPr>
      <w:r w:rsidRPr="00C800A2">
        <w:rPr>
          <w:rFonts w:ascii="Arial" w:eastAsia="Times New Roman" w:hAnsi="Arial" w:cs="Arial"/>
          <w:vanish/>
          <w:color w:val="222222"/>
          <w:sz w:val="18"/>
          <w:szCs w:val="18"/>
          <w:lang w:val="nl-NL" w:eastAsia="nl-NL"/>
        </w:rPr>
        <w:t> </w:t>
      </w:r>
    </w:p>
    <w:p w:rsidR="00C800A2" w:rsidRPr="00C800A2" w:rsidRDefault="00C800A2" w:rsidP="00C800A2">
      <w:pPr>
        <w:spacing w:after="0" w:line="240" w:lineRule="auto"/>
        <w:rPr>
          <w:rFonts w:ascii="Arial" w:eastAsia="Times New Roman" w:hAnsi="Arial" w:cs="Arial"/>
          <w:b/>
          <w:bCs/>
          <w:color w:val="222222"/>
          <w:sz w:val="18"/>
          <w:szCs w:val="18"/>
          <w:lang w:eastAsia="nl-NL"/>
        </w:rPr>
      </w:pPr>
      <w:r w:rsidRPr="00C800A2">
        <w:rPr>
          <w:rFonts w:ascii="Arial" w:eastAsia="Times New Roman" w:hAnsi="Arial" w:cs="Arial"/>
          <w:b/>
          <w:bCs/>
          <w:color w:val="222222"/>
          <w:sz w:val="18"/>
          <w:szCs w:val="18"/>
          <w:lang w:eastAsia="nl-NL"/>
        </w:rPr>
        <w:t>Language of Notice</w:t>
      </w:r>
    </w:p>
    <w:p w:rsidR="00C800A2" w:rsidRPr="00C800A2" w:rsidRDefault="00C800A2" w:rsidP="00C800A2">
      <w:pPr>
        <w:spacing w:after="0" w:line="240" w:lineRule="auto"/>
        <w:rPr>
          <w:rFonts w:ascii="Arial" w:eastAsia="Times New Roman" w:hAnsi="Arial" w:cs="Arial"/>
          <w:color w:val="222222"/>
          <w:sz w:val="18"/>
          <w:szCs w:val="18"/>
          <w:lang w:eastAsia="nl-NL"/>
        </w:rPr>
      </w:pPr>
      <w:r w:rsidRPr="00C800A2">
        <w:rPr>
          <w:rFonts w:ascii="Arial" w:eastAsia="Times New Roman" w:hAnsi="Arial" w:cs="Arial"/>
          <w:color w:val="222222"/>
          <w:sz w:val="18"/>
          <w:szCs w:val="18"/>
          <w:lang w:eastAsia="nl-NL"/>
        </w:rPr>
        <w:t> English</w:t>
      </w:r>
    </w:p>
    <w:p w:rsidR="00C800A2" w:rsidRDefault="00C800A2" w:rsidP="00C800A2">
      <w:pPr>
        <w:spacing w:after="0" w:line="240" w:lineRule="auto"/>
        <w:rPr>
          <w:rFonts w:ascii="Arial" w:eastAsia="Times New Roman" w:hAnsi="Arial" w:cs="Arial"/>
          <w:color w:val="222222"/>
          <w:sz w:val="18"/>
          <w:szCs w:val="18"/>
          <w:lang w:eastAsia="nl-NL"/>
        </w:rPr>
      </w:pPr>
      <w:r w:rsidRPr="00C800A2">
        <w:rPr>
          <w:rFonts w:ascii="Arial" w:eastAsia="Times New Roman" w:hAnsi="Arial" w:cs="Arial"/>
          <w:color w:val="222222"/>
          <w:sz w:val="18"/>
          <w:szCs w:val="18"/>
          <w:lang w:eastAsia="nl-NL"/>
        </w:rPr>
        <w:t xml:space="preserve">Selection Notice </w:t>
      </w:r>
    </w:p>
    <w:p w:rsidR="00C800A2" w:rsidRPr="00C800A2" w:rsidRDefault="00C800A2" w:rsidP="00C800A2">
      <w:pPr>
        <w:spacing w:after="0" w:line="240" w:lineRule="auto"/>
        <w:rPr>
          <w:rFonts w:ascii="Arial" w:eastAsia="Times New Roman" w:hAnsi="Arial" w:cs="Arial"/>
          <w:color w:val="222222"/>
          <w:sz w:val="18"/>
          <w:szCs w:val="18"/>
          <w:lang w:eastAsia="nl-NL"/>
        </w:rPr>
      </w:pPr>
    </w:p>
    <w:p w:rsidR="00C800A2" w:rsidRPr="00C800A2" w:rsidRDefault="00C800A2" w:rsidP="00C800A2">
      <w:pPr>
        <w:spacing w:after="0" w:line="240" w:lineRule="auto"/>
        <w:rPr>
          <w:rFonts w:ascii="Arial" w:eastAsia="Times New Roman" w:hAnsi="Arial" w:cs="Arial"/>
          <w:b/>
          <w:bCs/>
          <w:color w:val="222222"/>
          <w:sz w:val="18"/>
          <w:szCs w:val="18"/>
          <w:lang w:val="nl-NL" w:eastAsia="nl-NL"/>
        </w:rPr>
      </w:pPr>
      <w:proofErr w:type="spellStart"/>
      <w:r w:rsidRPr="00C800A2">
        <w:rPr>
          <w:rFonts w:ascii="Arial" w:eastAsia="Times New Roman" w:hAnsi="Arial" w:cs="Arial"/>
          <w:b/>
          <w:bCs/>
          <w:color w:val="222222"/>
          <w:sz w:val="18"/>
          <w:szCs w:val="18"/>
          <w:lang w:val="nl-NL" w:eastAsia="nl-NL"/>
        </w:rPr>
        <w:t>Assignment</w:t>
      </w:r>
      <w:proofErr w:type="spellEnd"/>
      <w:r w:rsidRPr="00C800A2">
        <w:rPr>
          <w:rFonts w:ascii="Arial" w:eastAsia="Times New Roman" w:hAnsi="Arial" w:cs="Arial"/>
          <w:b/>
          <w:bCs/>
          <w:color w:val="222222"/>
          <w:sz w:val="18"/>
          <w:szCs w:val="18"/>
          <w:lang w:val="nl-NL" w:eastAsia="nl-NL"/>
        </w:rPr>
        <w:t xml:space="preserve"> Country</w:t>
      </w:r>
    </w:p>
    <w:p w:rsidR="00C800A2" w:rsidRPr="00C800A2" w:rsidRDefault="00C800A2" w:rsidP="00C800A2">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C800A2">
        <w:rPr>
          <w:rFonts w:ascii="Arial" w:eastAsia="Times New Roman" w:hAnsi="Arial" w:cs="Arial"/>
          <w:color w:val="222222"/>
          <w:sz w:val="18"/>
          <w:szCs w:val="18"/>
          <w:lang w:val="nl-NL" w:eastAsia="nl-NL"/>
        </w:rPr>
        <w:t>BJ - Benin</w:t>
      </w:r>
    </w:p>
    <w:p w:rsidR="00C800A2" w:rsidRPr="00C800A2" w:rsidRDefault="00C800A2" w:rsidP="00C800A2">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C800A2">
        <w:rPr>
          <w:rFonts w:ascii="Arial" w:eastAsia="Times New Roman" w:hAnsi="Arial" w:cs="Arial"/>
          <w:color w:val="222222"/>
          <w:sz w:val="18"/>
          <w:szCs w:val="18"/>
          <w:lang w:val="nl-NL" w:eastAsia="nl-NL"/>
        </w:rPr>
        <w:t>BF - Burkina Faso</w:t>
      </w:r>
    </w:p>
    <w:p w:rsidR="00C800A2" w:rsidRPr="00C800A2" w:rsidRDefault="00C800A2" w:rsidP="00C800A2">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C800A2">
        <w:rPr>
          <w:rFonts w:ascii="Arial" w:eastAsia="Times New Roman" w:hAnsi="Arial" w:cs="Arial"/>
          <w:color w:val="222222"/>
          <w:sz w:val="18"/>
          <w:szCs w:val="18"/>
          <w:lang w:val="nl-NL" w:eastAsia="nl-NL"/>
        </w:rPr>
        <w:t>TG - Togo</w:t>
      </w:r>
    </w:p>
    <w:p w:rsidR="00C800A2" w:rsidRPr="00C800A2" w:rsidRDefault="00C800A2" w:rsidP="00C800A2">
      <w:pPr>
        <w:spacing w:after="0" w:line="240" w:lineRule="auto"/>
        <w:rPr>
          <w:rFonts w:ascii="Arial" w:eastAsia="Times New Roman" w:hAnsi="Arial" w:cs="Arial"/>
          <w:b/>
          <w:bCs/>
          <w:color w:val="222222"/>
          <w:sz w:val="18"/>
          <w:szCs w:val="18"/>
          <w:lang w:val="nl-NL" w:eastAsia="nl-NL"/>
        </w:rPr>
      </w:pPr>
      <w:proofErr w:type="spellStart"/>
      <w:r w:rsidRPr="00C800A2">
        <w:rPr>
          <w:rFonts w:ascii="Arial" w:eastAsia="Times New Roman" w:hAnsi="Arial" w:cs="Arial"/>
          <w:b/>
          <w:bCs/>
          <w:color w:val="222222"/>
          <w:sz w:val="18"/>
          <w:szCs w:val="18"/>
          <w:lang w:val="nl-NL" w:eastAsia="nl-NL"/>
        </w:rPr>
        <w:t>Funding</w:t>
      </w:r>
      <w:proofErr w:type="spellEnd"/>
      <w:r w:rsidRPr="00C800A2">
        <w:rPr>
          <w:rFonts w:ascii="Arial" w:eastAsia="Times New Roman" w:hAnsi="Arial" w:cs="Arial"/>
          <w:b/>
          <w:bCs/>
          <w:color w:val="222222"/>
          <w:sz w:val="18"/>
          <w:szCs w:val="18"/>
          <w:lang w:val="nl-NL" w:eastAsia="nl-NL"/>
        </w:rPr>
        <w:t xml:space="preserve"> Sources</w:t>
      </w:r>
    </w:p>
    <w:p w:rsidR="00C800A2" w:rsidRPr="00C800A2" w:rsidRDefault="00C800A2" w:rsidP="00C800A2">
      <w:pPr>
        <w:spacing w:after="0" w:line="240" w:lineRule="auto"/>
        <w:rPr>
          <w:rFonts w:ascii="Arial" w:eastAsia="Times New Roman" w:hAnsi="Arial" w:cs="Arial"/>
          <w:color w:val="222222"/>
          <w:sz w:val="18"/>
          <w:szCs w:val="18"/>
          <w:lang w:eastAsia="nl-NL"/>
        </w:rPr>
      </w:pPr>
      <w:r w:rsidRPr="00C800A2">
        <w:rPr>
          <w:rFonts w:ascii="Arial" w:eastAsia="Times New Roman" w:hAnsi="Arial" w:cs="Arial"/>
          <w:color w:val="222222"/>
          <w:sz w:val="18"/>
          <w:szCs w:val="18"/>
          <w:lang w:eastAsia="nl-NL"/>
        </w:rPr>
        <w:t xml:space="preserve">The World Bank Group intends to finance the assignment/services under: </w:t>
      </w:r>
    </w:p>
    <w:p w:rsidR="00C800A2" w:rsidRPr="00C800A2" w:rsidRDefault="00C800A2" w:rsidP="00C800A2">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C800A2">
        <w:rPr>
          <w:rFonts w:ascii="Arial" w:eastAsia="Times New Roman" w:hAnsi="Arial" w:cs="Arial"/>
          <w:color w:val="222222"/>
          <w:sz w:val="18"/>
          <w:szCs w:val="18"/>
          <w:lang w:val="nl-NL" w:eastAsia="nl-NL"/>
        </w:rPr>
        <w:t>BB - BANK BUDGET</w:t>
      </w:r>
    </w:p>
    <w:p w:rsidR="00C800A2" w:rsidRPr="00C800A2" w:rsidRDefault="00C800A2" w:rsidP="00C800A2">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C800A2">
        <w:rPr>
          <w:rFonts w:ascii="Arial" w:eastAsia="Times New Roman" w:hAnsi="Arial" w:cs="Arial"/>
          <w:color w:val="222222"/>
          <w:sz w:val="18"/>
          <w:szCs w:val="18"/>
          <w:lang w:eastAsia="nl-NL"/>
        </w:rPr>
        <w:t xml:space="preserve">TF0A3714 - Urban Transport and Mobility Pillar B - Knowledge and Institutional capacity building for </w:t>
      </w:r>
      <w:proofErr w:type="spellStart"/>
      <w:r w:rsidRPr="00C800A2">
        <w:rPr>
          <w:rFonts w:ascii="Arial" w:eastAsia="Times New Roman" w:hAnsi="Arial" w:cs="Arial"/>
          <w:color w:val="222222"/>
          <w:sz w:val="18"/>
          <w:szCs w:val="18"/>
          <w:lang w:eastAsia="nl-NL"/>
        </w:rPr>
        <w:t>Sustainablity</w:t>
      </w:r>
      <w:proofErr w:type="spellEnd"/>
    </w:p>
    <w:p w:rsidR="00C800A2" w:rsidRPr="00C800A2" w:rsidRDefault="00C800A2" w:rsidP="00C800A2">
      <w:pPr>
        <w:spacing w:after="0" w:line="240" w:lineRule="auto"/>
        <w:rPr>
          <w:rFonts w:ascii="Arial" w:eastAsia="Times New Roman" w:hAnsi="Arial" w:cs="Arial"/>
          <w:b/>
          <w:bCs/>
          <w:color w:val="222222"/>
          <w:sz w:val="18"/>
          <w:szCs w:val="18"/>
          <w:lang w:eastAsia="nl-NL"/>
        </w:rPr>
      </w:pPr>
      <w:r w:rsidRPr="00C800A2">
        <w:rPr>
          <w:rFonts w:ascii="Arial" w:eastAsia="Times New Roman" w:hAnsi="Arial" w:cs="Arial"/>
          <w:b/>
          <w:bCs/>
          <w:color w:val="222222"/>
          <w:sz w:val="18"/>
          <w:szCs w:val="18"/>
          <w:lang w:eastAsia="nl-NL"/>
        </w:rPr>
        <w:t>Individual/Firm</w:t>
      </w:r>
    </w:p>
    <w:p w:rsidR="00C800A2" w:rsidRDefault="00C800A2" w:rsidP="00C800A2">
      <w:pPr>
        <w:spacing w:after="0" w:line="240" w:lineRule="auto"/>
        <w:rPr>
          <w:rFonts w:ascii="Arial" w:eastAsia="Times New Roman" w:hAnsi="Arial" w:cs="Arial"/>
          <w:color w:val="222222"/>
          <w:sz w:val="18"/>
          <w:szCs w:val="18"/>
          <w:lang w:eastAsia="nl-NL"/>
        </w:rPr>
      </w:pPr>
      <w:r w:rsidRPr="00C800A2">
        <w:rPr>
          <w:rFonts w:ascii="Arial" w:eastAsia="Times New Roman" w:hAnsi="Arial" w:cs="Arial"/>
          <w:vanish/>
          <w:color w:val="222222"/>
          <w:sz w:val="18"/>
          <w:szCs w:val="18"/>
          <w:lang w:eastAsia="nl-NL"/>
        </w:rPr>
        <w:t>The consultant will be an individual.</w:t>
      </w:r>
      <w:r w:rsidRPr="00C800A2">
        <w:rPr>
          <w:rFonts w:ascii="Arial" w:eastAsia="Times New Roman" w:hAnsi="Arial" w:cs="Arial"/>
          <w:color w:val="222222"/>
          <w:sz w:val="18"/>
          <w:szCs w:val="18"/>
          <w:lang w:eastAsia="nl-NL"/>
        </w:rPr>
        <w:t xml:space="preserve"> The consultant will be a firm. </w:t>
      </w:r>
    </w:p>
    <w:p w:rsidR="00C800A2" w:rsidRPr="00C800A2" w:rsidRDefault="00C800A2" w:rsidP="00C800A2">
      <w:pPr>
        <w:spacing w:after="0" w:line="240" w:lineRule="auto"/>
        <w:rPr>
          <w:rFonts w:ascii="Arial" w:eastAsia="Times New Roman" w:hAnsi="Arial" w:cs="Arial"/>
          <w:color w:val="222222"/>
          <w:sz w:val="18"/>
          <w:szCs w:val="18"/>
          <w:lang w:eastAsia="nl-NL"/>
        </w:rPr>
      </w:pPr>
    </w:p>
    <w:p w:rsidR="00C800A2" w:rsidRPr="00C800A2" w:rsidRDefault="00C800A2" w:rsidP="00C800A2">
      <w:pPr>
        <w:spacing w:after="0" w:line="240" w:lineRule="auto"/>
        <w:rPr>
          <w:rFonts w:ascii="Arial" w:eastAsia="Times New Roman" w:hAnsi="Arial" w:cs="Arial"/>
          <w:color w:val="222222"/>
          <w:sz w:val="18"/>
          <w:szCs w:val="18"/>
          <w:lang w:val="nl-NL" w:eastAsia="nl-NL"/>
        </w:rPr>
      </w:pPr>
      <w:proofErr w:type="spellStart"/>
      <w:r w:rsidRPr="00C800A2">
        <w:rPr>
          <w:rFonts w:ascii="Arial" w:eastAsia="Times New Roman" w:hAnsi="Arial" w:cs="Arial"/>
          <w:color w:val="222222"/>
          <w:sz w:val="18"/>
          <w:szCs w:val="18"/>
          <w:lang w:val="nl-NL" w:eastAsia="nl-NL"/>
        </w:rPr>
        <w:t>Assignment</w:t>
      </w:r>
      <w:proofErr w:type="spellEnd"/>
      <w:r w:rsidRPr="00C800A2">
        <w:rPr>
          <w:rFonts w:ascii="Arial" w:eastAsia="Times New Roman" w:hAnsi="Arial" w:cs="Arial"/>
          <w:color w:val="222222"/>
          <w:sz w:val="18"/>
          <w:szCs w:val="18"/>
          <w:lang w:val="nl-NL" w:eastAsia="nl-NL"/>
        </w:rPr>
        <w:t xml:space="preserve"> </w:t>
      </w:r>
      <w:proofErr w:type="spellStart"/>
      <w:r w:rsidRPr="00C800A2">
        <w:rPr>
          <w:rFonts w:ascii="Arial" w:eastAsia="Times New Roman" w:hAnsi="Arial" w:cs="Arial"/>
          <w:color w:val="222222"/>
          <w:sz w:val="18"/>
          <w:szCs w:val="18"/>
          <w:lang w:val="nl-NL" w:eastAsia="nl-NL"/>
        </w:rPr>
        <w:t>Description</w:t>
      </w:r>
      <w:proofErr w:type="spellEnd"/>
      <w:r w:rsidRPr="00C800A2">
        <w:rPr>
          <w:rFonts w:ascii="Arial" w:eastAsia="Times New Roman" w:hAnsi="Arial" w:cs="Arial"/>
          <w:color w:val="222222"/>
          <w:sz w:val="18"/>
          <w:szCs w:val="18"/>
          <w:lang w:val="nl-NL" w:eastAsia="nl-NL"/>
        </w:rPr>
        <w:t xml:space="preserve"> </w:t>
      </w:r>
    </w:p>
    <w:p w:rsidR="00C800A2" w:rsidRPr="00C800A2" w:rsidRDefault="00C800A2" w:rsidP="00C800A2">
      <w:pPr>
        <w:spacing w:after="0" w:line="240" w:lineRule="auto"/>
        <w:rPr>
          <w:rFonts w:ascii="Arial" w:eastAsia="Times New Roman" w:hAnsi="Arial" w:cs="Arial"/>
          <w:color w:val="222222"/>
          <w:sz w:val="17"/>
          <w:szCs w:val="17"/>
          <w:lang w:eastAsia="nl-NL"/>
        </w:rPr>
      </w:pPr>
      <w:r w:rsidRPr="00C800A2">
        <w:rPr>
          <w:rFonts w:ascii="Arial" w:eastAsia="Times New Roman" w:hAnsi="Arial" w:cs="Arial"/>
          <w:color w:val="222222"/>
          <w:sz w:val="17"/>
          <w:szCs w:val="17"/>
          <w:lang w:eastAsia="nl-NL"/>
        </w:rPr>
        <w:t xml:space="preserve">Africa Transport Policy Program (SSATP): Third Development Plan DP3 (2015-2018) </w:t>
      </w:r>
      <w:r w:rsidRPr="00C800A2">
        <w:rPr>
          <w:rFonts w:ascii="Arial" w:eastAsia="Times New Roman" w:hAnsi="Arial" w:cs="Arial"/>
          <w:color w:val="222222"/>
          <w:sz w:val="17"/>
          <w:szCs w:val="17"/>
          <w:lang w:eastAsia="nl-NL"/>
        </w:rPr>
        <w:br/>
        <w:t xml:space="preserve">SELECTION FOR CONSULTANTS BY THE WORLD BANK GROUP </w:t>
      </w:r>
      <w:r w:rsidRPr="00C800A2">
        <w:rPr>
          <w:rFonts w:ascii="Arial" w:eastAsia="Times New Roman" w:hAnsi="Arial" w:cs="Arial"/>
          <w:color w:val="222222"/>
          <w:sz w:val="17"/>
          <w:szCs w:val="17"/>
          <w:lang w:eastAsia="nl-NL"/>
        </w:rPr>
        <w:br/>
        <w:t>REQUEST FOR EXPRESSIONS OF INTEREST</w:t>
      </w:r>
      <w:r w:rsidRPr="00C800A2">
        <w:rPr>
          <w:rFonts w:ascii="Arial" w:eastAsia="Times New Roman" w:hAnsi="Arial" w:cs="Arial"/>
          <w:color w:val="222222"/>
          <w:sz w:val="17"/>
          <w:szCs w:val="17"/>
          <w:lang w:eastAsia="nl-NL"/>
        </w:rPr>
        <w:br/>
      </w:r>
      <w:r w:rsidRPr="00C800A2">
        <w:rPr>
          <w:rFonts w:ascii="Arial" w:eastAsia="Times New Roman" w:hAnsi="Arial" w:cs="Arial"/>
          <w:color w:val="222222"/>
          <w:sz w:val="17"/>
          <w:szCs w:val="17"/>
          <w:lang w:eastAsia="nl-NL"/>
        </w:rPr>
        <w:br/>
        <w:t>Electronic Submissions through World Bank Group eConsultant2</w:t>
      </w:r>
      <w:r w:rsidRPr="00C800A2">
        <w:rPr>
          <w:rFonts w:ascii="Arial" w:eastAsia="Times New Roman" w:hAnsi="Arial" w:cs="Arial"/>
          <w:color w:val="222222"/>
          <w:sz w:val="17"/>
          <w:szCs w:val="17"/>
          <w:lang w:eastAsia="nl-NL"/>
        </w:rPr>
        <w:br/>
        <w:t>https://wbgeconsult2.worldbank.org/wbgec/index.html</w:t>
      </w:r>
      <w:r w:rsidRPr="00C800A2">
        <w:rPr>
          <w:rFonts w:ascii="Arial" w:eastAsia="Times New Roman" w:hAnsi="Arial" w:cs="Arial"/>
          <w:color w:val="222222"/>
          <w:sz w:val="17"/>
          <w:szCs w:val="17"/>
          <w:lang w:eastAsia="nl-NL"/>
        </w:rPr>
        <w:br/>
      </w:r>
      <w:r w:rsidRPr="00C800A2">
        <w:rPr>
          <w:rFonts w:ascii="Arial" w:eastAsia="Times New Roman" w:hAnsi="Arial" w:cs="Arial"/>
          <w:color w:val="222222"/>
          <w:sz w:val="17"/>
          <w:szCs w:val="17"/>
          <w:lang w:eastAsia="nl-NL"/>
        </w:rPr>
        <w:br/>
        <w:t>ASSIGNMENT OVERVIEW</w:t>
      </w:r>
      <w:r w:rsidRPr="00C800A2">
        <w:rPr>
          <w:rFonts w:ascii="Arial" w:eastAsia="Times New Roman" w:hAnsi="Arial" w:cs="Arial"/>
          <w:color w:val="222222"/>
          <w:sz w:val="17"/>
          <w:szCs w:val="17"/>
          <w:lang w:eastAsia="nl-NL"/>
        </w:rPr>
        <w:br/>
      </w:r>
      <w:r w:rsidRPr="00C800A2">
        <w:rPr>
          <w:rFonts w:ascii="Arial" w:eastAsia="Times New Roman" w:hAnsi="Arial" w:cs="Arial"/>
          <w:color w:val="222222"/>
          <w:sz w:val="17"/>
          <w:szCs w:val="17"/>
          <w:lang w:eastAsia="nl-NL"/>
        </w:rPr>
        <w:br/>
        <w:t>Assignment Title: 1257581 - Support to the Government of Benin, Burkina Faso and Togo for the Evaluation of Urban Transport and Mobility Management and the Development of a Strategy for Sustainable Urban Mobility</w:t>
      </w:r>
      <w:r w:rsidRPr="00C800A2">
        <w:rPr>
          <w:rFonts w:ascii="Arial" w:eastAsia="Times New Roman" w:hAnsi="Arial" w:cs="Arial"/>
          <w:color w:val="222222"/>
          <w:sz w:val="17"/>
          <w:szCs w:val="17"/>
          <w:lang w:eastAsia="nl-NL"/>
        </w:rPr>
        <w:br/>
      </w:r>
      <w:r w:rsidRPr="00C800A2">
        <w:rPr>
          <w:rFonts w:ascii="Arial" w:eastAsia="Times New Roman" w:hAnsi="Arial" w:cs="Arial"/>
          <w:color w:val="222222"/>
          <w:sz w:val="17"/>
          <w:szCs w:val="17"/>
          <w:lang w:eastAsia="nl-NL"/>
        </w:rPr>
        <w:br/>
        <w:t>Assignment Countries:</w:t>
      </w:r>
      <w:r w:rsidRPr="00C800A2">
        <w:rPr>
          <w:rFonts w:ascii="Arial" w:eastAsia="Times New Roman" w:hAnsi="Arial" w:cs="Arial"/>
          <w:color w:val="222222"/>
          <w:sz w:val="17"/>
          <w:szCs w:val="17"/>
          <w:lang w:eastAsia="nl-NL"/>
        </w:rPr>
        <w:br/>
        <w:t>- Benin</w:t>
      </w:r>
      <w:r w:rsidRPr="00C800A2">
        <w:rPr>
          <w:rFonts w:ascii="Arial" w:eastAsia="Times New Roman" w:hAnsi="Arial" w:cs="Arial"/>
          <w:color w:val="222222"/>
          <w:sz w:val="17"/>
          <w:szCs w:val="17"/>
          <w:lang w:eastAsia="nl-NL"/>
        </w:rPr>
        <w:br/>
        <w:t>- Burkina Faso</w:t>
      </w:r>
      <w:r w:rsidRPr="00C800A2">
        <w:rPr>
          <w:rFonts w:ascii="Arial" w:eastAsia="Times New Roman" w:hAnsi="Arial" w:cs="Arial"/>
          <w:color w:val="222222"/>
          <w:sz w:val="17"/>
          <w:szCs w:val="17"/>
          <w:lang w:eastAsia="nl-NL"/>
        </w:rPr>
        <w:br/>
        <w:t>- Togo</w:t>
      </w:r>
      <w:r w:rsidRPr="00C800A2">
        <w:rPr>
          <w:rFonts w:ascii="Arial" w:eastAsia="Times New Roman" w:hAnsi="Arial" w:cs="Arial"/>
          <w:color w:val="222222"/>
          <w:sz w:val="17"/>
          <w:szCs w:val="17"/>
          <w:lang w:eastAsia="nl-NL"/>
        </w:rPr>
        <w:br/>
      </w:r>
      <w:r w:rsidRPr="00C800A2">
        <w:rPr>
          <w:rFonts w:ascii="Arial" w:eastAsia="Times New Roman" w:hAnsi="Arial" w:cs="Arial"/>
          <w:color w:val="222222"/>
          <w:sz w:val="17"/>
          <w:szCs w:val="17"/>
          <w:lang w:eastAsia="nl-NL"/>
        </w:rPr>
        <w:br/>
        <w:t>ASSIGNMENT DESCRIPTION</w:t>
      </w:r>
      <w:r w:rsidRPr="00C800A2">
        <w:rPr>
          <w:rFonts w:ascii="Arial" w:eastAsia="Times New Roman" w:hAnsi="Arial" w:cs="Arial"/>
          <w:color w:val="222222"/>
          <w:sz w:val="17"/>
          <w:szCs w:val="17"/>
          <w:lang w:eastAsia="nl-NL"/>
        </w:rPr>
        <w:br/>
      </w:r>
      <w:r w:rsidRPr="00C800A2">
        <w:rPr>
          <w:rFonts w:ascii="Arial" w:eastAsia="Times New Roman" w:hAnsi="Arial" w:cs="Arial"/>
          <w:color w:val="222222"/>
          <w:sz w:val="17"/>
          <w:szCs w:val="17"/>
          <w:lang w:eastAsia="nl-NL"/>
        </w:rPr>
        <w:br/>
        <w:t>. The purpose of the study is to develop comprehensive, coherent and applicable policy recommendations, a relevant strategy, shared by all stakeholders and a priority action plan for the sustainable management of urban transport and mobility in the countries, through a swift assessment of the legislative and regulatory framework of the institutions in charge of the transport sector, a diagnosis of the functioning of the urban transport sub-sector. The study also aims to propose a guide for urban transport improvement and establish a strategic plan for sustainable mobility for the main secondary cities, based on the findings of a comprehensive assessment of one pilot city to be chosen in agreement with the respective Governments.</w:t>
      </w:r>
      <w:r w:rsidRPr="00C800A2">
        <w:rPr>
          <w:rFonts w:ascii="Arial" w:eastAsia="Times New Roman" w:hAnsi="Arial" w:cs="Arial"/>
          <w:color w:val="222222"/>
          <w:sz w:val="17"/>
          <w:szCs w:val="17"/>
          <w:lang w:eastAsia="nl-NL"/>
        </w:rPr>
        <w:br/>
      </w:r>
      <w:r w:rsidRPr="00C800A2">
        <w:rPr>
          <w:rFonts w:ascii="Arial" w:eastAsia="Times New Roman" w:hAnsi="Arial" w:cs="Arial"/>
          <w:color w:val="222222"/>
          <w:sz w:val="17"/>
          <w:szCs w:val="17"/>
          <w:lang w:eastAsia="nl-NL"/>
        </w:rPr>
        <w:br/>
        <w:t>FUNDING SOURCE</w:t>
      </w:r>
      <w:r w:rsidRPr="00C800A2">
        <w:rPr>
          <w:rFonts w:ascii="Arial" w:eastAsia="Times New Roman" w:hAnsi="Arial" w:cs="Arial"/>
          <w:color w:val="222222"/>
          <w:sz w:val="17"/>
          <w:szCs w:val="17"/>
          <w:lang w:eastAsia="nl-NL"/>
        </w:rPr>
        <w:br/>
      </w:r>
      <w:r w:rsidRPr="00C800A2">
        <w:rPr>
          <w:rFonts w:ascii="Arial" w:eastAsia="Times New Roman" w:hAnsi="Arial" w:cs="Arial"/>
          <w:color w:val="222222"/>
          <w:sz w:val="17"/>
          <w:szCs w:val="17"/>
          <w:lang w:eastAsia="nl-NL"/>
        </w:rPr>
        <w:lastRenderedPageBreak/>
        <w:br/>
        <w:t>The World Bank Group intends to finance the assignment / services described below under the following:</w:t>
      </w:r>
      <w:r w:rsidRPr="00C800A2">
        <w:rPr>
          <w:rFonts w:ascii="Arial" w:eastAsia="Times New Roman" w:hAnsi="Arial" w:cs="Arial"/>
          <w:color w:val="222222"/>
          <w:sz w:val="17"/>
          <w:szCs w:val="17"/>
          <w:lang w:eastAsia="nl-NL"/>
        </w:rPr>
        <w:br/>
        <w:t>- BANK BUDGET</w:t>
      </w:r>
      <w:r w:rsidRPr="00C800A2">
        <w:rPr>
          <w:rFonts w:ascii="Arial" w:eastAsia="Times New Roman" w:hAnsi="Arial" w:cs="Arial"/>
          <w:color w:val="222222"/>
          <w:sz w:val="17"/>
          <w:szCs w:val="17"/>
          <w:lang w:eastAsia="nl-NL"/>
        </w:rPr>
        <w:br/>
        <w:t xml:space="preserve">- Urban Transport and Mobility Pillar B - Knowledge and Institutional capacity building for </w:t>
      </w:r>
      <w:proofErr w:type="spellStart"/>
      <w:r w:rsidRPr="00C800A2">
        <w:rPr>
          <w:rFonts w:ascii="Arial" w:eastAsia="Times New Roman" w:hAnsi="Arial" w:cs="Arial"/>
          <w:color w:val="222222"/>
          <w:sz w:val="17"/>
          <w:szCs w:val="17"/>
          <w:lang w:eastAsia="nl-NL"/>
        </w:rPr>
        <w:t>Sustainablity</w:t>
      </w:r>
      <w:proofErr w:type="spellEnd"/>
      <w:r w:rsidRPr="00C800A2">
        <w:rPr>
          <w:rFonts w:ascii="Arial" w:eastAsia="Times New Roman" w:hAnsi="Arial" w:cs="Arial"/>
          <w:color w:val="222222"/>
          <w:sz w:val="17"/>
          <w:szCs w:val="17"/>
          <w:lang w:eastAsia="nl-NL"/>
        </w:rPr>
        <w:br/>
      </w:r>
      <w:r w:rsidRPr="00C800A2">
        <w:rPr>
          <w:rFonts w:ascii="Arial" w:eastAsia="Times New Roman" w:hAnsi="Arial" w:cs="Arial"/>
          <w:color w:val="222222"/>
          <w:sz w:val="17"/>
          <w:szCs w:val="17"/>
          <w:lang w:eastAsia="nl-NL"/>
        </w:rPr>
        <w:br/>
        <w:t>ELIGIBILITY</w:t>
      </w:r>
      <w:r w:rsidRPr="00C800A2">
        <w:rPr>
          <w:rFonts w:ascii="Arial" w:eastAsia="Times New Roman" w:hAnsi="Arial" w:cs="Arial"/>
          <w:color w:val="222222"/>
          <w:sz w:val="17"/>
          <w:szCs w:val="17"/>
          <w:lang w:eastAsia="nl-NL"/>
        </w:rPr>
        <w:br/>
      </w:r>
      <w:r w:rsidRPr="00C800A2">
        <w:rPr>
          <w:rFonts w:ascii="Arial" w:eastAsia="Times New Roman" w:hAnsi="Arial" w:cs="Arial"/>
          <w:color w:val="222222"/>
          <w:sz w:val="17"/>
          <w:szCs w:val="17"/>
          <w:lang w:eastAsia="nl-NL"/>
        </w:rPr>
        <w:br/>
      </w:r>
      <w:proofErr w:type="spellStart"/>
      <w:r w:rsidRPr="00C800A2">
        <w:rPr>
          <w:rFonts w:ascii="Arial" w:eastAsia="Times New Roman" w:hAnsi="Arial" w:cs="Arial"/>
          <w:color w:val="222222"/>
          <w:sz w:val="17"/>
          <w:szCs w:val="17"/>
          <w:lang w:eastAsia="nl-NL"/>
        </w:rPr>
        <w:t>Eligibility</w:t>
      </w:r>
      <w:proofErr w:type="spellEnd"/>
      <w:r w:rsidRPr="00C800A2">
        <w:rPr>
          <w:rFonts w:ascii="Arial" w:eastAsia="Times New Roman" w:hAnsi="Arial" w:cs="Arial"/>
          <w:color w:val="222222"/>
          <w:sz w:val="17"/>
          <w:szCs w:val="17"/>
          <w:lang w:eastAsia="nl-NL"/>
        </w:rPr>
        <w:t xml:space="preserve"> restrictions apply:</w:t>
      </w:r>
      <w:r w:rsidRPr="00C800A2">
        <w:rPr>
          <w:rFonts w:ascii="Arial" w:eastAsia="Times New Roman" w:hAnsi="Arial" w:cs="Arial"/>
          <w:color w:val="222222"/>
          <w:sz w:val="17"/>
          <w:szCs w:val="17"/>
          <w:lang w:eastAsia="nl-NL"/>
        </w:rPr>
        <w:br/>
        <w:t>[Please type list of restrictions]</w:t>
      </w:r>
      <w:r w:rsidRPr="00C800A2">
        <w:rPr>
          <w:rFonts w:ascii="Arial" w:eastAsia="Times New Roman" w:hAnsi="Arial" w:cs="Arial"/>
          <w:color w:val="222222"/>
          <w:sz w:val="17"/>
          <w:szCs w:val="17"/>
          <w:lang w:eastAsia="nl-NL"/>
        </w:rPr>
        <w:br/>
      </w:r>
      <w:r w:rsidRPr="00C800A2">
        <w:rPr>
          <w:rFonts w:ascii="Arial" w:eastAsia="Times New Roman" w:hAnsi="Arial" w:cs="Arial"/>
          <w:color w:val="222222"/>
          <w:sz w:val="17"/>
          <w:szCs w:val="17"/>
          <w:lang w:eastAsia="nl-NL"/>
        </w:rPr>
        <w:br/>
        <w:t>INDIVIDUAL / FIRM PROFILE</w:t>
      </w:r>
      <w:r w:rsidRPr="00C800A2">
        <w:rPr>
          <w:rFonts w:ascii="Arial" w:eastAsia="Times New Roman" w:hAnsi="Arial" w:cs="Arial"/>
          <w:color w:val="222222"/>
          <w:sz w:val="17"/>
          <w:szCs w:val="17"/>
          <w:lang w:eastAsia="nl-NL"/>
        </w:rPr>
        <w:br/>
        <w:t xml:space="preserve">The consultant will be a firm. </w:t>
      </w:r>
      <w:r w:rsidRPr="00C800A2">
        <w:rPr>
          <w:rFonts w:ascii="Arial" w:eastAsia="Times New Roman" w:hAnsi="Arial" w:cs="Arial"/>
          <w:color w:val="222222"/>
          <w:sz w:val="17"/>
          <w:szCs w:val="17"/>
          <w:lang w:eastAsia="nl-NL"/>
        </w:rPr>
        <w:br/>
      </w:r>
      <w:r w:rsidRPr="00C800A2">
        <w:rPr>
          <w:rFonts w:ascii="Arial" w:eastAsia="Times New Roman" w:hAnsi="Arial" w:cs="Arial"/>
          <w:color w:val="222222"/>
          <w:sz w:val="17"/>
          <w:szCs w:val="17"/>
          <w:lang w:eastAsia="nl-NL"/>
        </w:rPr>
        <w:br/>
        <w:t>SUBMISSION REQUIREMENTS</w:t>
      </w:r>
      <w:r w:rsidRPr="00C800A2">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800A2">
        <w:rPr>
          <w:rFonts w:ascii="Arial" w:eastAsia="Times New Roman" w:hAnsi="Arial" w:cs="Arial"/>
          <w:color w:val="222222"/>
          <w:sz w:val="17"/>
          <w:szCs w:val="17"/>
          <w:lang w:eastAsia="nl-NL"/>
        </w:rPr>
        <w:br/>
      </w:r>
      <w:r w:rsidRPr="00C800A2">
        <w:rPr>
          <w:rFonts w:ascii="Arial" w:eastAsia="Times New Roman" w:hAnsi="Arial" w:cs="Arial"/>
          <w:color w:val="222222"/>
          <w:sz w:val="17"/>
          <w:szCs w:val="17"/>
          <w:lang w:eastAsia="nl-NL"/>
        </w:rPr>
        <w:br/>
        <w:t>Interested firms are hereby invited to submit expressions of interest.</w:t>
      </w:r>
      <w:r w:rsidRPr="00C800A2">
        <w:rPr>
          <w:rFonts w:ascii="Arial" w:eastAsia="Times New Roman" w:hAnsi="Arial" w:cs="Arial"/>
          <w:color w:val="222222"/>
          <w:sz w:val="17"/>
          <w:szCs w:val="17"/>
          <w:lang w:eastAsia="nl-NL"/>
        </w:rPr>
        <w:br/>
      </w:r>
      <w:r w:rsidRPr="00C800A2">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C800A2">
        <w:rPr>
          <w:rFonts w:ascii="Arial" w:eastAsia="Times New Roman" w:hAnsi="Arial" w:cs="Arial"/>
          <w:color w:val="222222"/>
          <w:sz w:val="17"/>
          <w:szCs w:val="17"/>
          <w:lang w:eastAsia="nl-NL"/>
        </w:rPr>
        <w:br/>
      </w:r>
      <w:r w:rsidRPr="00C800A2">
        <w:rPr>
          <w:rFonts w:ascii="Arial" w:eastAsia="Times New Roman" w:hAnsi="Arial" w:cs="Arial"/>
          <w:color w:val="222222"/>
          <w:sz w:val="17"/>
          <w:szCs w:val="17"/>
          <w:lang w:eastAsia="nl-NL"/>
        </w:rPr>
        <w:br/>
        <w:t>NOTES</w:t>
      </w:r>
      <w:r w:rsidRPr="00C800A2">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C800A2">
        <w:rPr>
          <w:rFonts w:ascii="Arial" w:eastAsia="Times New Roman" w:hAnsi="Arial" w:cs="Arial"/>
          <w:color w:val="222222"/>
          <w:sz w:val="17"/>
          <w:szCs w:val="17"/>
          <w:lang w:eastAsia="nl-NL"/>
        </w:rPr>
        <w:br/>
      </w:r>
      <w:r w:rsidRPr="00C800A2">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C800A2" w:rsidRPr="00C800A2" w:rsidRDefault="00C800A2" w:rsidP="00C800A2">
      <w:pPr>
        <w:spacing w:after="0" w:line="240" w:lineRule="auto"/>
        <w:rPr>
          <w:rFonts w:ascii="Arial" w:eastAsia="Times New Roman" w:hAnsi="Arial" w:cs="Arial"/>
          <w:color w:val="222222"/>
          <w:sz w:val="18"/>
          <w:szCs w:val="18"/>
          <w:lang w:val="nl-NL" w:eastAsia="nl-NL"/>
        </w:rPr>
      </w:pPr>
      <w:proofErr w:type="spellStart"/>
      <w:r w:rsidRPr="00C800A2">
        <w:rPr>
          <w:rFonts w:ascii="Arial" w:eastAsia="Times New Roman" w:hAnsi="Arial" w:cs="Arial"/>
          <w:color w:val="222222"/>
          <w:sz w:val="18"/>
          <w:szCs w:val="18"/>
          <w:lang w:val="nl-NL" w:eastAsia="nl-NL"/>
        </w:rPr>
        <w:t>Qualification</w:t>
      </w:r>
      <w:proofErr w:type="spellEnd"/>
      <w:r w:rsidRPr="00C800A2">
        <w:rPr>
          <w:rFonts w:ascii="Arial" w:eastAsia="Times New Roman" w:hAnsi="Arial" w:cs="Arial"/>
          <w:color w:val="222222"/>
          <w:sz w:val="18"/>
          <w:szCs w:val="18"/>
          <w:lang w:val="nl-NL" w:eastAsia="nl-NL"/>
        </w:rPr>
        <w:t xml:space="preserve"> Criteria </w:t>
      </w:r>
    </w:p>
    <w:p w:rsidR="00C800A2" w:rsidRPr="00C800A2" w:rsidRDefault="00C800A2" w:rsidP="00C800A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C800A2">
        <w:rPr>
          <w:rFonts w:ascii="Arial" w:eastAsia="Times New Roman" w:hAnsi="Arial" w:cs="Arial"/>
          <w:b/>
          <w:bCs/>
          <w:color w:val="222222"/>
          <w:sz w:val="18"/>
          <w:szCs w:val="18"/>
          <w:lang w:eastAsia="nl-NL"/>
        </w:rPr>
        <w:t>1.</w:t>
      </w:r>
      <w:r w:rsidRPr="00C800A2">
        <w:rPr>
          <w:rFonts w:ascii="Arial" w:eastAsia="Times New Roman" w:hAnsi="Arial" w:cs="Arial"/>
          <w:color w:val="222222"/>
          <w:sz w:val="18"/>
          <w:szCs w:val="18"/>
          <w:lang w:eastAsia="nl-NL"/>
        </w:rPr>
        <w:t xml:space="preserve"> Provide information showing that they are qualified in the field of the assignment. </w:t>
      </w:r>
      <w:r w:rsidRPr="00C800A2">
        <w:rPr>
          <w:rFonts w:ascii="Arial" w:eastAsia="Times New Roman" w:hAnsi="Arial" w:cs="Arial"/>
          <w:color w:val="CA0002"/>
          <w:sz w:val="18"/>
          <w:szCs w:val="18"/>
          <w:lang w:val="nl-NL" w:eastAsia="nl-NL"/>
        </w:rPr>
        <w:t>*</w:t>
      </w:r>
    </w:p>
    <w:p w:rsidR="00C800A2" w:rsidRPr="00C800A2" w:rsidRDefault="00C800A2" w:rsidP="00C800A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C800A2">
        <w:rPr>
          <w:rFonts w:ascii="Arial" w:eastAsia="Times New Roman" w:hAnsi="Arial" w:cs="Arial"/>
          <w:b/>
          <w:bCs/>
          <w:color w:val="222222"/>
          <w:sz w:val="18"/>
          <w:szCs w:val="18"/>
          <w:lang w:eastAsia="nl-NL"/>
        </w:rPr>
        <w:t>2.</w:t>
      </w:r>
      <w:r w:rsidRPr="00C800A2">
        <w:rPr>
          <w:rFonts w:ascii="Arial" w:eastAsia="Times New Roman" w:hAnsi="Arial" w:cs="Arial"/>
          <w:color w:val="222222"/>
          <w:sz w:val="18"/>
          <w:szCs w:val="18"/>
          <w:lang w:eastAsia="nl-NL"/>
        </w:rPr>
        <w:t xml:space="preserve"> Provide information on the technical and managerial capabilities of the firm. </w:t>
      </w:r>
      <w:r w:rsidRPr="00C800A2">
        <w:rPr>
          <w:rFonts w:ascii="Arial" w:eastAsia="Times New Roman" w:hAnsi="Arial" w:cs="Arial"/>
          <w:color w:val="CA0002"/>
          <w:sz w:val="18"/>
          <w:szCs w:val="18"/>
          <w:lang w:val="nl-NL" w:eastAsia="nl-NL"/>
        </w:rPr>
        <w:t>*</w:t>
      </w:r>
    </w:p>
    <w:p w:rsidR="00C800A2" w:rsidRPr="00C800A2" w:rsidRDefault="00C800A2" w:rsidP="00C800A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C800A2">
        <w:rPr>
          <w:rFonts w:ascii="Arial" w:eastAsia="Times New Roman" w:hAnsi="Arial" w:cs="Arial"/>
          <w:b/>
          <w:bCs/>
          <w:color w:val="222222"/>
          <w:sz w:val="18"/>
          <w:szCs w:val="18"/>
          <w:lang w:eastAsia="nl-NL"/>
        </w:rPr>
        <w:t>3.</w:t>
      </w:r>
      <w:r w:rsidRPr="00C800A2">
        <w:rPr>
          <w:rFonts w:ascii="Arial" w:eastAsia="Times New Roman" w:hAnsi="Arial" w:cs="Arial"/>
          <w:color w:val="222222"/>
          <w:sz w:val="18"/>
          <w:szCs w:val="18"/>
          <w:lang w:eastAsia="nl-NL"/>
        </w:rPr>
        <w:t xml:space="preserve"> Provide information on their core business and years in business. </w:t>
      </w:r>
      <w:r w:rsidRPr="00C800A2">
        <w:rPr>
          <w:rFonts w:ascii="Arial" w:eastAsia="Times New Roman" w:hAnsi="Arial" w:cs="Arial"/>
          <w:color w:val="CA0002"/>
          <w:sz w:val="18"/>
          <w:szCs w:val="18"/>
          <w:lang w:val="nl-NL" w:eastAsia="nl-NL"/>
        </w:rPr>
        <w:t>*</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8B4EA0"/>
    <w:multiLevelType w:val="multilevel"/>
    <w:tmpl w:val="1FD0D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6819A5"/>
    <w:multiLevelType w:val="multilevel"/>
    <w:tmpl w:val="F7342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75E2839"/>
    <w:multiLevelType w:val="multilevel"/>
    <w:tmpl w:val="8F38E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0A2"/>
    <w:rsid w:val="004F4D6F"/>
    <w:rsid w:val="00895661"/>
    <w:rsid w:val="00B902C5"/>
    <w:rsid w:val="00C800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E0698"/>
  <w15:chartTrackingRefBased/>
  <w15:docId w15:val="{BA260A6A-B33F-4A28-99C4-106FCA5F9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2467222">
      <w:bodyDiv w:val="1"/>
      <w:marLeft w:val="0"/>
      <w:marRight w:val="0"/>
      <w:marTop w:val="0"/>
      <w:marBottom w:val="0"/>
      <w:divBdr>
        <w:top w:val="none" w:sz="0" w:space="0" w:color="auto"/>
        <w:left w:val="none" w:sz="0" w:space="0" w:color="auto"/>
        <w:bottom w:val="none" w:sz="0" w:space="0" w:color="auto"/>
        <w:right w:val="none" w:sz="0" w:space="0" w:color="auto"/>
      </w:divBdr>
      <w:divsChild>
        <w:div w:id="1040014422">
          <w:marLeft w:val="0"/>
          <w:marRight w:val="0"/>
          <w:marTop w:val="0"/>
          <w:marBottom w:val="0"/>
          <w:divBdr>
            <w:top w:val="none" w:sz="0" w:space="0" w:color="auto"/>
            <w:left w:val="none" w:sz="0" w:space="0" w:color="auto"/>
            <w:bottom w:val="none" w:sz="0" w:space="0" w:color="auto"/>
            <w:right w:val="none" w:sz="0" w:space="0" w:color="auto"/>
          </w:divBdr>
          <w:divsChild>
            <w:div w:id="1238784478">
              <w:marLeft w:val="0"/>
              <w:marRight w:val="0"/>
              <w:marTop w:val="0"/>
              <w:marBottom w:val="0"/>
              <w:divBdr>
                <w:top w:val="none" w:sz="0" w:space="0" w:color="auto"/>
                <w:left w:val="none" w:sz="0" w:space="0" w:color="auto"/>
                <w:bottom w:val="none" w:sz="0" w:space="0" w:color="auto"/>
                <w:right w:val="none" w:sz="0" w:space="0" w:color="auto"/>
              </w:divBdr>
              <w:divsChild>
                <w:div w:id="1891988203">
                  <w:marLeft w:val="0"/>
                  <w:marRight w:val="0"/>
                  <w:marTop w:val="0"/>
                  <w:marBottom w:val="0"/>
                  <w:divBdr>
                    <w:top w:val="none" w:sz="0" w:space="0" w:color="auto"/>
                    <w:left w:val="none" w:sz="0" w:space="0" w:color="auto"/>
                    <w:bottom w:val="none" w:sz="0" w:space="0" w:color="auto"/>
                    <w:right w:val="none" w:sz="0" w:space="0" w:color="auto"/>
                  </w:divBdr>
                  <w:divsChild>
                    <w:div w:id="1376613156">
                      <w:marLeft w:val="0"/>
                      <w:marRight w:val="0"/>
                      <w:marTop w:val="0"/>
                      <w:marBottom w:val="0"/>
                      <w:divBdr>
                        <w:top w:val="single" w:sz="6" w:space="6" w:color="999999"/>
                        <w:left w:val="single" w:sz="6" w:space="30" w:color="999999"/>
                        <w:bottom w:val="single" w:sz="6" w:space="0" w:color="999999"/>
                        <w:right w:val="single" w:sz="6" w:space="0" w:color="999999"/>
                      </w:divBdr>
                    </w:div>
                    <w:div w:id="1724018869">
                      <w:marLeft w:val="0"/>
                      <w:marRight w:val="0"/>
                      <w:marTop w:val="300"/>
                      <w:marBottom w:val="0"/>
                      <w:divBdr>
                        <w:top w:val="none" w:sz="0" w:space="0" w:color="auto"/>
                        <w:left w:val="none" w:sz="0" w:space="0" w:color="auto"/>
                        <w:bottom w:val="none" w:sz="0" w:space="0" w:color="auto"/>
                        <w:right w:val="none" w:sz="0" w:space="0" w:color="auto"/>
                      </w:divBdr>
                      <w:divsChild>
                        <w:div w:id="533931802">
                          <w:marLeft w:val="0"/>
                          <w:marRight w:val="0"/>
                          <w:marTop w:val="0"/>
                          <w:marBottom w:val="0"/>
                          <w:divBdr>
                            <w:top w:val="none" w:sz="0" w:space="0" w:color="auto"/>
                            <w:left w:val="none" w:sz="0" w:space="0" w:color="auto"/>
                            <w:bottom w:val="none" w:sz="0" w:space="0" w:color="auto"/>
                            <w:right w:val="none" w:sz="0" w:space="0" w:color="auto"/>
                          </w:divBdr>
                          <w:divsChild>
                            <w:div w:id="1690911002">
                              <w:marLeft w:val="0"/>
                              <w:marRight w:val="0"/>
                              <w:marTop w:val="0"/>
                              <w:marBottom w:val="0"/>
                              <w:divBdr>
                                <w:top w:val="none" w:sz="0" w:space="0" w:color="auto"/>
                                <w:left w:val="none" w:sz="0" w:space="0" w:color="auto"/>
                                <w:bottom w:val="none" w:sz="0" w:space="0" w:color="auto"/>
                                <w:right w:val="none" w:sz="0" w:space="0" w:color="auto"/>
                              </w:divBdr>
                            </w:div>
                          </w:divsChild>
                        </w:div>
                        <w:div w:id="850291033">
                          <w:marLeft w:val="0"/>
                          <w:marRight w:val="0"/>
                          <w:marTop w:val="0"/>
                          <w:marBottom w:val="0"/>
                          <w:divBdr>
                            <w:top w:val="none" w:sz="0" w:space="0" w:color="auto"/>
                            <w:left w:val="none" w:sz="0" w:space="0" w:color="auto"/>
                            <w:bottom w:val="none" w:sz="0" w:space="0" w:color="auto"/>
                            <w:right w:val="none" w:sz="0" w:space="0" w:color="auto"/>
                          </w:divBdr>
                          <w:divsChild>
                            <w:div w:id="496194353">
                              <w:marLeft w:val="0"/>
                              <w:marRight w:val="0"/>
                              <w:marTop w:val="0"/>
                              <w:marBottom w:val="0"/>
                              <w:divBdr>
                                <w:top w:val="none" w:sz="0" w:space="0" w:color="auto"/>
                                <w:left w:val="none" w:sz="0" w:space="0" w:color="auto"/>
                                <w:bottom w:val="none" w:sz="0" w:space="0" w:color="auto"/>
                                <w:right w:val="none" w:sz="0" w:space="0" w:color="auto"/>
                              </w:divBdr>
                            </w:div>
                          </w:divsChild>
                        </w:div>
                        <w:div w:id="396049960">
                          <w:marLeft w:val="0"/>
                          <w:marRight w:val="0"/>
                          <w:marTop w:val="0"/>
                          <w:marBottom w:val="0"/>
                          <w:divBdr>
                            <w:top w:val="none" w:sz="0" w:space="0" w:color="auto"/>
                            <w:left w:val="none" w:sz="0" w:space="0" w:color="auto"/>
                            <w:bottom w:val="none" w:sz="0" w:space="0" w:color="auto"/>
                            <w:right w:val="none" w:sz="0" w:space="0" w:color="auto"/>
                          </w:divBdr>
                          <w:divsChild>
                            <w:div w:id="724908931">
                              <w:marLeft w:val="0"/>
                              <w:marRight w:val="0"/>
                              <w:marTop w:val="0"/>
                              <w:marBottom w:val="0"/>
                              <w:divBdr>
                                <w:top w:val="none" w:sz="0" w:space="0" w:color="auto"/>
                                <w:left w:val="none" w:sz="0" w:space="0" w:color="auto"/>
                                <w:bottom w:val="none" w:sz="0" w:space="0" w:color="auto"/>
                                <w:right w:val="none" w:sz="0" w:space="0" w:color="auto"/>
                              </w:divBdr>
                            </w:div>
                          </w:divsChild>
                        </w:div>
                        <w:div w:id="989021921">
                          <w:marLeft w:val="0"/>
                          <w:marRight w:val="0"/>
                          <w:marTop w:val="0"/>
                          <w:marBottom w:val="0"/>
                          <w:divBdr>
                            <w:top w:val="none" w:sz="0" w:space="0" w:color="auto"/>
                            <w:left w:val="none" w:sz="0" w:space="0" w:color="auto"/>
                            <w:bottom w:val="none" w:sz="0" w:space="0" w:color="auto"/>
                            <w:right w:val="none" w:sz="0" w:space="0" w:color="auto"/>
                          </w:divBdr>
                          <w:divsChild>
                            <w:div w:id="688872232">
                              <w:marLeft w:val="0"/>
                              <w:marRight w:val="0"/>
                              <w:marTop w:val="0"/>
                              <w:marBottom w:val="0"/>
                              <w:divBdr>
                                <w:top w:val="none" w:sz="0" w:space="0" w:color="auto"/>
                                <w:left w:val="none" w:sz="0" w:space="0" w:color="auto"/>
                                <w:bottom w:val="none" w:sz="0" w:space="0" w:color="auto"/>
                                <w:right w:val="none" w:sz="0" w:space="0" w:color="auto"/>
                              </w:divBdr>
                            </w:div>
                          </w:divsChild>
                        </w:div>
                        <w:div w:id="1648975554">
                          <w:marLeft w:val="0"/>
                          <w:marRight w:val="0"/>
                          <w:marTop w:val="0"/>
                          <w:marBottom w:val="0"/>
                          <w:divBdr>
                            <w:top w:val="none" w:sz="0" w:space="0" w:color="auto"/>
                            <w:left w:val="none" w:sz="0" w:space="0" w:color="auto"/>
                            <w:bottom w:val="none" w:sz="0" w:space="0" w:color="auto"/>
                            <w:right w:val="none" w:sz="0" w:space="0" w:color="auto"/>
                          </w:divBdr>
                          <w:divsChild>
                            <w:div w:id="1066688668">
                              <w:marLeft w:val="0"/>
                              <w:marRight w:val="0"/>
                              <w:marTop w:val="0"/>
                              <w:marBottom w:val="0"/>
                              <w:divBdr>
                                <w:top w:val="none" w:sz="0" w:space="0" w:color="auto"/>
                                <w:left w:val="none" w:sz="0" w:space="0" w:color="auto"/>
                                <w:bottom w:val="none" w:sz="0" w:space="0" w:color="auto"/>
                                <w:right w:val="none" w:sz="0" w:space="0" w:color="auto"/>
                              </w:divBdr>
                            </w:div>
                          </w:divsChild>
                        </w:div>
                        <w:div w:id="2002662223">
                          <w:marLeft w:val="0"/>
                          <w:marRight w:val="0"/>
                          <w:marTop w:val="0"/>
                          <w:marBottom w:val="0"/>
                          <w:divBdr>
                            <w:top w:val="none" w:sz="0" w:space="0" w:color="auto"/>
                            <w:left w:val="none" w:sz="0" w:space="0" w:color="auto"/>
                            <w:bottom w:val="none" w:sz="0" w:space="0" w:color="auto"/>
                            <w:right w:val="none" w:sz="0" w:space="0" w:color="auto"/>
                          </w:divBdr>
                          <w:divsChild>
                            <w:div w:id="1396733987">
                              <w:marLeft w:val="0"/>
                              <w:marRight w:val="0"/>
                              <w:marTop w:val="0"/>
                              <w:marBottom w:val="0"/>
                              <w:divBdr>
                                <w:top w:val="none" w:sz="0" w:space="0" w:color="auto"/>
                                <w:left w:val="none" w:sz="0" w:space="0" w:color="auto"/>
                                <w:bottom w:val="none" w:sz="0" w:space="0" w:color="auto"/>
                                <w:right w:val="none" w:sz="0" w:space="0" w:color="auto"/>
                              </w:divBdr>
                            </w:div>
                          </w:divsChild>
                        </w:div>
                        <w:div w:id="1522357496">
                          <w:marLeft w:val="0"/>
                          <w:marRight w:val="0"/>
                          <w:marTop w:val="0"/>
                          <w:marBottom w:val="0"/>
                          <w:divBdr>
                            <w:top w:val="none" w:sz="0" w:space="0" w:color="auto"/>
                            <w:left w:val="none" w:sz="0" w:space="0" w:color="auto"/>
                            <w:bottom w:val="none" w:sz="0" w:space="0" w:color="auto"/>
                            <w:right w:val="none" w:sz="0" w:space="0" w:color="auto"/>
                          </w:divBdr>
                          <w:divsChild>
                            <w:div w:id="1679504713">
                              <w:marLeft w:val="0"/>
                              <w:marRight w:val="0"/>
                              <w:marTop w:val="0"/>
                              <w:marBottom w:val="0"/>
                              <w:divBdr>
                                <w:top w:val="none" w:sz="0" w:space="0" w:color="auto"/>
                                <w:left w:val="none" w:sz="0" w:space="0" w:color="auto"/>
                                <w:bottom w:val="none" w:sz="0" w:space="0" w:color="auto"/>
                                <w:right w:val="none" w:sz="0" w:space="0" w:color="auto"/>
                              </w:divBdr>
                            </w:div>
                          </w:divsChild>
                        </w:div>
                        <w:div w:id="1508667923">
                          <w:marLeft w:val="0"/>
                          <w:marRight w:val="0"/>
                          <w:marTop w:val="0"/>
                          <w:marBottom w:val="0"/>
                          <w:divBdr>
                            <w:top w:val="none" w:sz="0" w:space="0" w:color="auto"/>
                            <w:left w:val="none" w:sz="0" w:space="0" w:color="auto"/>
                            <w:bottom w:val="none" w:sz="0" w:space="0" w:color="auto"/>
                            <w:right w:val="none" w:sz="0" w:space="0" w:color="auto"/>
                          </w:divBdr>
                          <w:divsChild>
                            <w:div w:id="1408453199">
                              <w:marLeft w:val="0"/>
                              <w:marRight w:val="0"/>
                              <w:marTop w:val="0"/>
                              <w:marBottom w:val="0"/>
                              <w:divBdr>
                                <w:top w:val="none" w:sz="0" w:space="0" w:color="auto"/>
                                <w:left w:val="none" w:sz="0" w:space="0" w:color="auto"/>
                                <w:bottom w:val="none" w:sz="0" w:space="0" w:color="auto"/>
                                <w:right w:val="none" w:sz="0" w:space="0" w:color="auto"/>
                              </w:divBdr>
                            </w:div>
                          </w:divsChild>
                        </w:div>
                        <w:div w:id="1787893177">
                          <w:marLeft w:val="0"/>
                          <w:marRight w:val="0"/>
                          <w:marTop w:val="0"/>
                          <w:marBottom w:val="0"/>
                          <w:divBdr>
                            <w:top w:val="none" w:sz="0" w:space="0" w:color="auto"/>
                            <w:left w:val="none" w:sz="0" w:space="0" w:color="auto"/>
                            <w:bottom w:val="none" w:sz="0" w:space="0" w:color="auto"/>
                            <w:right w:val="none" w:sz="0" w:space="0" w:color="auto"/>
                          </w:divBdr>
                          <w:divsChild>
                            <w:div w:id="1999381012">
                              <w:marLeft w:val="0"/>
                              <w:marRight w:val="0"/>
                              <w:marTop w:val="0"/>
                              <w:marBottom w:val="0"/>
                              <w:divBdr>
                                <w:top w:val="none" w:sz="0" w:space="0" w:color="auto"/>
                                <w:left w:val="none" w:sz="0" w:space="0" w:color="auto"/>
                                <w:bottom w:val="none" w:sz="0" w:space="0" w:color="auto"/>
                                <w:right w:val="none" w:sz="0" w:space="0" w:color="auto"/>
                              </w:divBdr>
                            </w:div>
                          </w:divsChild>
                        </w:div>
                        <w:div w:id="1022705147">
                          <w:marLeft w:val="0"/>
                          <w:marRight w:val="0"/>
                          <w:marTop w:val="0"/>
                          <w:marBottom w:val="0"/>
                          <w:divBdr>
                            <w:top w:val="none" w:sz="0" w:space="0" w:color="auto"/>
                            <w:left w:val="none" w:sz="0" w:space="0" w:color="auto"/>
                            <w:bottom w:val="none" w:sz="0" w:space="0" w:color="auto"/>
                            <w:right w:val="none" w:sz="0" w:space="0" w:color="auto"/>
                          </w:divBdr>
                          <w:divsChild>
                            <w:div w:id="1965694012">
                              <w:marLeft w:val="0"/>
                              <w:marRight w:val="0"/>
                              <w:marTop w:val="0"/>
                              <w:marBottom w:val="0"/>
                              <w:divBdr>
                                <w:top w:val="none" w:sz="0" w:space="0" w:color="auto"/>
                                <w:left w:val="none" w:sz="0" w:space="0" w:color="auto"/>
                                <w:bottom w:val="none" w:sz="0" w:space="0" w:color="auto"/>
                                <w:right w:val="none" w:sz="0" w:space="0" w:color="auto"/>
                              </w:divBdr>
                            </w:div>
                          </w:divsChild>
                        </w:div>
                        <w:div w:id="1040980061">
                          <w:marLeft w:val="0"/>
                          <w:marRight w:val="0"/>
                          <w:marTop w:val="0"/>
                          <w:marBottom w:val="0"/>
                          <w:divBdr>
                            <w:top w:val="none" w:sz="0" w:space="0" w:color="auto"/>
                            <w:left w:val="none" w:sz="0" w:space="0" w:color="auto"/>
                            <w:bottom w:val="none" w:sz="0" w:space="0" w:color="auto"/>
                            <w:right w:val="none" w:sz="0" w:space="0" w:color="auto"/>
                          </w:divBdr>
                          <w:divsChild>
                            <w:div w:id="10232249">
                              <w:marLeft w:val="0"/>
                              <w:marRight w:val="0"/>
                              <w:marTop w:val="0"/>
                              <w:marBottom w:val="0"/>
                              <w:divBdr>
                                <w:top w:val="none" w:sz="0" w:space="0" w:color="auto"/>
                                <w:left w:val="none" w:sz="0" w:space="0" w:color="auto"/>
                                <w:bottom w:val="none" w:sz="0" w:space="0" w:color="auto"/>
                                <w:right w:val="none" w:sz="0" w:space="0" w:color="auto"/>
                              </w:divBdr>
                            </w:div>
                          </w:divsChild>
                        </w:div>
                        <w:div w:id="747463093">
                          <w:marLeft w:val="0"/>
                          <w:marRight w:val="0"/>
                          <w:marTop w:val="0"/>
                          <w:marBottom w:val="0"/>
                          <w:divBdr>
                            <w:top w:val="none" w:sz="0" w:space="0" w:color="auto"/>
                            <w:left w:val="none" w:sz="0" w:space="0" w:color="auto"/>
                            <w:bottom w:val="none" w:sz="0" w:space="0" w:color="auto"/>
                            <w:right w:val="none" w:sz="0" w:space="0" w:color="auto"/>
                          </w:divBdr>
                          <w:divsChild>
                            <w:div w:id="748233124">
                              <w:marLeft w:val="0"/>
                              <w:marRight w:val="0"/>
                              <w:marTop w:val="0"/>
                              <w:marBottom w:val="0"/>
                              <w:divBdr>
                                <w:top w:val="none" w:sz="0" w:space="0" w:color="auto"/>
                                <w:left w:val="none" w:sz="0" w:space="0" w:color="auto"/>
                                <w:bottom w:val="none" w:sz="0" w:space="0" w:color="auto"/>
                                <w:right w:val="none" w:sz="0" w:space="0" w:color="auto"/>
                              </w:divBdr>
                            </w:div>
                          </w:divsChild>
                        </w:div>
                        <w:div w:id="1874003931">
                          <w:marLeft w:val="0"/>
                          <w:marRight w:val="0"/>
                          <w:marTop w:val="0"/>
                          <w:marBottom w:val="0"/>
                          <w:divBdr>
                            <w:top w:val="none" w:sz="0" w:space="0" w:color="auto"/>
                            <w:left w:val="none" w:sz="0" w:space="0" w:color="auto"/>
                            <w:bottom w:val="none" w:sz="0" w:space="0" w:color="auto"/>
                            <w:right w:val="none" w:sz="0" w:space="0" w:color="auto"/>
                          </w:divBdr>
                        </w:div>
                        <w:div w:id="840586355">
                          <w:marLeft w:val="0"/>
                          <w:marRight w:val="0"/>
                          <w:marTop w:val="0"/>
                          <w:marBottom w:val="0"/>
                          <w:divBdr>
                            <w:top w:val="none" w:sz="0" w:space="0" w:color="auto"/>
                            <w:left w:val="none" w:sz="0" w:space="0" w:color="auto"/>
                            <w:bottom w:val="none" w:sz="0" w:space="0" w:color="auto"/>
                            <w:right w:val="none" w:sz="0" w:space="0" w:color="auto"/>
                          </w:divBdr>
                          <w:divsChild>
                            <w:div w:id="112322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872A49FD</Template>
  <TotalTime>7</TotalTime>
  <Pages>2</Pages>
  <Words>616</Words>
  <Characters>3391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2018-05-24T13:50:00Z</dcterms:created>
  <dcterms:modified xsi:type="dcterms:W3CDTF">2018-05-24T14:11:00Z</dcterms:modified>
</cp:coreProperties>
</file>