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483" w:rsidRPr="00E47483" w:rsidRDefault="00E47483" w:rsidP="00E47483">
      <w:pPr>
        <w:shd w:val="clear" w:color="auto" w:fill="D4E6FC"/>
        <w:spacing w:after="0"/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</w:pPr>
      <w:r w:rsidRPr="00E47483"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  <w:t>request for expression of interest for selection # 1256413</w:t>
      </w:r>
    </w:p>
    <w:p w:rsid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Assignment Title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bookmarkStart w:id="0" w:name="_GoBack"/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>SCOPING STUDY ASSESSING THE ENERGY ACCESS SPACE IN AFGHANISTAN AND DEVELOPING AN ENERGY ACCESS PROGRAM</w:t>
      </w:r>
    </w:p>
    <w:bookmarkEnd w:id="0"/>
    <w:p w:rsid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Publication Date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>02-Apr-2018</w:t>
      </w:r>
    </w:p>
    <w:p w:rsid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Expression of Interest Deadline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> 07-Apr-2018 at 11:59:59 PM (Eastern Time – Washington D.C.)</w:t>
      </w:r>
    </w:p>
    <w:p w:rsid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Language of Notice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> English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Selection Notice </w:t>
      </w:r>
    </w:p>
    <w:p w:rsid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Assignment Country</w:t>
      </w:r>
    </w:p>
    <w:p w:rsidR="00E47483" w:rsidRPr="00E47483" w:rsidRDefault="00E47483" w:rsidP="00E47483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val="nl-NL" w:eastAsia="nl-NL"/>
        </w:rPr>
        <w:t>AF - Afghanistan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Funding Sources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The World Bank Group intends to finance the assignment/services under: </w:t>
      </w:r>
    </w:p>
    <w:p w:rsidR="00E47483" w:rsidRPr="00E47483" w:rsidRDefault="00E47483" w:rsidP="00E47483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val="nl-NL" w:eastAsia="nl-NL"/>
        </w:rPr>
        <w:t>BB - BANK BUDGET</w:t>
      </w:r>
    </w:p>
    <w:p w:rsidR="00E47483" w:rsidRPr="00E47483" w:rsidRDefault="00E47483" w:rsidP="00E47483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>TF0A5867 - GBIP for Climate Energy in MENA (CAS)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Individual/Firm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vanish/>
          <w:color w:val="222222"/>
          <w:szCs w:val="18"/>
          <w:lang w:eastAsia="nl-NL"/>
        </w:rPr>
        <w:t>The consultant will be an individual.</w:t>
      </w: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 The consultant will be a firm. 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Assignment Description 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E47483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The objective of this study is to evaluate the potential to develop an energy access program exploiting renewable sources, focused on two market sectors: i) solar lighting devices (solar lanterns and solar home systems, SHS) and ii) solar water heaters (SWH) based on sound market intelligence. It includes development of an initial concept for a SHS program with the purpose of developing a functioning market for supply, after-sales service and financing of such systems for the electrification of off-grid areas in Afghanistan. It is expected that the consultant will assess the current market conditions from the supply side (i.e. solar equipment and micro-finance providers) and the demand side, i.e. consumers. On the supply side, information should be gathered through stakeholder interviews and field visits whereas for the consumer side, a detailed market intelligence survey is expected to be conducted (household level, suggested 1,600 interviews). Based on the data collected, the consultant is expected to develop an initial concept for a SHS program.</w:t>
      </w:r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Attachments </w:t>
      </w:r>
    </w:p>
    <w:p w:rsidR="00E47483" w:rsidRPr="00E47483" w:rsidRDefault="00E47483" w:rsidP="00E47483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hyperlink r:id="rId6" w:tgtFrame="hidden_util_frame" w:history="1">
        <w:r w:rsidRPr="00E47483">
          <w:rPr>
            <w:rFonts w:ascii="Arial" w:eastAsia="Times New Roman" w:hAnsi="Arial" w:cs="Arial"/>
            <w:color w:val="004276"/>
            <w:szCs w:val="18"/>
            <w:lang w:val="nl-NL" w:eastAsia="nl-NL"/>
          </w:rPr>
          <w:t>Optional TOR File</w:t>
        </w:r>
      </w:hyperlink>
    </w:p>
    <w:p w:rsidR="00E47483" w:rsidRPr="00E47483" w:rsidRDefault="00E47483" w:rsidP="00E47483">
      <w:pPr>
        <w:spacing w:after="0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E47483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Qualification Criteria </w:t>
      </w:r>
    </w:p>
    <w:p w:rsidR="00E47483" w:rsidRPr="00E47483" w:rsidRDefault="00E47483" w:rsidP="00E47483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1.</w:t>
      </w: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showing that they are qualified in the field of the assignment and they do possess experience in Afghanistan </w:t>
      </w:r>
      <w:r w:rsidRPr="00E47483">
        <w:rPr>
          <w:rFonts w:ascii="Arial" w:eastAsia="Times New Roman" w:hAnsi="Arial" w:cs="Arial"/>
          <w:color w:val="CA0002"/>
          <w:szCs w:val="18"/>
          <w:lang w:eastAsia="nl-NL"/>
        </w:rPr>
        <w:t>*</w:t>
      </w:r>
    </w:p>
    <w:p w:rsidR="00E47483" w:rsidRPr="00E47483" w:rsidRDefault="00E47483" w:rsidP="00E47483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2.</w:t>
      </w: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 technical and managerial capabilities of the firm </w:t>
      </w:r>
      <w:r w:rsidRPr="00E47483">
        <w:rPr>
          <w:rFonts w:ascii="Arial" w:eastAsia="Times New Roman" w:hAnsi="Arial" w:cs="Arial"/>
          <w:color w:val="CA0002"/>
          <w:szCs w:val="18"/>
          <w:lang w:eastAsia="nl-NL"/>
        </w:rPr>
        <w:t>*</w:t>
      </w:r>
    </w:p>
    <w:p w:rsidR="00E47483" w:rsidRPr="00E47483" w:rsidRDefault="00E47483" w:rsidP="00E47483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3.</w:t>
      </w: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their core business and years in business </w:t>
      </w:r>
      <w:r w:rsidRPr="00E47483">
        <w:rPr>
          <w:rFonts w:ascii="Arial" w:eastAsia="Times New Roman" w:hAnsi="Arial" w:cs="Arial"/>
          <w:color w:val="CA0002"/>
          <w:szCs w:val="18"/>
          <w:lang w:eastAsia="nl-NL"/>
        </w:rPr>
        <w:t>*</w:t>
      </w:r>
    </w:p>
    <w:p w:rsidR="00E47483" w:rsidRPr="00E47483" w:rsidRDefault="00E47483" w:rsidP="00E47483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eastAsia="nl-NL"/>
        </w:rPr>
      </w:pPr>
      <w:r w:rsidRPr="00E47483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4.</w:t>
      </w:r>
      <w:r w:rsidRPr="00E47483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 qualifications of key staff </w:t>
      </w:r>
      <w:r w:rsidRPr="00E47483">
        <w:rPr>
          <w:rFonts w:ascii="Arial" w:eastAsia="Times New Roman" w:hAnsi="Arial" w:cs="Arial"/>
          <w:color w:val="CA0002"/>
          <w:szCs w:val="18"/>
          <w:lang w:eastAsia="nl-NL"/>
        </w:rPr>
        <w:t>*</w:t>
      </w:r>
    </w:p>
    <w:p w:rsidR="00D309B7" w:rsidRDefault="00D309B7" w:rsidP="00E47483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133C6"/>
    <w:multiLevelType w:val="multilevel"/>
    <w:tmpl w:val="C90C5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232A1D"/>
    <w:multiLevelType w:val="multilevel"/>
    <w:tmpl w:val="86AC0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4943E5"/>
    <w:multiLevelType w:val="multilevel"/>
    <w:tmpl w:val="AFCA8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F82D32"/>
    <w:multiLevelType w:val="multilevel"/>
    <w:tmpl w:val="30C6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83"/>
    <w:rsid w:val="00300A3A"/>
    <w:rsid w:val="00D309B7"/>
    <w:rsid w:val="00E4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4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73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36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7011733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41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05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46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8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19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032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36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164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486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649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883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8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852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17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04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08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362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94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17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4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8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32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992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05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8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05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bgeconsult2.worldbank.org/wbgect/download?uuid=6db01f08-9903-4c5f-a724-e6c10e66407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DA4C2A55</Template>
  <TotalTime>3</TotalTime>
  <Pages>1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2018-04-02T14:18:00Z</dcterms:created>
  <dcterms:modified xsi:type="dcterms:W3CDTF">2018-04-02T15:52:00Z</dcterms:modified>
</cp:coreProperties>
</file>