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3C3B" w:rsidRPr="00CF3C3B" w:rsidRDefault="00CF3C3B" w:rsidP="00CF3C3B">
      <w:pPr>
        <w:shd w:val="clear" w:color="auto" w:fill="D4E6FC"/>
        <w:spacing w:after="0" w:line="240" w:lineRule="auto"/>
        <w:ind w:left="360"/>
        <w:rPr>
          <w:rFonts w:ascii="Arial" w:eastAsia="Times New Roman" w:hAnsi="Arial" w:cs="Arial"/>
          <w:b/>
          <w:bCs/>
          <w:smallCaps/>
          <w:color w:val="222222"/>
          <w:sz w:val="27"/>
          <w:szCs w:val="27"/>
          <w:lang w:eastAsia="nl-NL"/>
        </w:rPr>
      </w:pPr>
      <w:r w:rsidRPr="00CF3C3B">
        <w:rPr>
          <w:rFonts w:ascii="Arial" w:eastAsia="Times New Roman" w:hAnsi="Arial" w:cs="Arial"/>
          <w:b/>
          <w:bCs/>
          <w:smallCaps/>
          <w:color w:val="222222"/>
          <w:sz w:val="27"/>
          <w:szCs w:val="27"/>
          <w:lang w:eastAsia="nl-NL"/>
        </w:rPr>
        <w:t>request for expression of interest for selection # 1256929</w:t>
      </w:r>
    </w:p>
    <w:p w:rsidR="00CF3C3B" w:rsidRDefault="00CF3C3B" w:rsidP="00CF3C3B">
      <w:pPr>
        <w:spacing w:after="0" w:line="240" w:lineRule="auto"/>
        <w:ind w:left="360"/>
        <w:rPr>
          <w:rFonts w:ascii="Arial" w:eastAsia="Times New Roman" w:hAnsi="Arial" w:cs="Arial"/>
          <w:b/>
          <w:bCs/>
          <w:color w:val="222222"/>
          <w:sz w:val="18"/>
          <w:szCs w:val="18"/>
          <w:lang w:eastAsia="nl-NL"/>
        </w:rPr>
      </w:pPr>
    </w:p>
    <w:p w:rsidR="00CF3C3B" w:rsidRPr="00CF3C3B" w:rsidRDefault="00CF3C3B" w:rsidP="00CF3C3B">
      <w:pPr>
        <w:spacing w:after="0" w:line="240" w:lineRule="auto"/>
        <w:ind w:left="360"/>
        <w:rPr>
          <w:rFonts w:ascii="Arial" w:eastAsia="Times New Roman" w:hAnsi="Arial" w:cs="Arial"/>
          <w:b/>
          <w:bCs/>
          <w:color w:val="222222"/>
          <w:sz w:val="18"/>
          <w:szCs w:val="18"/>
          <w:lang w:eastAsia="nl-NL"/>
        </w:rPr>
      </w:pPr>
      <w:r w:rsidRPr="00CF3C3B">
        <w:rPr>
          <w:rFonts w:ascii="Arial" w:eastAsia="Times New Roman" w:hAnsi="Arial" w:cs="Arial"/>
          <w:b/>
          <w:bCs/>
          <w:color w:val="222222"/>
          <w:sz w:val="18"/>
          <w:szCs w:val="18"/>
          <w:lang w:eastAsia="nl-NL"/>
        </w:rPr>
        <w:t>Assignment Title</w:t>
      </w:r>
    </w:p>
    <w:p w:rsidR="00CF3C3B" w:rsidRPr="00CF3C3B" w:rsidRDefault="00CF3C3B" w:rsidP="00CF3C3B">
      <w:pPr>
        <w:spacing w:after="0" w:line="240" w:lineRule="auto"/>
        <w:ind w:left="360"/>
        <w:rPr>
          <w:rFonts w:ascii="Arial" w:eastAsia="Times New Roman" w:hAnsi="Arial" w:cs="Arial"/>
          <w:color w:val="222222"/>
          <w:sz w:val="18"/>
          <w:szCs w:val="18"/>
          <w:lang w:eastAsia="nl-NL"/>
        </w:rPr>
      </w:pPr>
      <w:bookmarkStart w:id="0" w:name="_GoBack"/>
      <w:r w:rsidRPr="00CF3C3B">
        <w:rPr>
          <w:rFonts w:ascii="Arial" w:eastAsia="Times New Roman" w:hAnsi="Arial" w:cs="Arial"/>
          <w:color w:val="222222"/>
          <w:sz w:val="18"/>
          <w:szCs w:val="18"/>
          <w:lang w:eastAsia="nl-NL"/>
        </w:rPr>
        <w:t>Assessment of Contribution of IFC Power Generation Investments to Economic Growth and Employment in Pakistan</w:t>
      </w:r>
    </w:p>
    <w:bookmarkEnd w:id="0"/>
    <w:p w:rsidR="00CF3C3B" w:rsidRDefault="00CF3C3B" w:rsidP="00CF3C3B">
      <w:pPr>
        <w:spacing w:after="0" w:line="240" w:lineRule="auto"/>
        <w:ind w:left="360"/>
        <w:rPr>
          <w:rFonts w:ascii="Arial" w:eastAsia="Times New Roman" w:hAnsi="Arial" w:cs="Arial"/>
          <w:b/>
          <w:bCs/>
          <w:color w:val="222222"/>
          <w:sz w:val="18"/>
          <w:szCs w:val="18"/>
          <w:lang w:eastAsia="nl-NL"/>
        </w:rPr>
      </w:pPr>
    </w:p>
    <w:p w:rsidR="00CF3C3B" w:rsidRPr="00CF3C3B" w:rsidRDefault="00CF3C3B" w:rsidP="00CF3C3B">
      <w:pPr>
        <w:spacing w:after="0" w:line="240" w:lineRule="auto"/>
        <w:ind w:left="360"/>
        <w:rPr>
          <w:rFonts w:ascii="Arial" w:eastAsia="Times New Roman" w:hAnsi="Arial" w:cs="Arial"/>
          <w:b/>
          <w:bCs/>
          <w:color w:val="222222"/>
          <w:sz w:val="18"/>
          <w:szCs w:val="18"/>
          <w:lang w:eastAsia="nl-NL"/>
        </w:rPr>
      </w:pPr>
      <w:r w:rsidRPr="00CF3C3B">
        <w:rPr>
          <w:rFonts w:ascii="Arial" w:eastAsia="Times New Roman" w:hAnsi="Arial" w:cs="Arial"/>
          <w:b/>
          <w:bCs/>
          <w:color w:val="222222"/>
          <w:sz w:val="18"/>
          <w:szCs w:val="18"/>
          <w:lang w:eastAsia="nl-NL"/>
        </w:rPr>
        <w:t>Publication Date</w:t>
      </w:r>
    </w:p>
    <w:p w:rsidR="00CF3C3B" w:rsidRPr="00CF3C3B" w:rsidRDefault="00CF3C3B" w:rsidP="00CF3C3B">
      <w:pPr>
        <w:spacing w:after="0" w:line="240" w:lineRule="auto"/>
        <w:ind w:left="360"/>
        <w:rPr>
          <w:rFonts w:ascii="Arial" w:eastAsia="Times New Roman" w:hAnsi="Arial" w:cs="Arial"/>
          <w:color w:val="222222"/>
          <w:sz w:val="18"/>
          <w:szCs w:val="18"/>
          <w:lang w:eastAsia="nl-NL"/>
        </w:rPr>
      </w:pPr>
      <w:r w:rsidRPr="00CF3C3B">
        <w:rPr>
          <w:rFonts w:ascii="Arial" w:eastAsia="Times New Roman" w:hAnsi="Arial" w:cs="Arial"/>
          <w:color w:val="222222"/>
          <w:sz w:val="18"/>
          <w:szCs w:val="18"/>
          <w:lang w:eastAsia="nl-NL"/>
        </w:rPr>
        <w:t>16-Apr-2018</w:t>
      </w:r>
    </w:p>
    <w:p w:rsidR="00CF3C3B" w:rsidRDefault="00CF3C3B" w:rsidP="00CF3C3B">
      <w:pPr>
        <w:spacing w:after="0" w:line="240" w:lineRule="auto"/>
        <w:ind w:left="360"/>
        <w:rPr>
          <w:rFonts w:ascii="Arial" w:eastAsia="Times New Roman" w:hAnsi="Arial" w:cs="Arial"/>
          <w:b/>
          <w:bCs/>
          <w:color w:val="222222"/>
          <w:sz w:val="18"/>
          <w:szCs w:val="18"/>
          <w:lang w:eastAsia="nl-NL"/>
        </w:rPr>
      </w:pPr>
    </w:p>
    <w:p w:rsidR="00CF3C3B" w:rsidRPr="00CF3C3B" w:rsidRDefault="00CF3C3B" w:rsidP="00CF3C3B">
      <w:pPr>
        <w:spacing w:after="0" w:line="240" w:lineRule="auto"/>
        <w:ind w:left="360"/>
        <w:rPr>
          <w:rFonts w:ascii="Arial" w:eastAsia="Times New Roman" w:hAnsi="Arial" w:cs="Arial"/>
          <w:b/>
          <w:bCs/>
          <w:color w:val="222222"/>
          <w:sz w:val="18"/>
          <w:szCs w:val="18"/>
          <w:lang w:eastAsia="nl-NL"/>
        </w:rPr>
      </w:pPr>
      <w:r w:rsidRPr="00CF3C3B">
        <w:rPr>
          <w:rFonts w:ascii="Arial" w:eastAsia="Times New Roman" w:hAnsi="Arial" w:cs="Arial"/>
          <w:b/>
          <w:bCs/>
          <w:color w:val="222222"/>
          <w:sz w:val="18"/>
          <w:szCs w:val="18"/>
          <w:lang w:eastAsia="nl-NL"/>
        </w:rPr>
        <w:t>Expression of Interest Deadline</w:t>
      </w:r>
    </w:p>
    <w:p w:rsidR="00CF3C3B" w:rsidRPr="00CF3C3B" w:rsidRDefault="00CF3C3B" w:rsidP="00CF3C3B">
      <w:pPr>
        <w:spacing w:after="0" w:line="240" w:lineRule="auto"/>
        <w:ind w:left="360"/>
        <w:rPr>
          <w:rFonts w:ascii="Arial" w:eastAsia="Times New Roman" w:hAnsi="Arial" w:cs="Arial"/>
          <w:color w:val="222222"/>
          <w:sz w:val="18"/>
          <w:szCs w:val="18"/>
          <w:lang w:eastAsia="nl-NL"/>
        </w:rPr>
      </w:pPr>
      <w:r w:rsidRPr="00CF3C3B">
        <w:rPr>
          <w:rFonts w:ascii="Arial" w:eastAsia="Times New Roman" w:hAnsi="Arial" w:cs="Arial"/>
          <w:color w:val="222222"/>
          <w:sz w:val="18"/>
          <w:szCs w:val="18"/>
          <w:lang w:eastAsia="nl-NL"/>
        </w:rPr>
        <w:t>25-Apr-2018 at 11:59:59 PM (Eastern Time – Washington D.C.)</w:t>
      </w:r>
    </w:p>
    <w:p w:rsidR="00CF3C3B" w:rsidRDefault="00CF3C3B" w:rsidP="00CF3C3B">
      <w:pPr>
        <w:spacing w:after="0" w:line="240" w:lineRule="auto"/>
        <w:ind w:left="360"/>
        <w:rPr>
          <w:rFonts w:ascii="Arial" w:eastAsia="Times New Roman" w:hAnsi="Arial" w:cs="Arial"/>
          <w:b/>
          <w:bCs/>
          <w:color w:val="222222"/>
          <w:sz w:val="18"/>
          <w:szCs w:val="18"/>
          <w:lang w:val="nl-NL" w:eastAsia="nl-NL"/>
        </w:rPr>
      </w:pPr>
    </w:p>
    <w:p w:rsidR="00CF3C3B" w:rsidRPr="00CF3C3B" w:rsidRDefault="00CF3C3B" w:rsidP="00CF3C3B">
      <w:pPr>
        <w:spacing w:after="0" w:line="240" w:lineRule="auto"/>
        <w:ind w:left="360"/>
        <w:rPr>
          <w:rFonts w:ascii="Arial" w:eastAsia="Times New Roman" w:hAnsi="Arial" w:cs="Arial"/>
          <w:b/>
          <w:bCs/>
          <w:vanish/>
          <w:color w:val="222222"/>
          <w:sz w:val="18"/>
          <w:szCs w:val="18"/>
          <w:lang w:val="nl-NL" w:eastAsia="nl-NL"/>
        </w:rPr>
      </w:pPr>
      <w:r w:rsidRPr="00CF3C3B">
        <w:rPr>
          <w:rFonts w:ascii="Arial" w:eastAsia="Times New Roman" w:hAnsi="Arial" w:cs="Arial"/>
          <w:b/>
          <w:bCs/>
          <w:vanish/>
          <w:color w:val="222222"/>
          <w:sz w:val="18"/>
          <w:szCs w:val="18"/>
          <w:lang w:val="nl-NL" w:eastAsia="nl-NL"/>
        </w:rPr>
        <w:t>Contact Name</w:t>
      </w:r>
    </w:p>
    <w:p w:rsidR="00CF3C3B" w:rsidRPr="00CF3C3B" w:rsidRDefault="00CF3C3B" w:rsidP="00CF3C3B">
      <w:pPr>
        <w:spacing w:after="0" w:line="240" w:lineRule="auto"/>
        <w:ind w:left="50"/>
        <w:rPr>
          <w:rFonts w:ascii="Arial" w:eastAsia="Times New Roman" w:hAnsi="Arial" w:cs="Arial"/>
          <w:vanish/>
          <w:color w:val="222222"/>
          <w:sz w:val="18"/>
          <w:szCs w:val="18"/>
          <w:lang w:val="nl-NL" w:eastAsia="nl-NL"/>
        </w:rPr>
      </w:pPr>
    </w:p>
    <w:p w:rsidR="00CF3C3B" w:rsidRPr="00CF3C3B" w:rsidRDefault="00CF3C3B" w:rsidP="00CF3C3B">
      <w:pPr>
        <w:spacing w:after="0" w:line="240" w:lineRule="auto"/>
        <w:ind w:left="360"/>
        <w:rPr>
          <w:rFonts w:ascii="Arial" w:eastAsia="Times New Roman" w:hAnsi="Arial" w:cs="Arial"/>
          <w:b/>
          <w:bCs/>
          <w:vanish/>
          <w:color w:val="222222"/>
          <w:sz w:val="18"/>
          <w:szCs w:val="18"/>
          <w:lang w:val="nl-NL" w:eastAsia="nl-NL"/>
        </w:rPr>
      </w:pPr>
      <w:r w:rsidRPr="00CF3C3B">
        <w:rPr>
          <w:rFonts w:ascii="Arial" w:eastAsia="Times New Roman" w:hAnsi="Arial" w:cs="Arial"/>
          <w:b/>
          <w:bCs/>
          <w:vanish/>
          <w:color w:val="222222"/>
          <w:sz w:val="18"/>
          <w:szCs w:val="18"/>
          <w:lang w:val="nl-NL" w:eastAsia="nl-NL"/>
        </w:rPr>
        <w:t>Contact Email</w:t>
      </w:r>
    </w:p>
    <w:p w:rsidR="00CF3C3B" w:rsidRPr="00CF3C3B" w:rsidRDefault="00CF3C3B" w:rsidP="00CF3C3B">
      <w:pPr>
        <w:spacing w:after="0" w:line="240" w:lineRule="auto"/>
        <w:ind w:left="50"/>
        <w:rPr>
          <w:rFonts w:ascii="Arial" w:eastAsia="Times New Roman" w:hAnsi="Arial" w:cs="Arial"/>
          <w:vanish/>
          <w:color w:val="222222"/>
          <w:sz w:val="18"/>
          <w:szCs w:val="18"/>
          <w:lang w:val="nl-NL" w:eastAsia="nl-NL"/>
        </w:rPr>
      </w:pPr>
    </w:p>
    <w:p w:rsidR="00CF3C3B" w:rsidRPr="00CF3C3B" w:rsidRDefault="00CF3C3B" w:rsidP="00CF3C3B">
      <w:pPr>
        <w:spacing w:after="0" w:line="240" w:lineRule="auto"/>
        <w:ind w:left="360"/>
        <w:rPr>
          <w:rFonts w:ascii="Arial" w:eastAsia="Times New Roman" w:hAnsi="Arial" w:cs="Arial"/>
          <w:b/>
          <w:bCs/>
          <w:vanish/>
          <w:color w:val="222222"/>
          <w:sz w:val="18"/>
          <w:szCs w:val="18"/>
          <w:lang w:val="nl-NL" w:eastAsia="nl-NL"/>
        </w:rPr>
      </w:pPr>
      <w:r w:rsidRPr="00CF3C3B">
        <w:rPr>
          <w:rFonts w:ascii="Arial" w:eastAsia="Times New Roman" w:hAnsi="Arial" w:cs="Arial"/>
          <w:b/>
          <w:bCs/>
          <w:vanish/>
          <w:color w:val="222222"/>
          <w:sz w:val="18"/>
          <w:szCs w:val="18"/>
          <w:lang w:val="nl-NL" w:eastAsia="nl-NL"/>
        </w:rPr>
        <w:t>Contact Phone</w:t>
      </w:r>
    </w:p>
    <w:p w:rsidR="00CF3C3B" w:rsidRPr="00CF3C3B" w:rsidRDefault="00CF3C3B" w:rsidP="00CF3C3B">
      <w:pPr>
        <w:spacing w:after="0" w:line="240" w:lineRule="auto"/>
        <w:ind w:left="50"/>
        <w:rPr>
          <w:rFonts w:ascii="Arial" w:eastAsia="Times New Roman" w:hAnsi="Arial" w:cs="Arial"/>
          <w:vanish/>
          <w:color w:val="222222"/>
          <w:sz w:val="18"/>
          <w:szCs w:val="18"/>
          <w:lang w:val="nl-NL" w:eastAsia="nl-NL"/>
        </w:rPr>
      </w:pPr>
    </w:p>
    <w:p w:rsidR="00CF3C3B" w:rsidRPr="00CF3C3B" w:rsidRDefault="00CF3C3B" w:rsidP="00CF3C3B">
      <w:pPr>
        <w:spacing w:after="0" w:line="240" w:lineRule="auto"/>
        <w:ind w:left="360"/>
        <w:rPr>
          <w:rFonts w:ascii="Arial" w:eastAsia="Times New Roman" w:hAnsi="Arial" w:cs="Arial"/>
          <w:b/>
          <w:bCs/>
          <w:vanish/>
          <w:color w:val="222222"/>
          <w:sz w:val="18"/>
          <w:szCs w:val="18"/>
          <w:lang w:val="nl-NL" w:eastAsia="nl-NL"/>
        </w:rPr>
      </w:pPr>
      <w:r w:rsidRPr="00CF3C3B">
        <w:rPr>
          <w:rFonts w:ascii="Arial" w:eastAsia="Times New Roman" w:hAnsi="Arial" w:cs="Arial"/>
          <w:b/>
          <w:bCs/>
          <w:vanish/>
          <w:color w:val="222222"/>
          <w:sz w:val="18"/>
          <w:szCs w:val="18"/>
          <w:lang w:val="nl-NL" w:eastAsia="nl-NL"/>
        </w:rPr>
        <w:t>Contact Fax</w:t>
      </w:r>
    </w:p>
    <w:p w:rsidR="00CF3C3B" w:rsidRPr="00CF3C3B" w:rsidRDefault="00CF3C3B" w:rsidP="00CF3C3B">
      <w:pPr>
        <w:spacing w:after="0" w:line="240" w:lineRule="auto"/>
        <w:ind w:left="50"/>
        <w:rPr>
          <w:rFonts w:ascii="Arial" w:eastAsia="Times New Roman" w:hAnsi="Arial" w:cs="Arial"/>
          <w:vanish/>
          <w:color w:val="222222"/>
          <w:sz w:val="18"/>
          <w:szCs w:val="18"/>
          <w:lang w:val="nl-NL" w:eastAsia="nl-NL"/>
        </w:rPr>
      </w:pPr>
    </w:p>
    <w:p w:rsidR="00CF3C3B" w:rsidRPr="00CF3C3B" w:rsidRDefault="00CF3C3B" w:rsidP="00CF3C3B">
      <w:pPr>
        <w:spacing w:after="0" w:line="240" w:lineRule="auto"/>
        <w:ind w:left="360"/>
        <w:rPr>
          <w:rFonts w:ascii="Arial" w:eastAsia="Times New Roman" w:hAnsi="Arial" w:cs="Arial"/>
          <w:b/>
          <w:bCs/>
          <w:color w:val="222222"/>
          <w:sz w:val="18"/>
          <w:szCs w:val="18"/>
          <w:lang w:eastAsia="nl-NL"/>
        </w:rPr>
      </w:pPr>
      <w:r w:rsidRPr="00CF3C3B">
        <w:rPr>
          <w:rFonts w:ascii="Arial" w:eastAsia="Times New Roman" w:hAnsi="Arial" w:cs="Arial"/>
          <w:b/>
          <w:bCs/>
          <w:color w:val="222222"/>
          <w:sz w:val="18"/>
          <w:szCs w:val="18"/>
          <w:lang w:eastAsia="nl-NL"/>
        </w:rPr>
        <w:t>Language of Notice</w:t>
      </w:r>
    </w:p>
    <w:p w:rsidR="00CF3C3B" w:rsidRPr="00CF3C3B" w:rsidRDefault="00CF3C3B" w:rsidP="00CF3C3B">
      <w:pPr>
        <w:spacing w:after="0" w:line="240" w:lineRule="auto"/>
        <w:ind w:left="360"/>
        <w:rPr>
          <w:rFonts w:ascii="Arial" w:eastAsia="Times New Roman" w:hAnsi="Arial" w:cs="Arial"/>
          <w:color w:val="222222"/>
          <w:sz w:val="18"/>
          <w:szCs w:val="18"/>
          <w:lang w:eastAsia="nl-NL"/>
        </w:rPr>
      </w:pPr>
      <w:r w:rsidRPr="00CF3C3B">
        <w:rPr>
          <w:rFonts w:ascii="Arial" w:eastAsia="Times New Roman" w:hAnsi="Arial" w:cs="Arial"/>
          <w:color w:val="222222"/>
          <w:sz w:val="18"/>
          <w:szCs w:val="18"/>
          <w:lang w:eastAsia="nl-NL"/>
        </w:rPr>
        <w:t>English</w:t>
      </w:r>
    </w:p>
    <w:p w:rsidR="00CF3C3B" w:rsidRPr="00CF3C3B" w:rsidRDefault="00CF3C3B" w:rsidP="00CF3C3B">
      <w:pPr>
        <w:spacing w:after="0" w:line="240" w:lineRule="auto"/>
        <w:ind w:left="360"/>
        <w:rPr>
          <w:rFonts w:ascii="Arial" w:eastAsia="Times New Roman" w:hAnsi="Arial" w:cs="Arial"/>
          <w:color w:val="222222"/>
          <w:sz w:val="18"/>
          <w:szCs w:val="18"/>
          <w:lang w:eastAsia="nl-NL"/>
        </w:rPr>
      </w:pPr>
      <w:r w:rsidRPr="00CF3C3B">
        <w:rPr>
          <w:rFonts w:ascii="Arial" w:eastAsia="Times New Roman" w:hAnsi="Arial" w:cs="Arial"/>
          <w:color w:val="222222"/>
          <w:sz w:val="18"/>
          <w:szCs w:val="18"/>
          <w:lang w:eastAsia="nl-NL"/>
        </w:rPr>
        <w:t xml:space="preserve">Selection Notice </w:t>
      </w:r>
    </w:p>
    <w:p w:rsidR="00CF3C3B" w:rsidRDefault="00CF3C3B" w:rsidP="00CF3C3B">
      <w:pPr>
        <w:spacing w:after="0" w:line="240" w:lineRule="auto"/>
        <w:ind w:left="360"/>
        <w:rPr>
          <w:rFonts w:ascii="Arial" w:eastAsia="Times New Roman" w:hAnsi="Arial" w:cs="Arial"/>
          <w:b/>
          <w:bCs/>
          <w:color w:val="222222"/>
          <w:sz w:val="18"/>
          <w:szCs w:val="18"/>
          <w:lang w:val="nl-NL" w:eastAsia="nl-NL"/>
        </w:rPr>
      </w:pPr>
    </w:p>
    <w:p w:rsidR="00CF3C3B" w:rsidRPr="00CF3C3B" w:rsidRDefault="00CF3C3B" w:rsidP="00CF3C3B">
      <w:pPr>
        <w:spacing w:after="0" w:line="240" w:lineRule="auto"/>
        <w:ind w:left="360"/>
        <w:rPr>
          <w:rFonts w:ascii="Arial" w:eastAsia="Times New Roman" w:hAnsi="Arial" w:cs="Arial"/>
          <w:b/>
          <w:bCs/>
          <w:color w:val="222222"/>
          <w:sz w:val="18"/>
          <w:szCs w:val="18"/>
          <w:lang w:eastAsia="nl-NL"/>
        </w:rPr>
      </w:pPr>
      <w:r w:rsidRPr="00CF3C3B">
        <w:rPr>
          <w:rFonts w:ascii="Arial" w:eastAsia="Times New Roman" w:hAnsi="Arial" w:cs="Arial"/>
          <w:b/>
          <w:bCs/>
          <w:color w:val="222222"/>
          <w:sz w:val="18"/>
          <w:szCs w:val="18"/>
          <w:lang w:eastAsia="nl-NL"/>
        </w:rPr>
        <w:t>Assignment Country</w:t>
      </w:r>
    </w:p>
    <w:p w:rsidR="00CF3C3B" w:rsidRPr="00CF3C3B" w:rsidRDefault="00CF3C3B" w:rsidP="00CF3C3B">
      <w:pPr>
        <w:spacing w:before="100" w:beforeAutospacing="1" w:after="100" w:afterAutospacing="1" w:line="240" w:lineRule="auto"/>
        <w:ind w:left="360"/>
        <w:rPr>
          <w:rFonts w:ascii="Arial" w:eastAsia="Times New Roman" w:hAnsi="Arial" w:cs="Arial"/>
          <w:color w:val="222222"/>
          <w:sz w:val="18"/>
          <w:szCs w:val="18"/>
          <w:lang w:eastAsia="nl-NL"/>
        </w:rPr>
      </w:pPr>
      <w:r w:rsidRPr="00CF3C3B">
        <w:rPr>
          <w:rFonts w:ascii="Arial" w:eastAsia="Times New Roman" w:hAnsi="Arial" w:cs="Arial"/>
          <w:color w:val="222222"/>
          <w:sz w:val="18"/>
          <w:szCs w:val="18"/>
          <w:lang w:eastAsia="nl-NL"/>
        </w:rPr>
        <w:t>PK - Pakistan</w:t>
      </w:r>
    </w:p>
    <w:p w:rsidR="00CF3C3B" w:rsidRPr="00CF3C3B" w:rsidRDefault="00CF3C3B" w:rsidP="00CF3C3B">
      <w:pPr>
        <w:spacing w:after="0" w:line="240" w:lineRule="auto"/>
        <w:ind w:left="360"/>
        <w:rPr>
          <w:rFonts w:ascii="Arial" w:eastAsia="Times New Roman" w:hAnsi="Arial" w:cs="Arial"/>
          <w:b/>
          <w:bCs/>
          <w:color w:val="222222"/>
          <w:sz w:val="18"/>
          <w:szCs w:val="18"/>
          <w:lang w:eastAsia="nl-NL"/>
        </w:rPr>
      </w:pPr>
      <w:r w:rsidRPr="00CF3C3B">
        <w:rPr>
          <w:rFonts w:ascii="Arial" w:eastAsia="Times New Roman" w:hAnsi="Arial" w:cs="Arial"/>
          <w:b/>
          <w:bCs/>
          <w:color w:val="222222"/>
          <w:sz w:val="18"/>
          <w:szCs w:val="18"/>
          <w:lang w:eastAsia="nl-NL"/>
        </w:rPr>
        <w:t>Funding Sources</w:t>
      </w:r>
    </w:p>
    <w:p w:rsidR="00CF3C3B" w:rsidRPr="00CF3C3B" w:rsidRDefault="00CF3C3B" w:rsidP="00CF3C3B">
      <w:pPr>
        <w:spacing w:after="0" w:line="240" w:lineRule="auto"/>
        <w:ind w:left="360"/>
        <w:rPr>
          <w:rFonts w:ascii="Arial" w:eastAsia="Times New Roman" w:hAnsi="Arial" w:cs="Arial"/>
          <w:color w:val="222222"/>
          <w:sz w:val="18"/>
          <w:szCs w:val="18"/>
          <w:lang w:eastAsia="nl-NL"/>
        </w:rPr>
      </w:pPr>
      <w:r w:rsidRPr="00CF3C3B">
        <w:rPr>
          <w:rFonts w:ascii="Arial" w:eastAsia="Times New Roman" w:hAnsi="Arial" w:cs="Arial"/>
          <w:color w:val="222222"/>
          <w:sz w:val="18"/>
          <w:szCs w:val="18"/>
          <w:lang w:eastAsia="nl-NL"/>
        </w:rPr>
        <w:t xml:space="preserve">The World Bank Group intends to finance the assignment/services under: </w:t>
      </w:r>
    </w:p>
    <w:p w:rsidR="00CF3C3B" w:rsidRPr="00CF3C3B" w:rsidRDefault="00CF3C3B" w:rsidP="00CF3C3B">
      <w:pPr>
        <w:spacing w:before="100" w:beforeAutospacing="1" w:after="100" w:afterAutospacing="1" w:line="240" w:lineRule="auto"/>
        <w:ind w:left="360"/>
        <w:rPr>
          <w:rFonts w:ascii="Arial" w:eastAsia="Times New Roman" w:hAnsi="Arial" w:cs="Arial"/>
          <w:color w:val="222222"/>
          <w:sz w:val="18"/>
          <w:szCs w:val="18"/>
          <w:lang w:val="nl-NL" w:eastAsia="nl-NL"/>
        </w:rPr>
      </w:pPr>
      <w:r w:rsidRPr="00CF3C3B">
        <w:rPr>
          <w:rFonts w:ascii="Arial" w:eastAsia="Times New Roman" w:hAnsi="Arial" w:cs="Arial"/>
          <w:color w:val="222222"/>
          <w:sz w:val="18"/>
          <w:szCs w:val="18"/>
          <w:lang w:val="nl-NL" w:eastAsia="nl-NL"/>
        </w:rPr>
        <w:t>BB - BANK BUDGET</w:t>
      </w:r>
    </w:p>
    <w:p w:rsidR="00CF3C3B" w:rsidRPr="00CF3C3B" w:rsidRDefault="00CF3C3B" w:rsidP="00CF3C3B">
      <w:pPr>
        <w:spacing w:after="0" w:line="240" w:lineRule="auto"/>
        <w:ind w:left="360"/>
        <w:rPr>
          <w:rFonts w:ascii="Arial" w:eastAsia="Times New Roman" w:hAnsi="Arial" w:cs="Arial"/>
          <w:b/>
          <w:bCs/>
          <w:color w:val="222222"/>
          <w:sz w:val="18"/>
          <w:szCs w:val="18"/>
          <w:lang w:val="nl-NL" w:eastAsia="nl-NL"/>
        </w:rPr>
      </w:pPr>
      <w:proofErr w:type="spellStart"/>
      <w:r w:rsidRPr="00CF3C3B">
        <w:rPr>
          <w:rFonts w:ascii="Arial" w:eastAsia="Times New Roman" w:hAnsi="Arial" w:cs="Arial"/>
          <w:b/>
          <w:bCs/>
          <w:color w:val="222222"/>
          <w:sz w:val="18"/>
          <w:szCs w:val="18"/>
          <w:lang w:val="nl-NL" w:eastAsia="nl-NL"/>
        </w:rPr>
        <w:t>Individual</w:t>
      </w:r>
      <w:proofErr w:type="spellEnd"/>
      <w:r w:rsidRPr="00CF3C3B">
        <w:rPr>
          <w:rFonts w:ascii="Arial" w:eastAsia="Times New Roman" w:hAnsi="Arial" w:cs="Arial"/>
          <w:b/>
          <w:bCs/>
          <w:color w:val="222222"/>
          <w:sz w:val="18"/>
          <w:szCs w:val="18"/>
          <w:lang w:val="nl-NL" w:eastAsia="nl-NL"/>
        </w:rPr>
        <w:t>/</w:t>
      </w:r>
      <w:proofErr w:type="spellStart"/>
      <w:r w:rsidRPr="00CF3C3B">
        <w:rPr>
          <w:rFonts w:ascii="Arial" w:eastAsia="Times New Roman" w:hAnsi="Arial" w:cs="Arial"/>
          <w:b/>
          <w:bCs/>
          <w:color w:val="222222"/>
          <w:sz w:val="18"/>
          <w:szCs w:val="18"/>
          <w:lang w:val="nl-NL" w:eastAsia="nl-NL"/>
        </w:rPr>
        <w:t>Firm</w:t>
      </w:r>
      <w:proofErr w:type="spellEnd"/>
    </w:p>
    <w:p w:rsidR="00CF3C3B" w:rsidRPr="00CF3C3B" w:rsidRDefault="00CF3C3B" w:rsidP="00CF3C3B">
      <w:pPr>
        <w:spacing w:after="0" w:line="240" w:lineRule="auto"/>
        <w:ind w:left="360"/>
        <w:rPr>
          <w:rFonts w:ascii="Arial" w:eastAsia="Times New Roman" w:hAnsi="Arial" w:cs="Arial"/>
          <w:color w:val="222222"/>
          <w:sz w:val="18"/>
          <w:szCs w:val="18"/>
          <w:lang w:eastAsia="nl-NL"/>
        </w:rPr>
      </w:pPr>
      <w:r w:rsidRPr="00CF3C3B">
        <w:rPr>
          <w:rFonts w:ascii="Arial" w:eastAsia="Times New Roman" w:hAnsi="Arial" w:cs="Arial"/>
          <w:vanish/>
          <w:color w:val="222222"/>
          <w:sz w:val="18"/>
          <w:szCs w:val="18"/>
          <w:lang w:eastAsia="nl-NL"/>
        </w:rPr>
        <w:t>The consultant will be an individual.</w:t>
      </w:r>
      <w:r w:rsidRPr="00CF3C3B">
        <w:rPr>
          <w:rFonts w:ascii="Arial" w:eastAsia="Times New Roman" w:hAnsi="Arial" w:cs="Arial"/>
          <w:color w:val="222222"/>
          <w:sz w:val="18"/>
          <w:szCs w:val="18"/>
          <w:lang w:eastAsia="nl-NL"/>
        </w:rPr>
        <w:t xml:space="preserve"> The consultant will be a firm. </w:t>
      </w:r>
    </w:p>
    <w:p w:rsidR="00CF3C3B" w:rsidRDefault="00CF3C3B" w:rsidP="00CF3C3B">
      <w:pPr>
        <w:spacing w:after="0" w:line="240" w:lineRule="auto"/>
        <w:ind w:left="360"/>
        <w:rPr>
          <w:rFonts w:ascii="Arial" w:eastAsia="Times New Roman" w:hAnsi="Arial" w:cs="Arial"/>
          <w:color w:val="222222"/>
          <w:sz w:val="18"/>
          <w:szCs w:val="18"/>
          <w:lang w:val="nl-NL" w:eastAsia="nl-NL"/>
        </w:rPr>
      </w:pPr>
    </w:p>
    <w:p w:rsidR="00CF3C3B" w:rsidRPr="00CF3C3B" w:rsidRDefault="00CF3C3B" w:rsidP="00CF3C3B">
      <w:pPr>
        <w:spacing w:after="0" w:line="240" w:lineRule="auto"/>
        <w:ind w:left="360"/>
        <w:rPr>
          <w:rFonts w:ascii="Arial" w:eastAsia="Times New Roman" w:hAnsi="Arial" w:cs="Arial"/>
          <w:color w:val="222222"/>
          <w:sz w:val="18"/>
          <w:szCs w:val="18"/>
          <w:lang w:val="nl-NL" w:eastAsia="nl-NL"/>
        </w:rPr>
      </w:pPr>
      <w:proofErr w:type="spellStart"/>
      <w:r w:rsidRPr="00CF3C3B">
        <w:rPr>
          <w:rFonts w:ascii="Arial" w:eastAsia="Times New Roman" w:hAnsi="Arial" w:cs="Arial"/>
          <w:color w:val="222222"/>
          <w:sz w:val="18"/>
          <w:szCs w:val="18"/>
          <w:lang w:val="nl-NL" w:eastAsia="nl-NL"/>
        </w:rPr>
        <w:t>Assignment</w:t>
      </w:r>
      <w:proofErr w:type="spellEnd"/>
      <w:r w:rsidRPr="00CF3C3B">
        <w:rPr>
          <w:rFonts w:ascii="Arial" w:eastAsia="Times New Roman" w:hAnsi="Arial" w:cs="Arial"/>
          <w:color w:val="222222"/>
          <w:sz w:val="18"/>
          <w:szCs w:val="18"/>
          <w:lang w:val="nl-NL" w:eastAsia="nl-NL"/>
        </w:rPr>
        <w:t xml:space="preserve"> </w:t>
      </w:r>
      <w:proofErr w:type="spellStart"/>
      <w:r w:rsidRPr="00CF3C3B">
        <w:rPr>
          <w:rFonts w:ascii="Arial" w:eastAsia="Times New Roman" w:hAnsi="Arial" w:cs="Arial"/>
          <w:color w:val="222222"/>
          <w:sz w:val="18"/>
          <w:szCs w:val="18"/>
          <w:lang w:val="nl-NL" w:eastAsia="nl-NL"/>
        </w:rPr>
        <w:t>Description</w:t>
      </w:r>
      <w:proofErr w:type="spellEnd"/>
      <w:r w:rsidRPr="00CF3C3B">
        <w:rPr>
          <w:rFonts w:ascii="Arial" w:eastAsia="Times New Roman" w:hAnsi="Arial" w:cs="Arial"/>
          <w:color w:val="222222"/>
          <w:sz w:val="18"/>
          <w:szCs w:val="18"/>
          <w:lang w:val="nl-NL" w:eastAsia="nl-NL"/>
        </w:rPr>
        <w:t xml:space="preserve"> </w:t>
      </w:r>
    </w:p>
    <w:p w:rsidR="00CF3C3B" w:rsidRPr="00CF3C3B" w:rsidRDefault="00CF3C3B" w:rsidP="00CF3C3B">
      <w:pPr>
        <w:spacing w:after="0" w:line="240" w:lineRule="auto"/>
        <w:ind w:left="360"/>
        <w:rPr>
          <w:rFonts w:ascii="Arial" w:eastAsia="Times New Roman" w:hAnsi="Arial" w:cs="Arial"/>
          <w:color w:val="222222"/>
          <w:sz w:val="17"/>
          <w:szCs w:val="17"/>
          <w:lang w:eastAsia="nl-NL"/>
        </w:rPr>
      </w:pPr>
      <w:r w:rsidRPr="00CF3C3B">
        <w:rPr>
          <w:rFonts w:ascii="Arial" w:eastAsia="Times New Roman" w:hAnsi="Arial" w:cs="Arial"/>
          <w:color w:val="222222"/>
          <w:sz w:val="17"/>
          <w:szCs w:val="17"/>
          <w:lang w:eastAsia="nl-NL"/>
        </w:rPr>
        <w:t>Assessment of Contribution of IFC Power Generation Investments to Economic Growth and Employment in Pakistan</w:t>
      </w:r>
      <w:r w:rsidRPr="00CF3C3B">
        <w:rPr>
          <w:rFonts w:ascii="Arial" w:eastAsia="Times New Roman" w:hAnsi="Arial" w:cs="Arial"/>
          <w:color w:val="222222"/>
          <w:sz w:val="17"/>
          <w:szCs w:val="17"/>
          <w:lang w:eastAsia="nl-NL"/>
        </w:rPr>
        <w:br/>
      </w:r>
      <w:r w:rsidRPr="00CF3C3B">
        <w:rPr>
          <w:rFonts w:ascii="Arial" w:eastAsia="Times New Roman" w:hAnsi="Arial" w:cs="Arial"/>
          <w:color w:val="222222"/>
          <w:sz w:val="17"/>
          <w:szCs w:val="17"/>
          <w:lang w:eastAsia="nl-NL"/>
        </w:rPr>
        <w:br/>
        <w:t xml:space="preserve">This study will primarily focus on the impact of IFC generation investments on economic growth and employment in Pakistan. The study will also provide the context in which the investments were made including the review of the situation of the </w:t>
      </w:r>
      <w:proofErr w:type="spellStart"/>
      <w:r w:rsidRPr="00CF3C3B">
        <w:rPr>
          <w:rFonts w:ascii="Arial" w:eastAsia="Times New Roman" w:hAnsi="Arial" w:cs="Arial"/>
          <w:color w:val="222222"/>
          <w:sz w:val="17"/>
          <w:szCs w:val="17"/>
          <w:lang w:eastAsia="nl-NL"/>
        </w:rPr>
        <w:t>countrys</w:t>
      </w:r>
      <w:proofErr w:type="spellEnd"/>
      <w:r w:rsidRPr="00CF3C3B">
        <w:rPr>
          <w:rFonts w:ascii="Arial" w:eastAsia="Times New Roman" w:hAnsi="Arial" w:cs="Arial"/>
          <w:color w:val="222222"/>
          <w:sz w:val="17"/>
          <w:szCs w:val="17"/>
          <w:lang w:eastAsia="nl-NL"/>
        </w:rPr>
        <w:t xml:space="preserve"> power sector and an overview of the reforms of the sector. The analysis will help to draw operational lessons for the future investments in the power sector in the country.</w:t>
      </w:r>
      <w:r w:rsidRPr="00CF3C3B">
        <w:rPr>
          <w:rFonts w:ascii="Arial" w:eastAsia="Times New Roman" w:hAnsi="Arial" w:cs="Arial"/>
          <w:color w:val="222222"/>
          <w:sz w:val="17"/>
          <w:szCs w:val="17"/>
          <w:lang w:eastAsia="nl-NL"/>
        </w:rPr>
        <w:br/>
      </w:r>
      <w:r w:rsidRPr="00CF3C3B">
        <w:rPr>
          <w:rFonts w:ascii="Arial" w:eastAsia="Times New Roman" w:hAnsi="Arial" w:cs="Arial"/>
          <w:color w:val="222222"/>
          <w:sz w:val="17"/>
          <w:szCs w:val="17"/>
          <w:lang w:eastAsia="nl-NL"/>
        </w:rPr>
        <w:br/>
        <w:t>Objectives of the Study:</w:t>
      </w:r>
      <w:r w:rsidRPr="00CF3C3B">
        <w:rPr>
          <w:rFonts w:ascii="Arial" w:eastAsia="Times New Roman" w:hAnsi="Arial" w:cs="Arial"/>
          <w:color w:val="222222"/>
          <w:sz w:val="17"/>
          <w:szCs w:val="17"/>
          <w:lang w:eastAsia="nl-NL"/>
        </w:rPr>
        <w:br/>
      </w:r>
      <w:r w:rsidRPr="00CF3C3B">
        <w:rPr>
          <w:rFonts w:ascii="Arial" w:eastAsia="Times New Roman" w:hAnsi="Arial" w:cs="Arial"/>
          <w:color w:val="222222"/>
          <w:sz w:val="17"/>
          <w:szCs w:val="17"/>
          <w:lang w:eastAsia="nl-NL"/>
        </w:rPr>
        <w:br/>
        <w:t xml:space="preserve">The study will assess the relationship between IFC investment in electricity generation, and employment and economic growth in Pakistan. It will have the following two components: </w:t>
      </w:r>
      <w:r w:rsidRPr="00CF3C3B">
        <w:rPr>
          <w:rFonts w:ascii="Arial" w:eastAsia="Times New Roman" w:hAnsi="Arial" w:cs="Arial"/>
          <w:color w:val="222222"/>
          <w:sz w:val="17"/>
          <w:szCs w:val="17"/>
          <w:lang w:eastAsia="nl-NL"/>
        </w:rPr>
        <w:br/>
        <w:t xml:space="preserve">1. At the macro level, the study shall assess quantitatively the impact of the IFC investments on employment and economic growth (including access, prices, reliability). </w:t>
      </w:r>
      <w:r w:rsidRPr="00CF3C3B">
        <w:rPr>
          <w:rFonts w:ascii="Arial" w:eastAsia="Times New Roman" w:hAnsi="Arial" w:cs="Arial"/>
          <w:color w:val="222222"/>
          <w:sz w:val="17"/>
          <w:szCs w:val="17"/>
          <w:lang w:eastAsia="nl-NL"/>
        </w:rPr>
        <w:br/>
        <w:t xml:space="preserve">2.At the micro level the study will focus in detail on 2 projects (selected by the IFC) to quantify their impacts and outline the channels through which these projects had an impact. </w:t>
      </w:r>
      <w:r w:rsidRPr="00CF3C3B">
        <w:rPr>
          <w:rFonts w:ascii="Arial" w:eastAsia="Times New Roman" w:hAnsi="Arial" w:cs="Arial"/>
          <w:color w:val="222222"/>
          <w:sz w:val="17"/>
          <w:szCs w:val="17"/>
          <w:lang w:eastAsia="nl-NL"/>
        </w:rPr>
        <w:br/>
      </w:r>
      <w:r w:rsidRPr="00CF3C3B">
        <w:rPr>
          <w:rFonts w:ascii="Arial" w:eastAsia="Times New Roman" w:hAnsi="Arial" w:cs="Arial"/>
          <w:color w:val="222222"/>
          <w:sz w:val="17"/>
          <w:szCs w:val="17"/>
          <w:lang w:eastAsia="nl-NL"/>
        </w:rPr>
        <w:br/>
        <w:t xml:space="preserve">Qualifications: </w:t>
      </w:r>
      <w:r w:rsidRPr="00CF3C3B">
        <w:rPr>
          <w:rFonts w:ascii="Arial" w:eastAsia="Times New Roman" w:hAnsi="Arial" w:cs="Arial"/>
          <w:color w:val="222222"/>
          <w:sz w:val="17"/>
          <w:szCs w:val="17"/>
          <w:lang w:eastAsia="nl-NL"/>
        </w:rPr>
        <w:br/>
      </w:r>
      <w:r w:rsidRPr="00CF3C3B">
        <w:rPr>
          <w:rFonts w:ascii="Arial" w:eastAsia="Times New Roman" w:hAnsi="Arial" w:cs="Arial"/>
          <w:color w:val="222222"/>
          <w:sz w:val="17"/>
          <w:szCs w:val="17"/>
          <w:lang w:eastAsia="nl-NL"/>
        </w:rPr>
        <w:br/>
        <w:t xml:space="preserve">The firm should satisfy the following requested qualifications applicable to the team that will conduct the study: </w:t>
      </w:r>
      <w:r w:rsidRPr="00CF3C3B">
        <w:rPr>
          <w:rFonts w:ascii="Arial" w:eastAsia="Times New Roman" w:hAnsi="Arial" w:cs="Arial"/>
          <w:color w:val="222222"/>
          <w:sz w:val="17"/>
          <w:szCs w:val="17"/>
          <w:lang w:eastAsia="nl-NL"/>
        </w:rPr>
        <w:br/>
        <w:t>- At least 15 years of experience in the formulation, implementation, monitoring, evaluation and assessment of private sector development projects, particularly in infrastructure (especially, in the power sector).</w:t>
      </w:r>
      <w:r w:rsidRPr="00CF3C3B">
        <w:rPr>
          <w:rFonts w:ascii="Arial" w:eastAsia="Times New Roman" w:hAnsi="Arial" w:cs="Arial"/>
          <w:color w:val="222222"/>
          <w:sz w:val="17"/>
          <w:szCs w:val="17"/>
          <w:lang w:eastAsia="nl-NL"/>
        </w:rPr>
        <w:br/>
        <w:t>- Previous experience in conducting rigorous quantitative studies in the international development context.</w:t>
      </w:r>
      <w:r w:rsidRPr="00CF3C3B">
        <w:rPr>
          <w:rFonts w:ascii="Arial" w:eastAsia="Times New Roman" w:hAnsi="Arial" w:cs="Arial"/>
          <w:color w:val="222222"/>
          <w:sz w:val="17"/>
          <w:szCs w:val="17"/>
          <w:lang w:eastAsia="nl-NL"/>
        </w:rPr>
        <w:br/>
        <w:t xml:space="preserve">- Previous experience of applying macroeconomic models (including CGE, IO/SAM, econometrics) in the projects. </w:t>
      </w:r>
      <w:r w:rsidRPr="00CF3C3B">
        <w:rPr>
          <w:rFonts w:ascii="Arial" w:eastAsia="Times New Roman" w:hAnsi="Arial" w:cs="Arial"/>
          <w:color w:val="222222"/>
          <w:sz w:val="17"/>
          <w:szCs w:val="17"/>
          <w:lang w:eastAsia="nl-NL"/>
        </w:rPr>
        <w:br/>
        <w:t>- Solid background in economics, with an emphasis in the infrastructure sector (in particular, power).</w:t>
      </w:r>
      <w:r w:rsidRPr="00CF3C3B">
        <w:rPr>
          <w:rFonts w:ascii="Arial" w:eastAsia="Times New Roman" w:hAnsi="Arial" w:cs="Arial"/>
          <w:color w:val="222222"/>
          <w:sz w:val="17"/>
          <w:szCs w:val="17"/>
          <w:lang w:eastAsia="nl-NL"/>
        </w:rPr>
        <w:br/>
        <w:t xml:space="preserve">- Previous work in Pakistan and/or the region is a plus. </w:t>
      </w:r>
      <w:r w:rsidRPr="00CF3C3B">
        <w:rPr>
          <w:rFonts w:ascii="Arial" w:eastAsia="Times New Roman" w:hAnsi="Arial" w:cs="Arial"/>
          <w:color w:val="222222"/>
          <w:sz w:val="17"/>
          <w:szCs w:val="17"/>
          <w:lang w:eastAsia="nl-NL"/>
        </w:rPr>
        <w:br/>
        <w:t xml:space="preserve">- Advanced University degree in economics or public policy (minimum of a </w:t>
      </w:r>
      <w:proofErr w:type="spellStart"/>
      <w:r w:rsidRPr="00CF3C3B">
        <w:rPr>
          <w:rFonts w:ascii="Arial" w:eastAsia="Times New Roman" w:hAnsi="Arial" w:cs="Arial"/>
          <w:color w:val="222222"/>
          <w:sz w:val="17"/>
          <w:szCs w:val="17"/>
          <w:lang w:eastAsia="nl-NL"/>
        </w:rPr>
        <w:t>Masters</w:t>
      </w:r>
      <w:proofErr w:type="spellEnd"/>
      <w:r w:rsidRPr="00CF3C3B">
        <w:rPr>
          <w:rFonts w:ascii="Arial" w:eastAsia="Times New Roman" w:hAnsi="Arial" w:cs="Arial"/>
          <w:color w:val="222222"/>
          <w:sz w:val="17"/>
          <w:szCs w:val="17"/>
          <w:lang w:eastAsia="nl-NL"/>
        </w:rPr>
        <w:t xml:space="preserve"> degree; PhD preferred).</w:t>
      </w:r>
      <w:r w:rsidRPr="00CF3C3B">
        <w:rPr>
          <w:rFonts w:ascii="Arial" w:eastAsia="Times New Roman" w:hAnsi="Arial" w:cs="Arial"/>
          <w:color w:val="222222"/>
          <w:sz w:val="17"/>
          <w:szCs w:val="17"/>
          <w:lang w:eastAsia="nl-NL"/>
        </w:rPr>
        <w:br/>
        <w:t>- Strong analytical, technical and writing skills in English.</w:t>
      </w:r>
    </w:p>
    <w:p w:rsidR="00CF3C3B" w:rsidRPr="00CF3C3B" w:rsidRDefault="00CF3C3B" w:rsidP="00CF3C3B">
      <w:pPr>
        <w:spacing w:after="0" w:line="240" w:lineRule="auto"/>
        <w:ind w:left="360"/>
        <w:rPr>
          <w:rFonts w:ascii="Arial" w:eastAsia="Times New Roman" w:hAnsi="Arial" w:cs="Arial"/>
          <w:color w:val="222222"/>
          <w:sz w:val="18"/>
          <w:szCs w:val="18"/>
          <w:lang w:val="nl-NL" w:eastAsia="nl-NL"/>
        </w:rPr>
      </w:pPr>
      <w:proofErr w:type="spellStart"/>
      <w:r w:rsidRPr="00CF3C3B">
        <w:rPr>
          <w:rFonts w:ascii="Arial" w:eastAsia="Times New Roman" w:hAnsi="Arial" w:cs="Arial"/>
          <w:color w:val="222222"/>
          <w:sz w:val="18"/>
          <w:szCs w:val="18"/>
          <w:lang w:val="nl-NL" w:eastAsia="nl-NL"/>
        </w:rPr>
        <w:t>Qualification</w:t>
      </w:r>
      <w:proofErr w:type="spellEnd"/>
      <w:r w:rsidRPr="00CF3C3B">
        <w:rPr>
          <w:rFonts w:ascii="Arial" w:eastAsia="Times New Roman" w:hAnsi="Arial" w:cs="Arial"/>
          <w:color w:val="222222"/>
          <w:sz w:val="18"/>
          <w:szCs w:val="18"/>
          <w:lang w:val="nl-NL" w:eastAsia="nl-NL"/>
        </w:rPr>
        <w:t xml:space="preserve"> Criteria </w:t>
      </w:r>
    </w:p>
    <w:p w:rsidR="00CF3C3B" w:rsidRPr="00CF3C3B" w:rsidRDefault="00CF3C3B" w:rsidP="00CF3C3B">
      <w:pPr>
        <w:spacing w:before="100" w:beforeAutospacing="1" w:after="100" w:afterAutospacing="1" w:line="240" w:lineRule="auto"/>
        <w:ind w:left="360"/>
        <w:rPr>
          <w:rFonts w:ascii="Arial" w:eastAsia="Times New Roman" w:hAnsi="Arial" w:cs="Arial"/>
          <w:color w:val="222222"/>
          <w:sz w:val="18"/>
          <w:szCs w:val="18"/>
          <w:lang w:val="nl-NL" w:eastAsia="nl-NL"/>
        </w:rPr>
      </w:pPr>
      <w:r w:rsidRPr="00CF3C3B">
        <w:rPr>
          <w:rFonts w:ascii="Arial" w:eastAsia="Times New Roman" w:hAnsi="Arial" w:cs="Arial"/>
          <w:b/>
          <w:bCs/>
          <w:color w:val="222222"/>
          <w:sz w:val="18"/>
          <w:szCs w:val="18"/>
          <w:lang w:eastAsia="nl-NL"/>
        </w:rPr>
        <w:t>1.</w:t>
      </w:r>
      <w:r w:rsidRPr="00CF3C3B">
        <w:rPr>
          <w:rFonts w:ascii="Arial" w:eastAsia="Times New Roman" w:hAnsi="Arial" w:cs="Arial"/>
          <w:color w:val="222222"/>
          <w:sz w:val="18"/>
          <w:szCs w:val="18"/>
          <w:lang w:eastAsia="nl-NL"/>
        </w:rPr>
        <w:t xml:space="preserve"> Provide information showing that they are qualified in the field of the assignment. </w:t>
      </w:r>
      <w:r w:rsidRPr="00CF3C3B">
        <w:rPr>
          <w:rFonts w:ascii="Arial" w:eastAsia="Times New Roman" w:hAnsi="Arial" w:cs="Arial"/>
          <w:color w:val="CA0002"/>
          <w:sz w:val="18"/>
          <w:szCs w:val="18"/>
          <w:lang w:val="nl-NL" w:eastAsia="nl-NL"/>
        </w:rPr>
        <w:t>*</w:t>
      </w:r>
    </w:p>
    <w:p w:rsidR="00CF3C3B" w:rsidRPr="00CF3C3B" w:rsidRDefault="00CF3C3B" w:rsidP="00CF3C3B">
      <w:pPr>
        <w:spacing w:before="100" w:beforeAutospacing="1" w:after="100" w:afterAutospacing="1" w:line="240" w:lineRule="auto"/>
        <w:ind w:left="360"/>
        <w:rPr>
          <w:rFonts w:ascii="Arial" w:eastAsia="Times New Roman" w:hAnsi="Arial" w:cs="Arial"/>
          <w:color w:val="222222"/>
          <w:sz w:val="18"/>
          <w:szCs w:val="18"/>
          <w:lang w:val="nl-NL" w:eastAsia="nl-NL"/>
        </w:rPr>
      </w:pPr>
      <w:r w:rsidRPr="00CF3C3B">
        <w:rPr>
          <w:rFonts w:ascii="Arial" w:eastAsia="Times New Roman" w:hAnsi="Arial" w:cs="Arial"/>
          <w:b/>
          <w:bCs/>
          <w:color w:val="222222"/>
          <w:sz w:val="18"/>
          <w:szCs w:val="18"/>
          <w:lang w:eastAsia="nl-NL"/>
        </w:rPr>
        <w:t>2.</w:t>
      </w:r>
      <w:r w:rsidRPr="00CF3C3B">
        <w:rPr>
          <w:rFonts w:ascii="Arial" w:eastAsia="Times New Roman" w:hAnsi="Arial" w:cs="Arial"/>
          <w:color w:val="222222"/>
          <w:sz w:val="18"/>
          <w:szCs w:val="18"/>
          <w:lang w:eastAsia="nl-NL"/>
        </w:rPr>
        <w:t xml:space="preserve"> Provide information on the technical and managerial capabilities of the firm. </w:t>
      </w:r>
      <w:r w:rsidRPr="00CF3C3B">
        <w:rPr>
          <w:rFonts w:ascii="Arial" w:eastAsia="Times New Roman" w:hAnsi="Arial" w:cs="Arial"/>
          <w:color w:val="CA0002"/>
          <w:sz w:val="18"/>
          <w:szCs w:val="18"/>
          <w:lang w:val="nl-NL" w:eastAsia="nl-NL"/>
        </w:rPr>
        <w:t>*</w:t>
      </w:r>
    </w:p>
    <w:p w:rsidR="00CF3C3B" w:rsidRPr="00CF3C3B" w:rsidRDefault="00CF3C3B" w:rsidP="00CF3C3B">
      <w:pPr>
        <w:spacing w:before="100" w:beforeAutospacing="1" w:after="100" w:afterAutospacing="1" w:line="240" w:lineRule="auto"/>
        <w:ind w:left="360"/>
        <w:rPr>
          <w:rFonts w:ascii="Arial" w:eastAsia="Times New Roman" w:hAnsi="Arial" w:cs="Arial"/>
          <w:color w:val="222222"/>
          <w:sz w:val="18"/>
          <w:szCs w:val="18"/>
          <w:lang w:val="nl-NL" w:eastAsia="nl-NL"/>
        </w:rPr>
      </w:pPr>
      <w:r w:rsidRPr="00CF3C3B">
        <w:rPr>
          <w:rFonts w:ascii="Arial" w:eastAsia="Times New Roman" w:hAnsi="Arial" w:cs="Arial"/>
          <w:b/>
          <w:bCs/>
          <w:color w:val="222222"/>
          <w:sz w:val="18"/>
          <w:szCs w:val="18"/>
          <w:lang w:eastAsia="nl-NL"/>
        </w:rPr>
        <w:lastRenderedPageBreak/>
        <w:t>3.</w:t>
      </w:r>
      <w:r w:rsidRPr="00CF3C3B">
        <w:rPr>
          <w:rFonts w:ascii="Arial" w:eastAsia="Times New Roman" w:hAnsi="Arial" w:cs="Arial"/>
          <w:color w:val="222222"/>
          <w:sz w:val="18"/>
          <w:szCs w:val="18"/>
          <w:lang w:eastAsia="nl-NL"/>
        </w:rPr>
        <w:t xml:space="preserve"> Provide information on their core business and years in business. </w:t>
      </w:r>
      <w:r w:rsidRPr="00CF3C3B">
        <w:rPr>
          <w:rFonts w:ascii="Arial" w:eastAsia="Times New Roman" w:hAnsi="Arial" w:cs="Arial"/>
          <w:color w:val="CA0002"/>
          <w:sz w:val="18"/>
          <w:szCs w:val="18"/>
          <w:lang w:val="nl-NL" w:eastAsia="nl-NL"/>
        </w:rPr>
        <w:t>*</w:t>
      </w:r>
    </w:p>
    <w:p w:rsidR="00CF3C3B" w:rsidRPr="00CF3C3B" w:rsidRDefault="00CF3C3B" w:rsidP="00CF3C3B">
      <w:pPr>
        <w:spacing w:before="100" w:beforeAutospacing="1" w:after="100" w:afterAutospacing="1" w:line="240" w:lineRule="auto"/>
        <w:ind w:left="360"/>
        <w:rPr>
          <w:rFonts w:ascii="Arial" w:eastAsia="Times New Roman" w:hAnsi="Arial" w:cs="Arial"/>
          <w:color w:val="222222"/>
          <w:sz w:val="18"/>
          <w:szCs w:val="18"/>
          <w:lang w:val="nl-NL" w:eastAsia="nl-NL"/>
        </w:rPr>
      </w:pPr>
      <w:r w:rsidRPr="00CF3C3B">
        <w:rPr>
          <w:rFonts w:ascii="Arial" w:eastAsia="Times New Roman" w:hAnsi="Arial" w:cs="Arial"/>
          <w:b/>
          <w:bCs/>
          <w:color w:val="222222"/>
          <w:sz w:val="18"/>
          <w:szCs w:val="18"/>
          <w:lang w:eastAsia="nl-NL"/>
        </w:rPr>
        <w:t>4.</w:t>
      </w:r>
      <w:r w:rsidRPr="00CF3C3B">
        <w:rPr>
          <w:rFonts w:ascii="Arial" w:eastAsia="Times New Roman" w:hAnsi="Arial" w:cs="Arial"/>
          <w:color w:val="222222"/>
          <w:sz w:val="18"/>
          <w:szCs w:val="18"/>
          <w:lang w:eastAsia="nl-NL"/>
        </w:rPr>
        <w:t xml:space="preserve"> Provide information on the qualifications of key staff. </w:t>
      </w:r>
      <w:r w:rsidRPr="00CF3C3B">
        <w:rPr>
          <w:rFonts w:ascii="Arial" w:eastAsia="Times New Roman" w:hAnsi="Arial" w:cs="Arial"/>
          <w:color w:val="CA0002"/>
          <w:sz w:val="18"/>
          <w:szCs w:val="18"/>
          <w:lang w:val="nl-NL" w:eastAsia="nl-NL"/>
        </w:rPr>
        <w:t>*</w:t>
      </w:r>
    </w:p>
    <w:p w:rsidR="00CF3C3B" w:rsidRPr="00CF3C3B" w:rsidRDefault="00CF3C3B" w:rsidP="00CF3C3B">
      <w:pPr>
        <w:spacing w:after="0" w:line="240" w:lineRule="auto"/>
        <w:ind w:left="360"/>
        <w:rPr>
          <w:rFonts w:ascii="Arial" w:eastAsia="Times New Roman" w:hAnsi="Arial" w:cs="Arial"/>
          <w:i/>
          <w:iCs/>
          <w:color w:val="222222"/>
          <w:sz w:val="16"/>
          <w:szCs w:val="16"/>
          <w:lang w:val="nl-NL" w:eastAsia="nl-NL"/>
        </w:rPr>
      </w:pPr>
      <w:r w:rsidRPr="00CF3C3B">
        <w:rPr>
          <w:rFonts w:ascii="Arial" w:eastAsia="Times New Roman" w:hAnsi="Arial" w:cs="Arial"/>
          <w:i/>
          <w:iCs/>
          <w:color w:val="CA0002"/>
          <w:sz w:val="16"/>
          <w:szCs w:val="16"/>
          <w:lang w:val="nl-NL" w:eastAsia="nl-NL"/>
        </w:rPr>
        <w:t xml:space="preserve">- </w:t>
      </w:r>
      <w:proofErr w:type="spellStart"/>
      <w:r w:rsidRPr="00CF3C3B">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2B33E4"/>
    <w:multiLevelType w:val="multilevel"/>
    <w:tmpl w:val="DCD44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E078CA"/>
    <w:multiLevelType w:val="hybridMultilevel"/>
    <w:tmpl w:val="5890091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306A1B72"/>
    <w:multiLevelType w:val="multilevel"/>
    <w:tmpl w:val="27B22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B143E17"/>
    <w:multiLevelType w:val="multilevel"/>
    <w:tmpl w:val="757EE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3C3B"/>
    <w:rsid w:val="00895661"/>
    <w:rsid w:val="00B902C5"/>
    <w:rsid w:val="00CF3C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C0FFB"/>
  <w15:chartTrackingRefBased/>
  <w15:docId w15:val="{18E76AAF-A17C-4284-A035-797D31F37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3C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58798570">
      <w:bodyDiv w:val="1"/>
      <w:marLeft w:val="0"/>
      <w:marRight w:val="0"/>
      <w:marTop w:val="0"/>
      <w:marBottom w:val="0"/>
      <w:divBdr>
        <w:top w:val="none" w:sz="0" w:space="0" w:color="auto"/>
        <w:left w:val="none" w:sz="0" w:space="0" w:color="auto"/>
        <w:bottom w:val="none" w:sz="0" w:space="0" w:color="auto"/>
        <w:right w:val="none" w:sz="0" w:space="0" w:color="auto"/>
      </w:divBdr>
      <w:divsChild>
        <w:div w:id="1238320702">
          <w:marLeft w:val="0"/>
          <w:marRight w:val="0"/>
          <w:marTop w:val="0"/>
          <w:marBottom w:val="0"/>
          <w:divBdr>
            <w:top w:val="none" w:sz="0" w:space="0" w:color="auto"/>
            <w:left w:val="none" w:sz="0" w:space="0" w:color="auto"/>
            <w:bottom w:val="none" w:sz="0" w:space="0" w:color="auto"/>
            <w:right w:val="none" w:sz="0" w:space="0" w:color="auto"/>
          </w:divBdr>
          <w:divsChild>
            <w:div w:id="6565363">
              <w:marLeft w:val="0"/>
              <w:marRight w:val="0"/>
              <w:marTop w:val="0"/>
              <w:marBottom w:val="0"/>
              <w:divBdr>
                <w:top w:val="none" w:sz="0" w:space="0" w:color="auto"/>
                <w:left w:val="none" w:sz="0" w:space="0" w:color="auto"/>
                <w:bottom w:val="none" w:sz="0" w:space="0" w:color="auto"/>
                <w:right w:val="none" w:sz="0" w:space="0" w:color="auto"/>
              </w:divBdr>
              <w:divsChild>
                <w:div w:id="552473064">
                  <w:marLeft w:val="0"/>
                  <w:marRight w:val="0"/>
                  <w:marTop w:val="0"/>
                  <w:marBottom w:val="0"/>
                  <w:divBdr>
                    <w:top w:val="none" w:sz="0" w:space="0" w:color="auto"/>
                    <w:left w:val="none" w:sz="0" w:space="0" w:color="auto"/>
                    <w:bottom w:val="none" w:sz="0" w:space="0" w:color="auto"/>
                    <w:right w:val="none" w:sz="0" w:space="0" w:color="auto"/>
                  </w:divBdr>
                  <w:divsChild>
                    <w:div w:id="380640841">
                      <w:marLeft w:val="0"/>
                      <w:marRight w:val="0"/>
                      <w:marTop w:val="0"/>
                      <w:marBottom w:val="0"/>
                      <w:divBdr>
                        <w:top w:val="single" w:sz="6" w:space="6" w:color="999999"/>
                        <w:left w:val="single" w:sz="6" w:space="30" w:color="999999"/>
                        <w:bottom w:val="single" w:sz="6" w:space="0" w:color="999999"/>
                        <w:right w:val="single" w:sz="6" w:space="0" w:color="999999"/>
                      </w:divBdr>
                    </w:div>
                    <w:div w:id="826019158">
                      <w:marLeft w:val="0"/>
                      <w:marRight w:val="0"/>
                      <w:marTop w:val="300"/>
                      <w:marBottom w:val="0"/>
                      <w:divBdr>
                        <w:top w:val="none" w:sz="0" w:space="0" w:color="auto"/>
                        <w:left w:val="none" w:sz="0" w:space="0" w:color="auto"/>
                        <w:bottom w:val="none" w:sz="0" w:space="0" w:color="auto"/>
                        <w:right w:val="none" w:sz="0" w:space="0" w:color="auto"/>
                      </w:divBdr>
                      <w:divsChild>
                        <w:div w:id="221790925">
                          <w:marLeft w:val="0"/>
                          <w:marRight w:val="0"/>
                          <w:marTop w:val="0"/>
                          <w:marBottom w:val="0"/>
                          <w:divBdr>
                            <w:top w:val="none" w:sz="0" w:space="0" w:color="auto"/>
                            <w:left w:val="none" w:sz="0" w:space="0" w:color="auto"/>
                            <w:bottom w:val="none" w:sz="0" w:space="0" w:color="auto"/>
                            <w:right w:val="none" w:sz="0" w:space="0" w:color="auto"/>
                          </w:divBdr>
                          <w:divsChild>
                            <w:div w:id="1712148149">
                              <w:marLeft w:val="0"/>
                              <w:marRight w:val="0"/>
                              <w:marTop w:val="0"/>
                              <w:marBottom w:val="0"/>
                              <w:divBdr>
                                <w:top w:val="none" w:sz="0" w:space="0" w:color="auto"/>
                                <w:left w:val="none" w:sz="0" w:space="0" w:color="auto"/>
                                <w:bottom w:val="none" w:sz="0" w:space="0" w:color="auto"/>
                                <w:right w:val="none" w:sz="0" w:space="0" w:color="auto"/>
                              </w:divBdr>
                            </w:div>
                          </w:divsChild>
                        </w:div>
                        <w:div w:id="1209030585">
                          <w:marLeft w:val="0"/>
                          <w:marRight w:val="0"/>
                          <w:marTop w:val="0"/>
                          <w:marBottom w:val="0"/>
                          <w:divBdr>
                            <w:top w:val="none" w:sz="0" w:space="0" w:color="auto"/>
                            <w:left w:val="none" w:sz="0" w:space="0" w:color="auto"/>
                            <w:bottom w:val="none" w:sz="0" w:space="0" w:color="auto"/>
                            <w:right w:val="none" w:sz="0" w:space="0" w:color="auto"/>
                          </w:divBdr>
                          <w:divsChild>
                            <w:div w:id="1289895672">
                              <w:marLeft w:val="0"/>
                              <w:marRight w:val="0"/>
                              <w:marTop w:val="0"/>
                              <w:marBottom w:val="0"/>
                              <w:divBdr>
                                <w:top w:val="none" w:sz="0" w:space="0" w:color="auto"/>
                                <w:left w:val="none" w:sz="0" w:space="0" w:color="auto"/>
                                <w:bottom w:val="none" w:sz="0" w:space="0" w:color="auto"/>
                                <w:right w:val="none" w:sz="0" w:space="0" w:color="auto"/>
                              </w:divBdr>
                            </w:div>
                          </w:divsChild>
                        </w:div>
                        <w:div w:id="162015493">
                          <w:marLeft w:val="0"/>
                          <w:marRight w:val="0"/>
                          <w:marTop w:val="0"/>
                          <w:marBottom w:val="0"/>
                          <w:divBdr>
                            <w:top w:val="none" w:sz="0" w:space="0" w:color="auto"/>
                            <w:left w:val="none" w:sz="0" w:space="0" w:color="auto"/>
                            <w:bottom w:val="none" w:sz="0" w:space="0" w:color="auto"/>
                            <w:right w:val="none" w:sz="0" w:space="0" w:color="auto"/>
                          </w:divBdr>
                          <w:divsChild>
                            <w:div w:id="1988777717">
                              <w:marLeft w:val="0"/>
                              <w:marRight w:val="0"/>
                              <w:marTop w:val="0"/>
                              <w:marBottom w:val="0"/>
                              <w:divBdr>
                                <w:top w:val="none" w:sz="0" w:space="0" w:color="auto"/>
                                <w:left w:val="none" w:sz="0" w:space="0" w:color="auto"/>
                                <w:bottom w:val="none" w:sz="0" w:space="0" w:color="auto"/>
                                <w:right w:val="none" w:sz="0" w:space="0" w:color="auto"/>
                              </w:divBdr>
                            </w:div>
                          </w:divsChild>
                        </w:div>
                        <w:div w:id="1677731075">
                          <w:marLeft w:val="0"/>
                          <w:marRight w:val="0"/>
                          <w:marTop w:val="0"/>
                          <w:marBottom w:val="0"/>
                          <w:divBdr>
                            <w:top w:val="none" w:sz="0" w:space="0" w:color="auto"/>
                            <w:left w:val="none" w:sz="0" w:space="0" w:color="auto"/>
                            <w:bottom w:val="none" w:sz="0" w:space="0" w:color="auto"/>
                            <w:right w:val="none" w:sz="0" w:space="0" w:color="auto"/>
                          </w:divBdr>
                          <w:divsChild>
                            <w:div w:id="933972689">
                              <w:marLeft w:val="0"/>
                              <w:marRight w:val="0"/>
                              <w:marTop w:val="0"/>
                              <w:marBottom w:val="0"/>
                              <w:divBdr>
                                <w:top w:val="none" w:sz="0" w:space="0" w:color="auto"/>
                                <w:left w:val="none" w:sz="0" w:space="0" w:color="auto"/>
                                <w:bottom w:val="none" w:sz="0" w:space="0" w:color="auto"/>
                                <w:right w:val="none" w:sz="0" w:space="0" w:color="auto"/>
                              </w:divBdr>
                            </w:div>
                          </w:divsChild>
                        </w:div>
                        <w:div w:id="544410447">
                          <w:marLeft w:val="0"/>
                          <w:marRight w:val="0"/>
                          <w:marTop w:val="0"/>
                          <w:marBottom w:val="0"/>
                          <w:divBdr>
                            <w:top w:val="none" w:sz="0" w:space="0" w:color="auto"/>
                            <w:left w:val="none" w:sz="0" w:space="0" w:color="auto"/>
                            <w:bottom w:val="none" w:sz="0" w:space="0" w:color="auto"/>
                            <w:right w:val="none" w:sz="0" w:space="0" w:color="auto"/>
                          </w:divBdr>
                          <w:divsChild>
                            <w:div w:id="1893811496">
                              <w:marLeft w:val="0"/>
                              <w:marRight w:val="0"/>
                              <w:marTop w:val="0"/>
                              <w:marBottom w:val="0"/>
                              <w:divBdr>
                                <w:top w:val="none" w:sz="0" w:space="0" w:color="auto"/>
                                <w:left w:val="none" w:sz="0" w:space="0" w:color="auto"/>
                                <w:bottom w:val="none" w:sz="0" w:space="0" w:color="auto"/>
                                <w:right w:val="none" w:sz="0" w:space="0" w:color="auto"/>
                              </w:divBdr>
                            </w:div>
                          </w:divsChild>
                        </w:div>
                        <w:div w:id="1064336313">
                          <w:marLeft w:val="0"/>
                          <w:marRight w:val="0"/>
                          <w:marTop w:val="0"/>
                          <w:marBottom w:val="0"/>
                          <w:divBdr>
                            <w:top w:val="none" w:sz="0" w:space="0" w:color="auto"/>
                            <w:left w:val="none" w:sz="0" w:space="0" w:color="auto"/>
                            <w:bottom w:val="none" w:sz="0" w:space="0" w:color="auto"/>
                            <w:right w:val="none" w:sz="0" w:space="0" w:color="auto"/>
                          </w:divBdr>
                          <w:divsChild>
                            <w:div w:id="1842231388">
                              <w:marLeft w:val="0"/>
                              <w:marRight w:val="0"/>
                              <w:marTop w:val="0"/>
                              <w:marBottom w:val="0"/>
                              <w:divBdr>
                                <w:top w:val="none" w:sz="0" w:space="0" w:color="auto"/>
                                <w:left w:val="none" w:sz="0" w:space="0" w:color="auto"/>
                                <w:bottom w:val="none" w:sz="0" w:space="0" w:color="auto"/>
                                <w:right w:val="none" w:sz="0" w:space="0" w:color="auto"/>
                              </w:divBdr>
                            </w:div>
                          </w:divsChild>
                        </w:div>
                        <w:div w:id="1101535884">
                          <w:marLeft w:val="0"/>
                          <w:marRight w:val="0"/>
                          <w:marTop w:val="0"/>
                          <w:marBottom w:val="0"/>
                          <w:divBdr>
                            <w:top w:val="none" w:sz="0" w:space="0" w:color="auto"/>
                            <w:left w:val="none" w:sz="0" w:space="0" w:color="auto"/>
                            <w:bottom w:val="none" w:sz="0" w:space="0" w:color="auto"/>
                            <w:right w:val="none" w:sz="0" w:space="0" w:color="auto"/>
                          </w:divBdr>
                          <w:divsChild>
                            <w:div w:id="504176434">
                              <w:marLeft w:val="0"/>
                              <w:marRight w:val="0"/>
                              <w:marTop w:val="0"/>
                              <w:marBottom w:val="0"/>
                              <w:divBdr>
                                <w:top w:val="none" w:sz="0" w:space="0" w:color="auto"/>
                                <w:left w:val="none" w:sz="0" w:space="0" w:color="auto"/>
                                <w:bottom w:val="none" w:sz="0" w:space="0" w:color="auto"/>
                                <w:right w:val="none" w:sz="0" w:space="0" w:color="auto"/>
                              </w:divBdr>
                            </w:div>
                          </w:divsChild>
                        </w:div>
                        <w:div w:id="1682319161">
                          <w:marLeft w:val="0"/>
                          <w:marRight w:val="0"/>
                          <w:marTop w:val="0"/>
                          <w:marBottom w:val="0"/>
                          <w:divBdr>
                            <w:top w:val="none" w:sz="0" w:space="0" w:color="auto"/>
                            <w:left w:val="none" w:sz="0" w:space="0" w:color="auto"/>
                            <w:bottom w:val="none" w:sz="0" w:space="0" w:color="auto"/>
                            <w:right w:val="none" w:sz="0" w:space="0" w:color="auto"/>
                          </w:divBdr>
                          <w:divsChild>
                            <w:div w:id="2038576141">
                              <w:marLeft w:val="0"/>
                              <w:marRight w:val="0"/>
                              <w:marTop w:val="0"/>
                              <w:marBottom w:val="0"/>
                              <w:divBdr>
                                <w:top w:val="none" w:sz="0" w:space="0" w:color="auto"/>
                                <w:left w:val="none" w:sz="0" w:space="0" w:color="auto"/>
                                <w:bottom w:val="none" w:sz="0" w:space="0" w:color="auto"/>
                                <w:right w:val="none" w:sz="0" w:space="0" w:color="auto"/>
                              </w:divBdr>
                            </w:div>
                          </w:divsChild>
                        </w:div>
                        <w:div w:id="1249312892">
                          <w:marLeft w:val="0"/>
                          <w:marRight w:val="0"/>
                          <w:marTop w:val="0"/>
                          <w:marBottom w:val="0"/>
                          <w:divBdr>
                            <w:top w:val="none" w:sz="0" w:space="0" w:color="auto"/>
                            <w:left w:val="none" w:sz="0" w:space="0" w:color="auto"/>
                            <w:bottom w:val="none" w:sz="0" w:space="0" w:color="auto"/>
                            <w:right w:val="none" w:sz="0" w:space="0" w:color="auto"/>
                          </w:divBdr>
                          <w:divsChild>
                            <w:div w:id="1200315517">
                              <w:marLeft w:val="0"/>
                              <w:marRight w:val="0"/>
                              <w:marTop w:val="0"/>
                              <w:marBottom w:val="0"/>
                              <w:divBdr>
                                <w:top w:val="none" w:sz="0" w:space="0" w:color="auto"/>
                                <w:left w:val="none" w:sz="0" w:space="0" w:color="auto"/>
                                <w:bottom w:val="none" w:sz="0" w:space="0" w:color="auto"/>
                                <w:right w:val="none" w:sz="0" w:space="0" w:color="auto"/>
                              </w:divBdr>
                            </w:div>
                          </w:divsChild>
                        </w:div>
                        <w:div w:id="639459156">
                          <w:marLeft w:val="0"/>
                          <w:marRight w:val="0"/>
                          <w:marTop w:val="0"/>
                          <w:marBottom w:val="0"/>
                          <w:divBdr>
                            <w:top w:val="none" w:sz="0" w:space="0" w:color="auto"/>
                            <w:left w:val="none" w:sz="0" w:space="0" w:color="auto"/>
                            <w:bottom w:val="none" w:sz="0" w:space="0" w:color="auto"/>
                            <w:right w:val="none" w:sz="0" w:space="0" w:color="auto"/>
                          </w:divBdr>
                          <w:divsChild>
                            <w:div w:id="203564482">
                              <w:marLeft w:val="0"/>
                              <w:marRight w:val="0"/>
                              <w:marTop w:val="0"/>
                              <w:marBottom w:val="0"/>
                              <w:divBdr>
                                <w:top w:val="none" w:sz="0" w:space="0" w:color="auto"/>
                                <w:left w:val="none" w:sz="0" w:space="0" w:color="auto"/>
                                <w:bottom w:val="none" w:sz="0" w:space="0" w:color="auto"/>
                                <w:right w:val="none" w:sz="0" w:space="0" w:color="auto"/>
                              </w:divBdr>
                            </w:div>
                          </w:divsChild>
                        </w:div>
                        <w:div w:id="998193283">
                          <w:marLeft w:val="0"/>
                          <w:marRight w:val="0"/>
                          <w:marTop w:val="0"/>
                          <w:marBottom w:val="0"/>
                          <w:divBdr>
                            <w:top w:val="none" w:sz="0" w:space="0" w:color="auto"/>
                            <w:left w:val="none" w:sz="0" w:space="0" w:color="auto"/>
                            <w:bottom w:val="none" w:sz="0" w:space="0" w:color="auto"/>
                            <w:right w:val="none" w:sz="0" w:space="0" w:color="auto"/>
                          </w:divBdr>
                          <w:divsChild>
                            <w:div w:id="1295718156">
                              <w:marLeft w:val="0"/>
                              <w:marRight w:val="0"/>
                              <w:marTop w:val="0"/>
                              <w:marBottom w:val="0"/>
                              <w:divBdr>
                                <w:top w:val="none" w:sz="0" w:space="0" w:color="auto"/>
                                <w:left w:val="none" w:sz="0" w:space="0" w:color="auto"/>
                                <w:bottom w:val="none" w:sz="0" w:space="0" w:color="auto"/>
                                <w:right w:val="none" w:sz="0" w:space="0" w:color="auto"/>
                              </w:divBdr>
                            </w:div>
                          </w:divsChild>
                        </w:div>
                        <w:div w:id="520241307">
                          <w:marLeft w:val="0"/>
                          <w:marRight w:val="0"/>
                          <w:marTop w:val="0"/>
                          <w:marBottom w:val="0"/>
                          <w:divBdr>
                            <w:top w:val="none" w:sz="0" w:space="0" w:color="auto"/>
                            <w:left w:val="none" w:sz="0" w:space="0" w:color="auto"/>
                            <w:bottom w:val="none" w:sz="0" w:space="0" w:color="auto"/>
                            <w:right w:val="none" w:sz="0" w:space="0" w:color="auto"/>
                          </w:divBdr>
                          <w:divsChild>
                            <w:div w:id="603919479">
                              <w:marLeft w:val="0"/>
                              <w:marRight w:val="0"/>
                              <w:marTop w:val="0"/>
                              <w:marBottom w:val="0"/>
                              <w:divBdr>
                                <w:top w:val="none" w:sz="0" w:space="0" w:color="auto"/>
                                <w:left w:val="none" w:sz="0" w:space="0" w:color="auto"/>
                                <w:bottom w:val="none" w:sz="0" w:space="0" w:color="auto"/>
                                <w:right w:val="none" w:sz="0" w:space="0" w:color="auto"/>
                              </w:divBdr>
                            </w:div>
                          </w:divsChild>
                        </w:div>
                        <w:div w:id="616566534">
                          <w:marLeft w:val="0"/>
                          <w:marRight w:val="0"/>
                          <w:marTop w:val="0"/>
                          <w:marBottom w:val="0"/>
                          <w:divBdr>
                            <w:top w:val="none" w:sz="0" w:space="0" w:color="auto"/>
                            <w:left w:val="none" w:sz="0" w:space="0" w:color="auto"/>
                            <w:bottom w:val="none" w:sz="0" w:space="0" w:color="auto"/>
                            <w:right w:val="none" w:sz="0" w:space="0" w:color="auto"/>
                          </w:divBdr>
                        </w:div>
                        <w:div w:id="1885825353">
                          <w:marLeft w:val="0"/>
                          <w:marRight w:val="0"/>
                          <w:marTop w:val="0"/>
                          <w:marBottom w:val="0"/>
                          <w:divBdr>
                            <w:top w:val="none" w:sz="0" w:space="0" w:color="auto"/>
                            <w:left w:val="none" w:sz="0" w:space="0" w:color="auto"/>
                            <w:bottom w:val="none" w:sz="0" w:space="0" w:color="auto"/>
                            <w:right w:val="none" w:sz="0" w:space="0" w:color="auto"/>
                          </w:divBdr>
                          <w:divsChild>
                            <w:div w:id="1247301996">
                              <w:marLeft w:val="0"/>
                              <w:marRight w:val="0"/>
                              <w:marTop w:val="0"/>
                              <w:marBottom w:val="0"/>
                              <w:divBdr>
                                <w:top w:val="none" w:sz="0" w:space="0" w:color="auto"/>
                                <w:left w:val="none" w:sz="0" w:space="0" w:color="auto"/>
                                <w:bottom w:val="none" w:sz="0" w:space="0" w:color="auto"/>
                                <w:right w:val="none" w:sz="0" w:space="0" w:color="auto"/>
                              </w:divBdr>
                            </w:div>
                            <w:div w:id="1157721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A7D7C6B2</Template>
  <TotalTime>3</TotalTime>
  <Pages>2</Pages>
  <Words>461</Words>
  <Characters>2536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2018-04-16T17:50:00Z</dcterms:created>
  <dcterms:modified xsi:type="dcterms:W3CDTF">2018-04-16T17:58:00Z</dcterms:modified>
</cp:coreProperties>
</file>