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575B" w:rsidRPr="00FE575B" w:rsidRDefault="00FE575B" w:rsidP="00FE575B">
      <w:pPr>
        <w:shd w:val="clear" w:color="auto" w:fill="D4E6FC"/>
        <w:spacing w:after="0" w:line="240" w:lineRule="auto"/>
        <w:rPr>
          <w:rFonts w:ascii="Arial" w:eastAsia="Times New Roman" w:hAnsi="Arial" w:cs="Arial"/>
          <w:b/>
          <w:bCs/>
          <w:smallCaps/>
          <w:color w:val="222222"/>
          <w:sz w:val="27"/>
          <w:szCs w:val="27"/>
          <w:lang w:eastAsia="nl-NL"/>
        </w:rPr>
      </w:pPr>
      <w:r w:rsidRPr="00FE575B">
        <w:rPr>
          <w:rFonts w:ascii="Arial" w:eastAsia="Times New Roman" w:hAnsi="Arial" w:cs="Arial"/>
          <w:b/>
          <w:bCs/>
          <w:smallCaps/>
          <w:color w:val="222222"/>
          <w:sz w:val="27"/>
          <w:szCs w:val="27"/>
          <w:lang w:eastAsia="nl-NL"/>
        </w:rPr>
        <w:t>request for expression of interest for selection # 1253410</w:t>
      </w:r>
    </w:p>
    <w:p w:rsidR="00FE575B" w:rsidRDefault="00FE575B" w:rsidP="00FE575B">
      <w:pPr>
        <w:spacing w:after="0" w:line="240" w:lineRule="auto"/>
        <w:rPr>
          <w:rFonts w:ascii="Arial" w:eastAsia="Times New Roman" w:hAnsi="Arial" w:cs="Arial"/>
          <w:b/>
          <w:bCs/>
          <w:color w:val="222222"/>
          <w:sz w:val="18"/>
          <w:szCs w:val="18"/>
          <w:lang w:eastAsia="nl-NL"/>
        </w:rPr>
      </w:pPr>
    </w:p>
    <w:p w:rsidR="00FE575B" w:rsidRPr="00FE575B" w:rsidRDefault="00FE575B" w:rsidP="00FE575B">
      <w:pPr>
        <w:spacing w:after="0" w:line="240" w:lineRule="auto"/>
        <w:rPr>
          <w:rFonts w:ascii="Arial" w:eastAsia="Times New Roman" w:hAnsi="Arial" w:cs="Arial"/>
          <w:b/>
          <w:bCs/>
          <w:color w:val="222222"/>
          <w:sz w:val="18"/>
          <w:szCs w:val="18"/>
          <w:lang w:eastAsia="nl-NL"/>
        </w:rPr>
      </w:pPr>
      <w:r w:rsidRPr="00FE575B">
        <w:rPr>
          <w:rFonts w:ascii="Arial" w:eastAsia="Times New Roman" w:hAnsi="Arial" w:cs="Arial"/>
          <w:b/>
          <w:bCs/>
          <w:color w:val="222222"/>
          <w:sz w:val="18"/>
          <w:szCs w:val="18"/>
          <w:lang w:eastAsia="nl-NL"/>
        </w:rPr>
        <w:t>Assignment Title</w:t>
      </w:r>
    </w:p>
    <w:p w:rsidR="00FE575B" w:rsidRPr="00FE575B" w:rsidRDefault="00FE575B" w:rsidP="00FE575B">
      <w:pPr>
        <w:spacing w:after="0" w:line="240" w:lineRule="auto"/>
        <w:rPr>
          <w:rFonts w:ascii="Arial" w:eastAsia="Times New Roman" w:hAnsi="Arial" w:cs="Arial"/>
          <w:color w:val="222222"/>
          <w:sz w:val="18"/>
          <w:szCs w:val="18"/>
          <w:lang w:eastAsia="nl-NL"/>
        </w:rPr>
      </w:pPr>
      <w:bookmarkStart w:id="0" w:name="_GoBack"/>
      <w:proofErr w:type="spellStart"/>
      <w:r w:rsidRPr="00FE575B">
        <w:rPr>
          <w:rFonts w:ascii="Arial" w:eastAsia="Times New Roman" w:hAnsi="Arial" w:cs="Arial"/>
          <w:color w:val="222222"/>
          <w:sz w:val="18"/>
          <w:szCs w:val="18"/>
          <w:lang w:eastAsia="nl-NL"/>
        </w:rPr>
        <w:t>Techemerge</w:t>
      </w:r>
      <w:proofErr w:type="spellEnd"/>
      <w:r w:rsidRPr="00FE575B">
        <w:rPr>
          <w:rFonts w:ascii="Arial" w:eastAsia="Times New Roman" w:hAnsi="Arial" w:cs="Arial"/>
          <w:color w:val="222222"/>
          <w:sz w:val="18"/>
          <w:szCs w:val="18"/>
          <w:lang w:eastAsia="nl-NL"/>
        </w:rPr>
        <w:t xml:space="preserve"> Health Brazil - consultancy services to support the promotion and implementation of the project.</w:t>
      </w:r>
    </w:p>
    <w:bookmarkEnd w:id="0"/>
    <w:p w:rsidR="00FE575B" w:rsidRDefault="00FE575B" w:rsidP="00FE575B">
      <w:pPr>
        <w:spacing w:after="0" w:line="240" w:lineRule="auto"/>
        <w:rPr>
          <w:rFonts w:ascii="Arial" w:eastAsia="Times New Roman" w:hAnsi="Arial" w:cs="Arial"/>
          <w:b/>
          <w:bCs/>
          <w:color w:val="222222"/>
          <w:sz w:val="18"/>
          <w:szCs w:val="18"/>
          <w:lang w:eastAsia="nl-NL"/>
        </w:rPr>
      </w:pPr>
    </w:p>
    <w:p w:rsidR="00FE575B" w:rsidRPr="00FE575B" w:rsidRDefault="00FE575B" w:rsidP="00FE575B">
      <w:pPr>
        <w:spacing w:after="0" w:line="240" w:lineRule="auto"/>
        <w:rPr>
          <w:rFonts w:ascii="Arial" w:eastAsia="Times New Roman" w:hAnsi="Arial" w:cs="Arial"/>
          <w:b/>
          <w:bCs/>
          <w:color w:val="222222"/>
          <w:sz w:val="18"/>
          <w:szCs w:val="18"/>
          <w:lang w:eastAsia="nl-NL"/>
        </w:rPr>
      </w:pPr>
      <w:r w:rsidRPr="00FE575B">
        <w:rPr>
          <w:rFonts w:ascii="Arial" w:eastAsia="Times New Roman" w:hAnsi="Arial" w:cs="Arial"/>
          <w:b/>
          <w:bCs/>
          <w:color w:val="222222"/>
          <w:sz w:val="18"/>
          <w:szCs w:val="18"/>
          <w:lang w:eastAsia="nl-NL"/>
        </w:rPr>
        <w:t>Publication Date</w:t>
      </w:r>
    </w:p>
    <w:p w:rsidR="00FE575B" w:rsidRPr="00FE575B" w:rsidRDefault="00FE575B" w:rsidP="00FE575B">
      <w:pPr>
        <w:spacing w:after="0" w:line="240" w:lineRule="auto"/>
        <w:rPr>
          <w:rFonts w:ascii="Arial" w:eastAsia="Times New Roman" w:hAnsi="Arial" w:cs="Arial"/>
          <w:color w:val="222222"/>
          <w:sz w:val="18"/>
          <w:szCs w:val="18"/>
          <w:lang w:eastAsia="nl-NL"/>
        </w:rPr>
      </w:pPr>
      <w:r w:rsidRPr="00FE575B">
        <w:rPr>
          <w:rFonts w:ascii="Arial" w:eastAsia="Times New Roman" w:hAnsi="Arial" w:cs="Arial"/>
          <w:color w:val="222222"/>
          <w:sz w:val="18"/>
          <w:szCs w:val="18"/>
          <w:lang w:eastAsia="nl-NL"/>
        </w:rPr>
        <w:t> 12-Feb-2018</w:t>
      </w:r>
    </w:p>
    <w:p w:rsidR="00FE575B" w:rsidRDefault="00FE575B" w:rsidP="00FE575B">
      <w:pPr>
        <w:spacing w:after="0" w:line="240" w:lineRule="auto"/>
        <w:rPr>
          <w:rFonts w:ascii="Arial" w:eastAsia="Times New Roman" w:hAnsi="Arial" w:cs="Arial"/>
          <w:b/>
          <w:bCs/>
          <w:color w:val="222222"/>
          <w:sz w:val="18"/>
          <w:szCs w:val="18"/>
          <w:lang w:eastAsia="nl-NL"/>
        </w:rPr>
      </w:pPr>
    </w:p>
    <w:p w:rsidR="00FE575B" w:rsidRPr="00FE575B" w:rsidRDefault="00FE575B" w:rsidP="00FE575B">
      <w:pPr>
        <w:spacing w:after="0" w:line="240" w:lineRule="auto"/>
        <w:rPr>
          <w:rFonts w:ascii="Arial" w:eastAsia="Times New Roman" w:hAnsi="Arial" w:cs="Arial"/>
          <w:b/>
          <w:bCs/>
          <w:color w:val="222222"/>
          <w:sz w:val="18"/>
          <w:szCs w:val="18"/>
          <w:lang w:eastAsia="nl-NL"/>
        </w:rPr>
      </w:pPr>
      <w:r w:rsidRPr="00FE575B">
        <w:rPr>
          <w:rFonts w:ascii="Arial" w:eastAsia="Times New Roman" w:hAnsi="Arial" w:cs="Arial"/>
          <w:b/>
          <w:bCs/>
          <w:color w:val="222222"/>
          <w:sz w:val="18"/>
          <w:szCs w:val="18"/>
          <w:lang w:eastAsia="nl-NL"/>
        </w:rPr>
        <w:t>Expression of Interest Deadline</w:t>
      </w:r>
    </w:p>
    <w:p w:rsidR="00FE575B" w:rsidRPr="00FE575B" w:rsidRDefault="00FE575B" w:rsidP="00FE575B">
      <w:pPr>
        <w:spacing w:after="0" w:line="240" w:lineRule="auto"/>
        <w:rPr>
          <w:rFonts w:ascii="Arial" w:eastAsia="Times New Roman" w:hAnsi="Arial" w:cs="Arial"/>
          <w:color w:val="222222"/>
          <w:sz w:val="18"/>
          <w:szCs w:val="18"/>
          <w:lang w:eastAsia="nl-NL"/>
        </w:rPr>
      </w:pPr>
      <w:r w:rsidRPr="00FE575B">
        <w:rPr>
          <w:rFonts w:ascii="Arial" w:eastAsia="Times New Roman" w:hAnsi="Arial" w:cs="Arial"/>
          <w:color w:val="222222"/>
          <w:sz w:val="18"/>
          <w:szCs w:val="18"/>
          <w:lang w:eastAsia="nl-NL"/>
        </w:rPr>
        <w:t> 19-Feb-2018 at 11:59:59 PM (Eastern Time – Washington D.C.)</w:t>
      </w:r>
    </w:p>
    <w:p w:rsidR="00FE575B" w:rsidRDefault="00FE575B" w:rsidP="00FE575B">
      <w:pPr>
        <w:spacing w:after="0" w:line="240" w:lineRule="auto"/>
        <w:rPr>
          <w:rFonts w:ascii="Arial" w:eastAsia="Times New Roman" w:hAnsi="Arial" w:cs="Arial"/>
          <w:b/>
          <w:bCs/>
          <w:color w:val="222222"/>
          <w:sz w:val="18"/>
          <w:szCs w:val="18"/>
          <w:lang w:val="nl-NL" w:eastAsia="nl-NL"/>
        </w:rPr>
      </w:pPr>
    </w:p>
    <w:p w:rsidR="00FE575B" w:rsidRPr="00FE575B" w:rsidRDefault="00FE575B" w:rsidP="00FE575B">
      <w:pPr>
        <w:spacing w:after="0" w:line="240" w:lineRule="auto"/>
        <w:rPr>
          <w:rFonts w:ascii="Arial" w:eastAsia="Times New Roman" w:hAnsi="Arial" w:cs="Arial"/>
          <w:b/>
          <w:bCs/>
          <w:vanish/>
          <w:color w:val="222222"/>
          <w:sz w:val="18"/>
          <w:szCs w:val="18"/>
          <w:lang w:val="nl-NL" w:eastAsia="nl-NL"/>
        </w:rPr>
      </w:pPr>
      <w:r w:rsidRPr="00FE575B">
        <w:rPr>
          <w:rFonts w:ascii="Arial" w:eastAsia="Times New Roman" w:hAnsi="Arial" w:cs="Arial"/>
          <w:b/>
          <w:bCs/>
          <w:vanish/>
          <w:color w:val="222222"/>
          <w:sz w:val="18"/>
          <w:szCs w:val="18"/>
          <w:lang w:val="nl-NL" w:eastAsia="nl-NL"/>
        </w:rPr>
        <w:t>Contact Name</w:t>
      </w:r>
    </w:p>
    <w:p w:rsidR="00FE575B" w:rsidRPr="00FE575B" w:rsidRDefault="00FE575B" w:rsidP="00FE575B">
      <w:pPr>
        <w:spacing w:after="0" w:line="240" w:lineRule="auto"/>
        <w:rPr>
          <w:rFonts w:ascii="Arial" w:eastAsia="Times New Roman" w:hAnsi="Arial" w:cs="Arial"/>
          <w:vanish/>
          <w:color w:val="222222"/>
          <w:sz w:val="18"/>
          <w:szCs w:val="18"/>
          <w:lang w:val="nl-NL" w:eastAsia="nl-NL"/>
        </w:rPr>
      </w:pPr>
      <w:r w:rsidRPr="00FE575B">
        <w:rPr>
          <w:rFonts w:ascii="Arial" w:eastAsia="Times New Roman" w:hAnsi="Arial" w:cs="Arial"/>
          <w:vanish/>
          <w:color w:val="222222"/>
          <w:sz w:val="18"/>
          <w:szCs w:val="18"/>
          <w:lang w:val="nl-NL" w:eastAsia="nl-NL"/>
        </w:rPr>
        <w:t> </w:t>
      </w:r>
    </w:p>
    <w:p w:rsidR="00FE575B" w:rsidRPr="00FE575B" w:rsidRDefault="00FE575B" w:rsidP="00FE575B">
      <w:pPr>
        <w:spacing w:after="0" w:line="240" w:lineRule="auto"/>
        <w:rPr>
          <w:rFonts w:ascii="Arial" w:eastAsia="Times New Roman" w:hAnsi="Arial" w:cs="Arial"/>
          <w:b/>
          <w:bCs/>
          <w:vanish/>
          <w:color w:val="222222"/>
          <w:sz w:val="18"/>
          <w:szCs w:val="18"/>
          <w:lang w:val="nl-NL" w:eastAsia="nl-NL"/>
        </w:rPr>
      </w:pPr>
      <w:r w:rsidRPr="00FE575B">
        <w:rPr>
          <w:rFonts w:ascii="Arial" w:eastAsia="Times New Roman" w:hAnsi="Arial" w:cs="Arial"/>
          <w:b/>
          <w:bCs/>
          <w:vanish/>
          <w:color w:val="222222"/>
          <w:sz w:val="18"/>
          <w:szCs w:val="18"/>
          <w:lang w:val="nl-NL" w:eastAsia="nl-NL"/>
        </w:rPr>
        <w:t>Contact Email</w:t>
      </w:r>
    </w:p>
    <w:p w:rsidR="00FE575B" w:rsidRPr="00FE575B" w:rsidRDefault="00FE575B" w:rsidP="00FE575B">
      <w:pPr>
        <w:spacing w:after="0" w:line="240" w:lineRule="auto"/>
        <w:rPr>
          <w:rFonts w:ascii="Arial" w:eastAsia="Times New Roman" w:hAnsi="Arial" w:cs="Arial"/>
          <w:vanish/>
          <w:color w:val="222222"/>
          <w:sz w:val="18"/>
          <w:szCs w:val="18"/>
          <w:lang w:val="nl-NL" w:eastAsia="nl-NL"/>
        </w:rPr>
      </w:pPr>
      <w:r w:rsidRPr="00FE575B">
        <w:rPr>
          <w:rFonts w:ascii="Arial" w:eastAsia="Times New Roman" w:hAnsi="Arial" w:cs="Arial"/>
          <w:vanish/>
          <w:color w:val="222222"/>
          <w:sz w:val="18"/>
          <w:szCs w:val="18"/>
          <w:lang w:val="nl-NL" w:eastAsia="nl-NL"/>
        </w:rPr>
        <w:t> </w:t>
      </w:r>
    </w:p>
    <w:p w:rsidR="00FE575B" w:rsidRPr="00FE575B" w:rsidRDefault="00FE575B" w:rsidP="00FE575B">
      <w:pPr>
        <w:spacing w:after="0" w:line="240" w:lineRule="auto"/>
        <w:rPr>
          <w:rFonts w:ascii="Arial" w:eastAsia="Times New Roman" w:hAnsi="Arial" w:cs="Arial"/>
          <w:b/>
          <w:bCs/>
          <w:vanish/>
          <w:color w:val="222222"/>
          <w:sz w:val="18"/>
          <w:szCs w:val="18"/>
          <w:lang w:val="nl-NL" w:eastAsia="nl-NL"/>
        </w:rPr>
      </w:pPr>
      <w:r w:rsidRPr="00FE575B">
        <w:rPr>
          <w:rFonts w:ascii="Arial" w:eastAsia="Times New Roman" w:hAnsi="Arial" w:cs="Arial"/>
          <w:b/>
          <w:bCs/>
          <w:vanish/>
          <w:color w:val="222222"/>
          <w:sz w:val="18"/>
          <w:szCs w:val="18"/>
          <w:lang w:val="nl-NL" w:eastAsia="nl-NL"/>
        </w:rPr>
        <w:t>Contact Phone</w:t>
      </w:r>
    </w:p>
    <w:p w:rsidR="00FE575B" w:rsidRPr="00FE575B" w:rsidRDefault="00FE575B" w:rsidP="00FE575B">
      <w:pPr>
        <w:spacing w:after="0" w:line="240" w:lineRule="auto"/>
        <w:rPr>
          <w:rFonts w:ascii="Arial" w:eastAsia="Times New Roman" w:hAnsi="Arial" w:cs="Arial"/>
          <w:vanish/>
          <w:color w:val="222222"/>
          <w:sz w:val="18"/>
          <w:szCs w:val="18"/>
          <w:lang w:val="nl-NL" w:eastAsia="nl-NL"/>
        </w:rPr>
      </w:pPr>
      <w:r w:rsidRPr="00FE575B">
        <w:rPr>
          <w:rFonts w:ascii="Arial" w:eastAsia="Times New Roman" w:hAnsi="Arial" w:cs="Arial"/>
          <w:vanish/>
          <w:color w:val="222222"/>
          <w:sz w:val="18"/>
          <w:szCs w:val="18"/>
          <w:lang w:val="nl-NL" w:eastAsia="nl-NL"/>
        </w:rPr>
        <w:t> </w:t>
      </w:r>
    </w:p>
    <w:p w:rsidR="00FE575B" w:rsidRPr="00FE575B" w:rsidRDefault="00FE575B" w:rsidP="00FE575B">
      <w:pPr>
        <w:spacing w:after="0" w:line="240" w:lineRule="auto"/>
        <w:rPr>
          <w:rFonts w:ascii="Arial" w:eastAsia="Times New Roman" w:hAnsi="Arial" w:cs="Arial"/>
          <w:b/>
          <w:bCs/>
          <w:vanish/>
          <w:color w:val="222222"/>
          <w:sz w:val="18"/>
          <w:szCs w:val="18"/>
          <w:lang w:val="nl-NL" w:eastAsia="nl-NL"/>
        </w:rPr>
      </w:pPr>
      <w:r w:rsidRPr="00FE575B">
        <w:rPr>
          <w:rFonts w:ascii="Arial" w:eastAsia="Times New Roman" w:hAnsi="Arial" w:cs="Arial"/>
          <w:b/>
          <w:bCs/>
          <w:vanish/>
          <w:color w:val="222222"/>
          <w:sz w:val="18"/>
          <w:szCs w:val="18"/>
          <w:lang w:val="nl-NL" w:eastAsia="nl-NL"/>
        </w:rPr>
        <w:t>Contact Fax</w:t>
      </w:r>
    </w:p>
    <w:p w:rsidR="00FE575B" w:rsidRPr="00FE575B" w:rsidRDefault="00FE575B" w:rsidP="00FE575B">
      <w:pPr>
        <w:spacing w:after="0" w:line="240" w:lineRule="auto"/>
        <w:rPr>
          <w:rFonts w:ascii="Arial" w:eastAsia="Times New Roman" w:hAnsi="Arial" w:cs="Arial"/>
          <w:vanish/>
          <w:color w:val="222222"/>
          <w:sz w:val="18"/>
          <w:szCs w:val="18"/>
          <w:lang w:val="nl-NL" w:eastAsia="nl-NL"/>
        </w:rPr>
      </w:pPr>
      <w:r w:rsidRPr="00FE575B">
        <w:rPr>
          <w:rFonts w:ascii="Arial" w:eastAsia="Times New Roman" w:hAnsi="Arial" w:cs="Arial"/>
          <w:vanish/>
          <w:color w:val="222222"/>
          <w:sz w:val="18"/>
          <w:szCs w:val="18"/>
          <w:lang w:val="nl-NL" w:eastAsia="nl-NL"/>
        </w:rPr>
        <w:t> </w:t>
      </w:r>
    </w:p>
    <w:p w:rsidR="00FE575B" w:rsidRPr="00FE575B" w:rsidRDefault="00FE575B" w:rsidP="00FE575B">
      <w:pPr>
        <w:spacing w:after="0" w:line="240" w:lineRule="auto"/>
        <w:rPr>
          <w:rFonts w:ascii="Arial" w:eastAsia="Times New Roman" w:hAnsi="Arial" w:cs="Arial"/>
          <w:b/>
          <w:bCs/>
          <w:color w:val="222222"/>
          <w:sz w:val="18"/>
          <w:szCs w:val="18"/>
          <w:lang w:eastAsia="nl-NL"/>
        </w:rPr>
      </w:pPr>
      <w:r w:rsidRPr="00FE575B">
        <w:rPr>
          <w:rFonts w:ascii="Arial" w:eastAsia="Times New Roman" w:hAnsi="Arial" w:cs="Arial"/>
          <w:b/>
          <w:bCs/>
          <w:color w:val="222222"/>
          <w:sz w:val="18"/>
          <w:szCs w:val="18"/>
          <w:lang w:eastAsia="nl-NL"/>
        </w:rPr>
        <w:t>Language of Notice</w:t>
      </w:r>
    </w:p>
    <w:p w:rsidR="00FE575B" w:rsidRPr="00FE575B" w:rsidRDefault="00FE575B" w:rsidP="00FE575B">
      <w:pPr>
        <w:spacing w:after="0" w:line="240" w:lineRule="auto"/>
        <w:rPr>
          <w:rFonts w:ascii="Arial" w:eastAsia="Times New Roman" w:hAnsi="Arial" w:cs="Arial"/>
          <w:color w:val="222222"/>
          <w:sz w:val="18"/>
          <w:szCs w:val="18"/>
          <w:lang w:eastAsia="nl-NL"/>
        </w:rPr>
      </w:pPr>
      <w:r w:rsidRPr="00FE575B">
        <w:rPr>
          <w:rFonts w:ascii="Arial" w:eastAsia="Times New Roman" w:hAnsi="Arial" w:cs="Arial"/>
          <w:color w:val="222222"/>
          <w:sz w:val="18"/>
          <w:szCs w:val="18"/>
          <w:lang w:eastAsia="nl-NL"/>
        </w:rPr>
        <w:t> English</w:t>
      </w:r>
    </w:p>
    <w:p w:rsidR="00FE575B" w:rsidRPr="00FE575B" w:rsidRDefault="00FE575B" w:rsidP="00FE575B">
      <w:pPr>
        <w:spacing w:after="0" w:line="240" w:lineRule="auto"/>
        <w:rPr>
          <w:rFonts w:ascii="Arial" w:eastAsia="Times New Roman" w:hAnsi="Arial" w:cs="Arial"/>
          <w:color w:val="222222"/>
          <w:sz w:val="18"/>
          <w:szCs w:val="18"/>
          <w:lang w:eastAsia="nl-NL"/>
        </w:rPr>
      </w:pPr>
      <w:r w:rsidRPr="00FE575B">
        <w:rPr>
          <w:rFonts w:ascii="Arial" w:eastAsia="Times New Roman" w:hAnsi="Arial" w:cs="Arial"/>
          <w:color w:val="222222"/>
          <w:sz w:val="18"/>
          <w:szCs w:val="18"/>
          <w:lang w:eastAsia="nl-NL"/>
        </w:rPr>
        <w:t xml:space="preserve">Selection Notice </w:t>
      </w:r>
    </w:p>
    <w:p w:rsidR="00FE575B" w:rsidRDefault="00FE575B" w:rsidP="00FE575B">
      <w:pPr>
        <w:spacing w:after="0" w:line="240" w:lineRule="auto"/>
        <w:rPr>
          <w:rFonts w:ascii="Arial" w:eastAsia="Times New Roman" w:hAnsi="Arial" w:cs="Arial"/>
          <w:b/>
          <w:bCs/>
          <w:color w:val="222222"/>
          <w:sz w:val="18"/>
          <w:szCs w:val="18"/>
          <w:lang w:val="nl-NL" w:eastAsia="nl-NL"/>
        </w:rPr>
      </w:pPr>
    </w:p>
    <w:p w:rsidR="00FE575B" w:rsidRPr="00FE575B" w:rsidRDefault="00FE575B" w:rsidP="00FE575B">
      <w:pPr>
        <w:spacing w:after="0" w:line="240" w:lineRule="auto"/>
        <w:rPr>
          <w:rFonts w:ascii="Arial" w:eastAsia="Times New Roman" w:hAnsi="Arial" w:cs="Arial"/>
          <w:b/>
          <w:bCs/>
          <w:color w:val="222222"/>
          <w:sz w:val="18"/>
          <w:szCs w:val="18"/>
          <w:lang w:val="nl-NL" w:eastAsia="nl-NL"/>
        </w:rPr>
      </w:pPr>
      <w:proofErr w:type="spellStart"/>
      <w:r w:rsidRPr="00FE575B">
        <w:rPr>
          <w:rFonts w:ascii="Arial" w:eastAsia="Times New Roman" w:hAnsi="Arial" w:cs="Arial"/>
          <w:b/>
          <w:bCs/>
          <w:color w:val="222222"/>
          <w:sz w:val="18"/>
          <w:szCs w:val="18"/>
          <w:lang w:val="nl-NL" w:eastAsia="nl-NL"/>
        </w:rPr>
        <w:t>Assignment</w:t>
      </w:r>
      <w:proofErr w:type="spellEnd"/>
      <w:r w:rsidRPr="00FE575B">
        <w:rPr>
          <w:rFonts w:ascii="Arial" w:eastAsia="Times New Roman" w:hAnsi="Arial" w:cs="Arial"/>
          <w:b/>
          <w:bCs/>
          <w:color w:val="222222"/>
          <w:sz w:val="18"/>
          <w:szCs w:val="18"/>
          <w:lang w:val="nl-NL" w:eastAsia="nl-NL"/>
        </w:rPr>
        <w:t xml:space="preserve"> Country</w:t>
      </w:r>
    </w:p>
    <w:p w:rsidR="00FE575B" w:rsidRPr="00FE575B" w:rsidRDefault="00FE575B" w:rsidP="00FE575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FE575B">
        <w:rPr>
          <w:rFonts w:ascii="Arial" w:eastAsia="Times New Roman" w:hAnsi="Arial" w:cs="Arial"/>
          <w:color w:val="222222"/>
          <w:sz w:val="18"/>
          <w:szCs w:val="18"/>
          <w:lang w:val="nl-NL" w:eastAsia="nl-NL"/>
        </w:rPr>
        <w:t>BR - Brazil</w:t>
      </w:r>
    </w:p>
    <w:p w:rsidR="00FE575B" w:rsidRPr="00FE575B" w:rsidRDefault="00FE575B" w:rsidP="00FE575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FE575B">
        <w:rPr>
          <w:rFonts w:ascii="Arial" w:eastAsia="Times New Roman" w:hAnsi="Arial" w:cs="Arial"/>
          <w:color w:val="222222"/>
          <w:sz w:val="18"/>
          <w:szCs w:val="18"/>
          <w:lang w:val="nl-NL" w:eastAsia="nl-NL"/>
        </w:rPr>
        <w:t xml:space="preserve">US - United </w:t>
      </w:r>
      <w:proofErr w:type="spellStart"/>
      <w:r w:rsidRPr="00FE575B">
        <w:rPr>
          <w:rFonts w:ascii="Arial" w:eastAsia="Times New Roman" w:hAnsi="Arial" w:cs="Arial"/>
          <w:color w:val="222222"/>
          <w:sz w:val="18"/>
          <w:szCs w:val="18"/>
          <w:lang w:val="nl-NL" w:eastAsia="nl-NL"/>
        </w:rPr>
        <w:t>States</w:t>
      </w:r>
      <w:proofErr w:type="spellEnd"/>
    </w:p>
    <w:p w:rsidR="00FE575B" w:rsidRPr="00FE575B" w:rsidRDefault="00FE575B" w:rsidP="00FE575B">
      <w:pPr>
        <w:spacing w:after="0" w:line="240" w:lineRule="auto"/>
        <w:rPr>
          <w:rFonts w:ascii="Arial" w:eastAsia="Times New Roman" w:hAnsi="Arial" w:cs="Arial"/>
          <w:b/>
          <w:bCs/>
          <w:color w:val="222222"/>
          <w:sz w:val="18"/>
          <w:szCs w:val="18"/>
          <w:lang w:val="nl-NL" w:eastAsia="nl-NL"/>
        </w:rPr>
      </w:pPr>
      <w:proofErr w:type="spellStart"/>
      <w:r w:rsidRPr="00FE575B">
        <w:rPr>
          <w:rFonts w:ascii="Arial" w:eastAsia="Times New Roman" w:hAnsi="Arial" w:cs="Arial"/>
          <w:b/>
          <w:bCs/>
          <w:color w:val="222222"/>
          <w:sz w:val="18"/>
          <w:szCs w:val="18"/>
          <w:lang w:val="nl-NL" w:eastAsia="nl-NL"/>
        </w:rPr>
        <w:t>Funding</w:t>
      </w:r>
      <w:proofErr w:type="spellEnd"/>
      <w:r w:rsidRPr="00FE575B">
        <w:rPr>
          <w:rFonts w:ascii="Arial" w:eastAsia="Times New Roman" w:hAnsi="Arial" w:cs="Arial"/>
          <w:b/>
          <w:bCs/>
          <w:color w:val="222222"/>
          <w:sz w:val="18"/>
          <w:szCs w:val="18"/>
          <w:lang w:val="nl-NL" w:eastAsia="nl-NL"/>
        </w:rPr>
        <w:t xml:space="preserve"> Sources</w:t>
      </w:r>
    </w:p>
    <w:p w:rsidR="00FE575B" w:rsidRPr="00FE575B" w:rsidRDefault="00FE575B" w:rsidP="00FE575B">
      <w:pPr>
        <w:spacing w:after="0" w:line="240" w:lineRule="auto"/>
        <w:rPr>
          <w:rFonts w:ascii="Arial" w:eastAsia="Times New Roman" w:hAnsi="Arial" w:cs="Arial"/>
          <w:color w:val="222222"/>
          <w:sz w:val="18"/>
          <w:szCs w:val="18"/>
          <w:lang w:eastAsia="nl-NL"/>
        </w:rPr>
      </w:pPr>
      <w:r w:rsidRPr="00FE575B">
        <w:rPr>
          <w:rFonts w:ascii="Arial" w:eastAsia="Times New Roman" w:hAnsi="Arial" w:cs="Arial"/>
          <w:color w:val="222222"/>
          <w:sz w:val="18"/>
          <w:szCs w:val="18"/>
          <w:lang w:eastAsia="nl-NL"/>
        </w:rPr>
        <w:t xml:space="preserve">The World Bank Group intends to finance the assignment/services under: </w:t>
      </w:r>
    </w:p>
    <w:p w:rsidR="00FE575B" w:rsidRPr="00FE575B" w:rsidRDefault="00FE575B" w:rsidP="00FE575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FE575B">
        <w:rPr>
          <w:rFonts w:ascii="Arial" w:eastAsia="Times New Roman" w:hAnsi="Arial" w:cs="Arial"/>
          <w:color w:val="222222"/>
          <w:sz w:val="18"/>
          <w:szCs w:val="18"/>
          <w:lang w:val="nl-NL" w:eastAsia="nl-NL"/>
        </w:rPr>
        <w:t>BB - BANK BUDGET</w:t>
      </w:r>
    </w:p>
    <w:p w:rsidR="00FE575B" w:rsidRPr="00FE575B" w:rsidRDefault="00FE575B" w:rsidP="00FE575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FE575B">
        <w:rPr>
          <w:rFonts w:ascii="Arial" w:eastAsia="Times New Roman" w:hAnsi="Arial" w:cs="Arial"/>
          <w:color w:val="222222"/>
          <w:sz w:val="18"/>
          <w:szCs w:val="18"/>
          <w:lang w:val="nl-NL" w:eastAsia="nl-NL"/>
        </w:rPr>
        <w:t xml:space="preserve">TF0A1143 - </w:t>
      </w:r>
      <w:proofErr w:type="spellStart"/>
      <w:r w:rsidRPr="00FE575B">
        <w:rPr>
          <w:rFonts w:ascii="Arial" w:eastAsia="Times New Roman" w:hAnsi="Arial" w:cs="Arial"/>
          <w:color w:val="222222"/>
          <w:sz w:val="18"/>
          <w:szCs w:val="18"/>
          <w:lang w:val="nl-NL" w:eastAsia="nl-NL"/>
        </w:rPr>
        <w:t>TechEmerge</w:t>
      </w:r>
      <w:proofErr w:type="spellEnd"/>
      <w:r w:rsidRPr="00FE575B">
        <w:rPr>
          <w:rFonts w:ascii="Arial" w:eastAsia="Times New Roman" w:hAnsi="Arial" w:cs="Arial"/>
          <w:color w:val="222222"/>
          <w:sz w:val="18"/>
          <w:szCs w:val="18"/>
          <w:lang w:val="nl-NL" w:eastAsia="nl-NL"/>
        </w:rPr>
        <w:t xml:space="preserve"> Program</w:t>
      </w:r>
    </w:p>
    <w:p w:rsidR="00FE575B" w:rsidRPr="00FE575B" w:rsidRDefault="00FE575B" w:rsidP="00FE575B">
      <w:pPr>
        <w:spacing w:after="0" w:line="240" w:lineRule="auto"/>
        <w:rPr>
          <w:rFonts w:ascii="Arial" w:eastAsia="Times New Roman" w:hAnsi="Arial" w:cs="Arial"/>
          <w:b/>
          <w:bCs/>
          <w:color w:val="222222"/>
          <w:sz w:val="18"/>
          <w:szCs w:val="18"/>
          <w:lang w:val="nl-NL" w:eastAsia="nl-NL"/>
        </w:rPr>
      </w:pPr>
      <w:proofErr w:type="spellStart"/>
      <w:r w:rsidRPr="00FE575B">
        <w:rPr>
          <w:rFonts w:ascii="Arial" w:eastAsia="Times New Roman" w:hAnsi="Arial" w:cs="Arial"/>
          <w:b/>
          <w:bCs/>
          <w:color w:val="222222"/>
          <w:sz w:val="18"/>
          <w:szCs w:val="18"/>
          <w:lang w:val="nl-NL" w:eastAsia="nl-NL"/>
        </w:rPr>
        <w:t>Individual</w:t>
      </w:r>
      <w:proofErr w:type="spellEnd"/>
      <w:r w:rsidRPr="00FE575B">
        <w:rPr>
          <w:rFonts w:ascii="Arial" w:eastAsia="Times New Roman" w:hAnsi="Arial" w:cs="Arial"/>
          <w:b/>
          <w:bCs/>
          <w:color w:val="222222"/>
          <w:sz w:val="18"/>
          <w:szCs w:val="18"/>
          <w:lang w:val="nl-NL" w:eastAsia="nl-NL"/>
        </w:rPr>
        <w:t>/</w:t>
      </w:r>
      <w:proofErr w:type="spellStart"/>
      <w:r w:rsidRPr="00FE575B">
        <w:rPr>
          <w:rFonts w:ascii="Arial" w:eastAsia="Times New Roman" w:hAnsi="Arial" w:cs="Arial"/>
          <w:b/>
          <w:bCs/>
          <w:color w:val="222222"/>
          <w:sz w:val="18"/>
          <w:szCs w:val="18"/>
          <w:lang w:val="nl-NL" w:eastAsia="nl-NL"/>
        </w:rPr>
        <w:t>Firm</w:t>
      </w:r>
      <w:proofErr w:type="spellEnd"/>
    </w:p>
    <w:p w:rsidR="00FE575B" w:rsidRPr="00FE575B" w:rsidRDefault="00FE575B" w:rsidP="00FE575B">
      <w:pPr>
        <w:spacing w:after="0" w:line="240" w:lineRule="auto"/>
        <w:rPr>
          <w:rFonts w:ascii="Arial" w:eastAsia="Times New Roman" w:hAnsi="Arial" w:cs="Arial"/>
          <w:color w:val="222222"/>
          <w:sz w:val="18"/>
          <w:szCs w:val="18"/>
          <w:lang w:eastAsia="nl-NL"/>
        </w:rPr>
      </w:pPr>
      <w:r w:rsidRPr="00FE575B">
        <w:rPr>
          <w:rFonts w:ascii="Arial" w:eastAsia="Times New Roman" w:hAnsi="Arial" w:cs="Arial"/>
          <w:vanish/>
          <w:color w:val="222222"/>
          <w:sz w:val="18"/>
          <w:szCs w:val="18"/>
          <w:lang w:eastAsia="nl-NL"/>
        </w:rPr>
        <w:t>The consultant will be an individual.</w:t>
      </w:r>
      <w:r w:rsidRPr="00FE575B">
        <w:rPr>
          <w:rFonts w:ascii="Arial" w:eastAsia="Times New Roman" w:hAnsi="Arial" w:cs="Arial"/>
          <w:color w:val="222222"/>
          <w:sz w:val="18"/>
          <w:szCs w:val="18"/>
          <w:lang w:eastAsia="nl-NL"/>
        </w:rPr>
        <w:t xml:space="preserve"> The consultant will be a firm. </w:t>
      </w:r>
    </w:p>
    <w:p w:rsidR="00FE575B" w:rsidRPr="00FE575B" w:rsidRDefault="00FE575B" w:rsidP="00FE575B">
      <w:pPr>
        <w:spacing w:after="0" w:line="240" w:lineRule="auto"/>
        <w:rPr>
          <w:rFonts w:ascii="Arial" w:eastAsia="Times New Roman" w:hAnsi="Arial" w:cs="Arial"/>
          <w:color w:val="222222"/>
          <w:sz w:val="18"/>
          <w:szCs w:val="18"/>
          <w:lang w:val="nl-NL" w:eastAsia="nl-NL"/>
        </w:rPr>
      </w:pPr>
      <w:proofErr w:type="spellStart"/>
      <w:r w:rsidRPr="00FE575B">
        <w:rPr>
          <w:rFonts w:ascii="Arial" w:eastAsia="Times New Roman" w:hAnsi="Arial" w:cs="Arial"/>
          <w:color w:val="222222"/>
          <w:sz w:val="18"/>
          <w:szCs w:val="18"/>
          <w:lang w:val="nl-NL" w:eastAsia="nl-NL"/>
        </w:rPr>
        <w:t>Assignment</w:t>
      </w:r>
      <w:proofErr w:type="spellEnd"/>
      <w:r w:rsidRPr="00FE575B">
        <w:rPr>
          <w:rFonts w:ascii="Arial" w:eastAsia="Times New Roman" w:hAnsi="Arial" w:cs="Arial"/>
          <w:color w:val="222222"/>
          <w:sz w:val="18"/>
          <w:szCs w:val="18"/>
          <w:lang w:val="nl-NL" w:eastAsia="nl-NL"/>
        </w:rPr>
        <w:t xml:space="preserve"> </w:t>
      </w:r>
      <w:proofErr w:type="spellStart"/>
      <w:r w:rsidRPr="00FE575B">
        <w:rPr>
          <w:rFonts w:ascii="Arial" w:eastAsia="Times New Roman" w:hAnsi="Arial" w:cs="Arial"/>
          <w:color w:val="222222"/>
          <w:sz w:val="18"/>
          <w:szCs w:val="18"/>
          <w:lang w:val="nl-NL" w:eastAsia="nl-NL"/>
        </w:rPr>
        <w:t>Description</w:t>
      </w:r>
      <w:proofErr w:type="spellEnd"/>
      <w:r w:rsidRPr="00FE575B">
        <w:rPr>
          <w:rFonts w:ascii="Arial" w:eastAsia="Times New Roman" w:hAnsi="Arial" w:cs="Arial"/>
          <w:color w:val="222222"/>
          <w:sz w:val="18"/>
          <w:szCs w:val="18"/>
          <w:lang w:val="nl-NL" w:eastAsia="nl-NL"/>
        </w:rPr>
        <w:t xml:space="preserve"> </w:t>
      </w:r>
    </w:p>
    <w:p w:rsidR="00FE575B" w:rsidRPr="00FE575B" w:rsidRDefault="00FE575B" w:rsidP="00FE575B">
      <w:pPr>
        <w:spacing w:after="0" w:line="240" w:lineRule="auto"/>
        <w:rPr>
          <w:rFonts w:ascii="Arial" w:eastAsia="Times New Roman" w:hAnsi="Arial" w:cs="Arial"/>
          <w:color w:val="222222"/>
          <w:sz w:val="17"/>
          <w:szCs w:val="17"/>
          <w:lang w:eastAsia="nl-NL"/>
        </w:rPr>
      </w:pPr>
      <w:r w:rsidRPr="00FE575B">
        <w:rPr>
          <w:rFonts w:ascii="Arial" w:eastAsia="Times New Roman" w:hAnsi="Arial" w:cs="Arial"/>
          <w:color w:val="222222"/>
          <w:sz w:val="17"/>
          <w:szCs w:val="17"/>
          <w:lang w:eastAsia="nl-NL"/>
        </w:rPr>
        <w:t>ASSIGNMENT DESCRIPTION</w:t>
      </w:r>
      <w:r w:rsidRPr="00FE575B">
        <w:rPr>
          <w:rFonts w:ascii="Arial" w:eastAsia="Times New Roman" w:hAnsi="Arial" w:cs="Arial"/>
          <w:color w:val="222222"/>
          <w:sz w:val="17"/>
          <w:szCs w:val="17"/>
          <w:lang w:eastAsia="nl-NL"/>
        </w:rPr>
        <w:br/>
        <w:t xml:space="preserve">The International Finance Corporation (IFC) is seeking consultancy services to support the promotion and implementation of the </w:t>
      </w:r>
      <w:proofErr w:type="spellStart"/>
      <w:r w:rsidRPr="00FE575B">
        <w:rPr>
          <w:rFonts w:ascii="Arial" w:eastAsia="Times New Roman" w:hAnsi="Arial" w:cs="Arial"/>
          <w:color w:val="222222"/>
          <w:sz w:val="17"/>
          <w:szCs w:val="17"/>
          <w:lang w:eastAsia="nl-NL"/>
        </w:rPr>
        <w:t>TechEmerge</w:t>
      </w:r>
      <w:proofErr w:type="spellEnd"/>
      <w:r w:rsidRPr="00FE575B">
        <w:rPr>
          <w:rFonts w:ascii="Arial" w:eastAsia="Times New Roman" w:hAnsi="Arial" w:cs="Arial"/>
          <w:color w:val="222222"/>
          <w:sz w:val="17"/>
          <w:szCs w:val="17"/>
          <w:lang w:eastAsia="nl-NL"/>
        </w:rPr>
        <w:t xml:space="preserve"> Health Program in Brazil.</w:t>
      </w:r>
      <w:r w:rsidRPr="00FE575B">
        <w:rPr>
          <w:rFonts w:ascii="Arial" w:eastAsia="Times New Roman" w:hAnsi="Arial" w:cs="Arial"/>
          <w:color w:val="222222"/>
          <w:sz w:val="17"/>
          <w:szCs w:val="17"/>
          <w:lang w:eastAsia="nl-NL"/>
        </w:rPr>
        <w:br/>
      </w:r>
      <w:r w:rsidRPr="00FE575B">
        <w:rPr>
          <w:rFonts w:ascii="Arial" w:eastAsia="Times New Roman" w:hAnsi="Arial" w:cs="Arial"/>
          <w:color w:val="222222"/>
          <w:sz w:val="17"/>
          <w:szCs w:val="17"/>
          <w:lang w:eastAsia="nl-NL"/>
        </w:rPr>
        <w:br/>
        <w:t>BACKGROUND</w:t>
      </w:r>
      <w:r w:rsidRPr="00FE575B">
        <w:rPr>
          <w:rFonts w:ascii="Arial" w:eastAsia="Times New Roman" w:hAnsi="Arial" w:cs="Arial"/>
          <w:color w:val="222222"/>
          <w:sz w:val="17"/>
          <w:szCs w:val="17"/>
          <w:lang w:eastAsia="nl-NL"/>
        </w:rPr>
        <w:br/>
        <w:t xml:space="preserve">International Finance Corporation (IFC), a member of the World Bank Group, is the largest global development institution focused exclusively on the private sector in developing countries. In 2015, IFC established the </w:t>
      </w:r>
      <w:proofErr w:type="spellStart"/>
      <w:r w:rsidRPr="00FE575B">
        <w:rPr>
          <w:rFonts w:ascii="Arial" w:eastAsia="Times New Roman" w:hAnsi="Arial" w:cs="Arial"/>
          <w:color w:val="222222"/>
          <w:sz w:val="17"/>
          <w:szCs w:val="17"/>
          <w:lang w:eastAsia="nl-NL"/>
        </w:rPr>
        <w:t>TechEmerge</w:t>
      </w:r>
      <w:proofErr w:type="spellEnd"/>
      <w:r w:rsidRPr="00FE575B">
        <w:rPr>
          <w:rFonts w:ascii="Arial" w:eastAsia="Times New Roman" w:hAnsi="Arial" w:cs="Arial"/>
          <w:color w:val="222222"/>
          <w:sz w:val="17"/>
          <w:szCs w:val="17"/>
          <w:lang w:eastAsia="nl-NL"/>
        </w:rPr>
        <w:t xml:space="preserve"> Program (the Program), a first-of-its-kind market access program for proven technology companies from around the world that are looking to grow their business in emerging markets. </w:t>
      </w:r>
      <w:r w:rsidRPr="00FE575B">
        <w:rPr>
          <w:rFonts w:ascii="Arial" w:eastAsia="Times New Roman" w:hAnsi="Arial" w:cs="Arial"/>
          <w:color w:val="222222"/>
          <w:sz w:val="17"/>
          <w:szCs w:val="17"/>
          <w:lang w:eastAsia="nl-NL"/>
        </w:rPr>
        <w:br/>
      </w:r>
      <w:r w:rsidRPr="00FE575B">
        <w:rPr>
          <w:rFonts w:ascii="Arial" w:eastAsia="Times New Roman" w:hAnsi="Arial" w:cs="Arial"/>
          <w:color w:val="222222"/>
          <w:sz w:val="17"/>
          <w:szCs w:val="17"/>
          <w:lang w:eastAsia="nl-NL"/>
        </w:rPr>
        <w:br/>
        <w:t xml:space="preserve">The inaugural phase of the program was focused on the healthcare sector in India, where top health tech companies from around the world were matched with leading Indian healthcare providers to pilot new technologies and develop business partnerships. In total, 17 innovators from six countries were successfully matched with 15 Indian healthcare providers to test and validate technologies across 22 pilot projects. Technologies are being piloted in 80 clinical sites across India reaching over 20,000 patients. </w:t>
      </w:r>
      <w:r w:rsidRPr="00FE575B">
        <w:rPr>
          <w:rFonts w:ascii="Arial" w:eastAsia="Times New Roman" w:hAnsi="Arial" w:cs="Arial"/>
          <w:color w:val="222222"/>
          <w:sz w:val="17"/>
          <w:szCs w:val="17"/>
          <w:lang w:eastAsia="nl-NL"/>
        </w:rPr>
        <w:br/>
      </w:r>
      <w:r w:rsidRPr="00FE575B">
        <w:rPr>
          <w:rFonts w:ascii="Arial" w:eastAsia="Times New Roman" w:hAnsi="Arial" w:cs="Arial"/>
          <w:color w:val="222222"/>
          <w:sz w:val="17"/>
          <w:szCs w:val="17"/>
          <w:lang w:eastAsia="nl-NL"/>
        </w:rPr>
        <w:br/>
        <w:t xml:space="preserve">Building on the experiences of the India project, IFC is now looking to expand the Program to the Brazilian healthcare sector. The goal of the </w:t>
      </w:r>
      <w:proofErr w:type="spellStart"/>
      <w:r w:rsidRPr="00FE575B">
        <w:rPr>
          <w:rFonts w:ascii="Arial" w:eastAsia="Times New Roman" w:hAnsi="Arial" w:cs="Arial"/>
          <w:color w:val="222222"/>
          <w:sz w:val="17"/>
          <w:szCs w:val="17"/>
          <w:lang w:eastAsia="nl-NL"/>
        </w:rPr>
        <w:t>TechEmerge</w:t>
      </w:r>
      <w:proofErr w:type="spellEnd"/>
      <w:r w:rsidRPr="00FE575B">
        <w:rPr>
          <w:rFonts w:ascii="Arial" w:eastAsia="Times New Roman" w:hAnsi="Arial" w:cs="Arial"/>
          <w:color w:val="222222"/>
          <w:sz w:val="17"/>
          <w:szCs w:val="17"/>
          <w:lang w:eastAsia="nl-NL"/>
        </w:rPr>
        <w:t xml:space="preserve"> Brazil Health project is to improve access to quality healthcare services and patient delivery through catalyzing the adoption of high-impact technologies by corporates and other institutions in Brazil. The project involves a structured process that seeks to match early-stage proven health technology companies (Innovators) from around the world, including homegrown tech companies, with leading Brazilian healthcare providers (Providers), including hospitals, clinics, diagnostic labs, etc., with the aim to undertake technology field testing/demonstration projects and build commercial partnerships. Activities include the following: </w:t>
      </w:r>
      <w:r w:rsidRPr="00FE575B">
        <w:rPr>
          <w:rFonts w:ascii="Arial" w:eastAsia="Times New Roman" w:hAnsi="Arial" w:cs="Arial"/>
          <w:color w:val="222222"/>
          <w:sz w:val="17"/>
          <w:szCs w:val="17"/>
          <w:lang w:eastAsia="nl-NL"/>
        </w:rPr>
        <w:br/>
      </w:r>
      <w:r w:rsidRPr="00FE575B">
        <w:rPr>
          <w:rFonts w:ascii="Arial" w:eastAsia="Times New Roman" w:hAnsi="Arial" w:cs="Arial"/>
          <w:color w:val="222222"/>
          <w:sz w:val="17"/>
          <w:szCs w:val="17"/>
          <w:lang w:eastAsia="nl-NL"/>
        </w:rPr>
        <w:br/>
        <w:t>1. Conduct a regulatory review of the Brazilian healthcare sector to determine opportunities and limitations for both local, and international health technology solutions</w:t>
      </w:r>
      <w:r w:rsidRPr="00FE575B">
        <w:rPr>
          <w:rFonts w:ascii="Arial" w:eastAsia="Times New Roman" w:hAnsi="Arial" w:cs="Arial"/>
          <w:color w:val="222222"/>
          <w:sz w:val="17"/>
          <w:szCs w:val="17"/>
          <w:lang w:eastAsia="nl-NL"/>
        </w:rPr>
        <w:br/>
        <w:t xml:space="preserve">2. Engage and map the needs of Providers in Brazil, including hospitals, clinics, diagnostic labs, etc. </w:t>
      </w:r>
      <w:r w:rsidRPr="00FE575B">
        <w:rPr>
          <w:rFonts w:ascii="Arial" w:eastAsia="Times New Roman" w:hAnsi="Arial" w:cs="Arial"/>
          <w:color w:val="222222"/>
          <w:sz w:val="17"/>
          <w:szCs w:val="17"/>
          <w:lang w:eastAsia="nl-NL"/>
        </w:rPr>
        <w:br/>
        <w:t>3. Source (including through an open call for applications), screen and evaluate Innovators with proven technologies from around the world, including home-grown technologies, and match top Innovators with Brazilian Providers</w:t>
      </w:r>
      <w:r w:rsidRPr="00FE575B">
        <w:rPr>
          <w:rFonts w:ascii="Arial" w:eastAsia="Times New Roman" w:hAnsi="Arial" w:cs="Arial"/>
          <w:color w:val="222222"/>
          <w:sz w:val="17"/>
          <w:szCs w:val="17"/>
          <w:lang w:eastAsia="nl-NL"/>
        </w:rPr>
        <w:br/>
        <w:t xml:space="preserve">4. Support Innovators/Providers to conduct field testing and validation of technologies, and </w:t>
      </w:r>
      <w:r w:rsidRPr="00FE575B">
        <w:rPr>
          <w:rFonts w:ascii="Arial" w:eastAsia="Times New Roman" w:hAnsi="Arial" w:cs="Arial"/>
          <w:color w:val="222222"/>
          <w:sz w:val="17"/>
          <w:szCs w:val="17"/>
          <w:lang w:eastAsia="nl-NL"/>
        </w:rPr>
        <w:br/>
        <w:t>5. Support the adoption and uptake of technologies through commercial partnerships.</w:t>
      </w:r>
      <w:r w:rsidRPr="00FE575B">
        <w:rPr>
          <w:rFonts w:ascii="Arial" w:eastAsia="Times New Roman" w:hAnsi="Arial" w:cs="Arial"/>
          <w:color w:val="222222"/>
          <w:sz w:val="17"/>
          <w:szCs w:val="17"/>
          <w:lang w:eastAsia="nl-NL"/>
        </w:rPr>
        <w:br/>
      </w:r>
      <w:r w:rsidRPr="00FE575B">
        <w:rPr>
          <w:rFonts w:ascii="Arial" w:eastAsia="Times New Roman" w:hAnsi="Arial" w:cs="Arial"/>
          <w:color w:val="222222"/>
          <w:sz w:val="17"/>
          <w:szCs w:val="17"/>
          <w:lang w:eastAsia="nl-NL"/>
        </w:rPr>
        <w:br/>
      </w:r>
      <w:r w:rsidRPr="00FE575B">
        <w:rPr>
          <w:rFonts w:ascii="Arial" w:eastAsia="Times New Roman" w:hAnsi="Arial" w:cs="Arial"/>
          <w:color w:val="222222"/>
          <w:sz w:val="17"/>
          <w:szCs w:val="17"/>
          <w:lang w:eastAsia="nl-NL"/>
        </w:rPr>
        <w:lastRenderedPageBreak/>
        <w:t xml:space="preserve">SCOPE OF SERVICES </w:t>
      </w:r>
      <w:r w:rsidRPr="00FE575B">
        <w:rPr>
          <w:rFonts w:ascii="Arial" w:eastAsia="Times New Roman" w:hAnsi="Arial" w:cs="Arial"/>
          <w:color w:val="222222"/>
          <w:sz w:val="17"/>
          <w:szCs w:val="17"/>
          <w:lang w:eastAsia="nl-NL"/>
        </w:rPr>
        <w:br/>
        <w:t>IFC is seeking a consulting firm to provide support in promoting the open call for applications and in supporting the implementation of field testing/demonstration projects. Specific responsibilities under this assignment include:</w:t>
      </w:r>
      <w:r w:rsidRPr="00FE575B">
        <w:rPr>
          <w:rFonts w:ascii="Arial" w:eastAsia="Times New Roman" w:hAnsi="Arial" w:cs="Arial"/>
          <w:color w:val="222222"/>
          <w:sz w:val="17"/>
          <w:szCs w:val="17"/>
          <w:lang w:eastAsia="nl-NL"/>
        </w:rPr>
        <w:br/>
      </w:r>
      <w:r w:rsidRPr="00FE575B">
        <w:rPr>
          <w:rFonts w:ascii="Arial" w:eastAsia="Times New Roman" w:hAnsi="Arial" w:cs="Arial"/>
          <w:color w:val="222222"/>
          <w:sz w:val="17"/>
          <w:szCs w:val="17"/>
          <w:lang w:eastAsia="nl-NL"/>
        </w:rPr>
        <w:br/>
        <w:t xml:space="preserve">1) Promoting the </w:t>
      </w:r>
      <w:proofErr w:type="spellStart"/>
      <w:r w:rsidRPr="00FE575B">
        <w:rPr>
          <w:rFonts w:ascii="Arial" w:eastAsia="Times New Roman" w:hAnsi="Arial" w:cs="Arial"/>
          <w:color w:val="222222"/>
          <w:sz w:val="17"/>
          <w:szCs w:val="17"/>
          <w:lang w:eastAsia="nl-NL"/>
        </w:rPr>
        <w:t>TechEmerge</w:t>
      </w:r>
      <w:proofErr w:type="spellEnd"/>
      <w:r w:rsidRPr="00FE575B">
        <w:rPr>
          <w:rFonts w:ascii="Arial" w:eastAsia="Times New Roman" w:hAnsi="Arial" w:cs="Arial"/>
          <w:color w:val="222222"/>
          <w:sz w:val="17"/>
          <w:szCs w:val="17"/>
          <w:lang w:eastAsia="nl-NL"/>
        </w:rPr>
        <w:t xml:space="preserve"> Brazil Health program, including the Open Call for applications.</w:t>
      </w:r>
      <w:r w:rsidRPr="00FE575B">
        <w:rPr>
          <w:rFonts w:ascii="Arial" w:eastAsia="Times New Roman" w:hAnsi="Arial" w:cs="Arial"/>
          <w:color w:val="222222"/>
          <w:sz w:val="17"/>
          <w:szCs w:val="17"/>
          <w:lang w:eastAsia="nl-NL"/>
        </w:rPr>
        <w:br/>
        <w:t xml:space="preserve">2) Managing and overseeing the implementation of the selected pilot projects to receive support and grant funding under the </w:t>
      </w:r>
      <w:proofErr w:type="spellStart"/>
      <w:r w:rsidRPr="00FE575B">
        <w:rPr>
          <w:rFonts w:ascii="Arial" w:eastAsia="Times New Roman" w:hAnsi="Arial" w:cs="Arial"/>
          <w:color w:val="222222"/>
          <w:sz w:val="17"/>
          <w:szCs w:val="17"/>
          <w:lang w:eastAsia="nl-NL"/>
        </w:rPr>
        <w:t>TechEmerge</w:t>
      </w:r>
      <w:proofErr w:type="spellEnd"/>
      <w:r w:rsidRPr="00FE575B">
        <w:rPr>
          <w:rFonts w:ascii="Arial" w:eastAsia="Times New Roman" w:hAnsi="Arial" w:cs="Arial"/>
          <w:color w:val="222222"/>
          <w:sz w:val="17"/>
          <w:szCs w:val="17"/>
          <w:lang w:eastAsia="nl-NL"/>
        </w:rPr>
        <w:t xml:space="preserve"> Brazil Health program. Includes collecting the required documentation for pilot project approval/kick-off, working with Innovators to receive monthly reporting, holding monthly progress update calls with Innovators and Providers, and conducting at least one onsite visit per pilot project.</w:t>
      </w:r>
      <w:r w:rsidRPr="00FE575B">
        <w:rPr>
          <w:rFonts w:ascii="Arial" w:eastAsia="Times New Roman" w:hAnsi="Arial" w:cs="Arial"/>
          <w:color w:val="222222"/>
          <w:sz w:val="17"/>
          <w:szCs w:val="17"/>
          <w:lang w:eastAsia="nl-NL"/>
        </w:rPr>
        <w:br/>
        <w:t xml:space="preserve">3) Administering, monitoring and reporting on grant funding made to Brazilian healthcare providers, in line with approved allocations, to support the implementation of pilot projects. </w:t>
      </w:r>
      <w:r w:rsidRPr="00FE575B">
        <w:rPr>
          <w:rFonts w:ascii="Arial" w:eastAsia="Times New Roman" w:hAnsi="Arial" w:cs="Arial"/>
          <w:color w:val="222222"/>
          <w:sz w:val="17"/>
          <w:szCs w:val="17"/>
          <w:lang w:eastAsia="nl-NL"/>
        </w:rPr>
        <w:br/>
      </w:r>
      <w:r w:rsidRPr="00FE575B">
        <w:rPr>
          <w:rFonts w:ascii="Arial" w:eastAsia="Times New Roman" w:hAnsi="Arial" w:cs="Arial"/>
          <w:color w:val="222222"/>
          <w:sz w:val="17"/>
          <w:szCs w:val="17"/>
          <w:lang w:eastAsia="nl-NL"/>
        </w:rPr>
        <w:br/>
        <w:t>IMPLEMENTATION ARRANGEMENTS</w:t>
      </w:r>
      <w:r w:rsidRPr="00FE575B">
        <w:rPr>
          <w:rFonts w:ascii="Arial" w:eastAsia="Times New Roman" w:hAnsi="Arial" w:cs="Arial"/>
          <w:color w:val="222222"/>
          <w:sz w:val="17"/>
          <w:szCs w:val="17"/>
          <w:lang w:eastAsia="nl-NL"/>
        </w:rPr>
        <w:br/>
      </w:r>
      <w:r w:rsidRPr="00FE575B">
        <w:rPr>
          <w:rFonts w:ascii="Arial" w:eastAsia="Times New Roman" w:hAnsi="Arial" w:cs="Arial"/>
          <w:color w:val="222222"/>
          <w:sz w:val="17"/>
          <w:szCs w:val="17"/>
          <w:lang w:eastAsia="nl-NL"/>
        </w:rPr>
        <w:br/>
        <w:t>The assignment is expected to be undertaken over a period of 22 months starting on March 1, 2018.</w:t>
      </w:r>
    </w:p>
    <w:p w:rsidR="00FE575B" w:rsidRPr="00FE575B" w:rsidRDefault="00FE575B" w:rsidP="00FE575B">
      <w:pPr>
        <w:spacing w:after="0" w:line="240" w:lineRule="auto"/>
        <w:rPr>
          <w:rFonts w:ascii="Arial" w:eastAsia="Times New Roman" w:hAnsi="Arial" w:cs="Arial"/>
          <w:color w:val="222222"/>
          <w:sz w:val="18"/>
          <w:szCs w:val="18"/>
          <w:lang w:val="nl-NL" w:eastAsia="nl-NL"/>
        </w:rPr>
      </w:pPr>
      <w:proofErr w:type="spellStart"/>
      <w:r w:rsidRPr="00FE575B">
        <w:rPr>
          <w:rFonts w:ascii="Arial" w:eastAsia="Times New Roman" w:hAnsi="Arial" w:cs="Arial"/>
          <w:color w:val="222222"/>
          <w:sz w:val="18"/>
          <w:szCs w:val="18"/>
          <w:lang w:val="nl-NL" w:eastAsia="nl-NL"/>
        </w:rPr>
        <w:t>Qualification</w:t>
      </w:r>
      <w:proofErr w:type="spellEnd"/>
      <w:r w:rsidRPr="00FE575B">
        <w:rPr>
          <w:rFonts w:ascii="Arial" w:eastAsia="Times New Roman" w:hAnsi="Arial" w:cs="Arial"/>
          <w:color w:val="222222"/>
          <w:sz w:val="18"/>
          <w:szCs w:val="18"/>
          <w:lang w:val="nl-NL" w:eastAsia="nl-NL"/>
        </w:rPr>
        <w:t xml:space="preserve"> Criteria </w:t>
      </w:r>
    </w:p>
    <w:p w:rsidR="00FE575B" w:rsidRPr="00FE575B" w:rsidRDefault="00FE575B" w:rsidP="00FE575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E575B">
        <w:rPr>
          <w:rFonts w:ascii="Arial" w:eastAsia="Times New Roman" w:hAnsi="Arial" w:cs="Arial"/>
          <w:b/>
          <w:bCs/>
          <w:color w:val="222222"/>
          <w:sz w:val="18"/>
          <w:szCs w:val="18"/>
          <w:lang w:eastAsia="nl-NL"/>
        </w:rPr>
        <w:t>1.</w:t>
      </w:r>
      <w:r w:rsidRPr="00FE575B">
        <w:rPr>
          <w:rFonts w:ascii="Arial" w:eastAsia="Times New Roman" w:hAnsi="Arial" w:cs="Arial"/>
          <w:color w:val="222222"/>
          <w:sz w:val="18"/>
          <w:szCs w:val="18"/>
          <w:lang w:eastAsia="nl-NL"/>
        </w:rPr>
        <w:t xml:space="preserve"> Proven track record in Working with healthcare clients </w:t>
      </w:r>
      <w:r w:rsidRPr="00FE575B">
        <w:rPr>
          <w:rFonts w:ascii="Arial" w:eastAsia="Times New Roman" w:hAnsi="Arial" w:cs="Arial"/>
          <w:color w:val="CA0002"/>
          <w:sz w:val="18"/>
          <w:szCs w:val="18"/>
          <w:lang w:eastAsia="nl-NL"/>
        </w:rPr>
        <w:t>*</w:t>
      </w:r>
    </w:p>
    <w:p w:rsidR="00FE575B" w:rsidRPr="00FE575B" w:rsidRDefault="00FE575B" w:rsidP="00FE575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E575B">
        <w:rPr>
          <w:rFonts w:ascii="Arial" w:eastAsia="Times New Roman" w:hAnsi="Arial" w:cs="Arial"/>
          <w:b/>
          <w:bCs/>
          <w:color w:val="222222"/>
          <w:sz w:val="18"/>
          <w:szCs w:val="18"/>
          <w:lang w:eastAsia="nl-NL"/>
        </w:rPr>
        <w:t>2.</w:t>
      </w:r>
      <w:r w:rsidRPr="00FE575B">
        <w:rPr>
          <w:rFonts w:ascii="Arial" w:eastAsia="Times New Roman" w:hAnsi="Arial" w:cs="Arial"/>
          <w:color w:val="222222"/>
          <w:sz w:val="18"/>
          <w:szCs w:val="18"/>
          <w:lang w:eastAsia="nl-NL"/>
        </w:rPr>
        <w:t xml:space="preserve"> Provide information on the technical and managerial capabilities of the firm, , including capability to support pilot project oversight in Brazil (team must include Brazil-based medical doctor, with strong med tech experience, who speaks both Portuguese and English).</w:t>
      </w:r>
    </w:p>
    <w:p w:rsidR="00FE575B" w:rsidRPr="00FE575B" w:rsidRDefault="00FE575B" w:rsidP="00FE575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E575B">
        <w:rPr>
          <w:rFonts w:ascii="Arial" w:eastAsia="Times New Roman" w:hAnsi="Arial" w:cs="Arial"/>
          <w:b/>
          <w:bCs/>
          <w:color w:val="222222"/>
          <w:sz w:val="18"/>
          <w:szCs w:val="18"/>
          <w:lang w:eastAsia="nl-NL"/>
        </w:rPr>
        <w:t>3.</w:t>
      </w:r>
      <w:r w:rsidRPr="00FE575B">
        <w:rPr>
          <w:rFonts w:ascii="Arial" w:eastAsia="Times New Roman" w:hAnsi="Arial" w:cs="Arial"/>
          <w:color w:val="222222"/>
          <w:sz w:val="18"/>
          <w:szCs w:val="18"/>
          <w:lang w:eastAsia="nl-NL"/>
        </w:rPr>
        <w:t xml:space="preserve"> Provide information on their core business and years in business.</w:t>
      </w:r>
    </w:p>
    <w:p w:rsidR="00FE575B" w:rsidRPr="00FE575B" w:rsidRDefault="00FE575B" w:rsidP="00FE575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E575B">
        <w:rPr>
          <w:rFonts w:ascii="Arial" w:eastAsia="Times New Roman" w:hAnsi="Arial" w:cs="Arial"/>
          <w:b/>
          <w:bCs/>
          <w:color w:val="222222"/>
          <w:sz w:val="18"/>
          <w:szCs w:val="18"/>
          <w:lang w:eastAsia="nl-NL"/>
        </w:rPr>
        <w:t>4.</w:t>
      </w:r>
      <w:r w:rsidRPr="00FE575B">
        <w:rPr>
          <w:rFonts w:ascii="Arial" w:eastAsia="Times New Roman" w:hAnsi="Arial" w:cs="Arial"/>
          <w:color w:val="222222"/>
          <w:sz w:val="18"/>
          <w:szCs w:val="18"/>
          <w:lang w:eastAsia="nl-NL"/>
        </w:rPr>
        <w:t xml:space="preserve"> Provide information on the qualifications of key staff.</w:t>
      </w:r>
    </w:p>
    <w:p w:rsidR="00FE575B" w:rsidRPr="00FE575B" w:rsidRDefault="00FE575B" w:rsidP="00FE575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E575B">
        <w:rPr>
          <w:rFonts w:ascii="Arial" w:eastAsia="Times New Roman" w:hAnsi="Arial" w:cs="Arial"/>
          <w:b/>
          <w:bCs/>
          <w:color w:val="222222"/>
          <w:sz w:val="18"/>
          <w:szCs w:val="18"/>
          <w:lang w:eastAsia="nl-NL"/>
        </w:rPr>
        <w:t>5.</w:t>
      </w:r>
      <w:r w:rsidRPr="00FE575B">
        <w:rPr>
          <w:rFonts w:ascii="Arial" w:eastAsia="Times New Roman" w:hAnsi="Arial" w:cs="Arial"/>
          <w:color w:val="222222"/>
          <w:sz w:val="18"/>
          <w:szCs w:val="18"/>
          <w:lang w:eastAsia="nl-NL"/>
        </w:rPr>
        <w:t xml:space="preserve"> Experience in working with start-up (health) technology companies to accelerate scalability.</w:t>
      </w:r>
    </w:p>
    <w:p w:rsidR="00FE575B" w:rsidRPr="00FE575B" w:rsidRDefault="00FE575B" w:rsidP="00FE575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FE575B">
        <w:rPr>
          <w:rFonts w:ascii="Arial" w:eastAsia="Times New Roman" w:hAnsi="Arial" w:cs="Arial"/>
          <w:b/>
          <w:bCs/>
          <w:color w:val="222222"/>
          <w:sz w:val="18"/>
          <w:szCs w:val="18"/>
          <w:lang w:eastAsia="nl-NL"/>
        </w:rPr>
        <w:t>6.</w:t>
      </w:r>
      <w:r w:rsidRPr="00FE575B">
        <w:rPr>
          <w:rFonts w:ascii="Arial" w:eastAsia="Times New Roman" w:hAnsi="Arial" w:cs="Arial"/>
          <w:color w:val="222222"/>
          <w:sz w:val="18"/>
          <w:szCs w:val="18"/>
          <w:lang w:eastAsia="nl-NL"/>
        </w:rPr>
        <w:t xml:space="preserve"> Experience in supporting technology testing, and performing outcome analysis. </w:t>
      </w:r>
      <w:r w:rsidRPr="00FE575B">
        <w:rPr>
          <w:rFonts w:ascii="Arial" w:eastAsia="Times New Roman" w:hAnsi="Arial" w:cs="Arial"/>
          <w:color w:val="CA0002"/>
          <w:sz w:val="18"/>
          <w:szCs w:val="18"/>
          <w:lang w:val="nl-NL" w:eastAsia="nl-NL"/>
        </w:rPr>
        <w:t>*</w:t>
      </w:r>
    </w:p>
    <w:p w:rsidR="00FE575B" w:rsidRPr="00FE575B" w:rsidRDefault="00FE575B" w:rsidP="00FE575B">
      <w:pPr>
        <w:spacing w:after="0" w:line="240" w:lineRule="auto"/>
        <w:rPr>
          <w:rFonts w:ascii="Arial" w:eastAsia="Times New Roman" w:hAnsi="Arial" w:cs="Arial"/>
          <w:i/>
          <w:iCs/>
          <w:color w:val="222222"/>
          <w:sz w:val="16"/>
          <w:szCs w:val="16"/>
          <w:lang w:val="nl-NL" w:eastAsia="nl-NL"/>
        </w:rPr>
      </w:pPr>
      <w:r w:rsidRPr="00FE575B">
        <w:rPr>
          <w:rFonts w:ascii="Arial" w:eastAsia="Times New Roman" w:hAnsi="Arial" w:cs="Arial"/>
          <w:i/>
          <w:iCs/>
          <w:color w:val="CA0002"/>
          <w:sz w:val="16"/>
          <w:szCs w:val="16"/>
          <w:lang w:val="nl-NL" w:eastAsia="nl-NL"/>
        </w:rPr>
        <w:t xml:space="preserve">* - </w:t>
      </w:r>
      <w:proofErr w:type="spellStart"/>
      <w:r w:rsidRPr="00FE575B">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A0E54"/>
    <w:multiLevelType w:val="multilevel"/>
    <w:tmpl w:val="DA1E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C271B4"/>
    <w:multiLevelType w:val="multilevel"/>
    <w:tmpl w:val="8FFC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E372DE"/>
    <w:multiLevelType w:val="multilevel"/>
    <w:tmpl w:val="08064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75B"/>
    <w:rsid w:val="00895661"/>
    <w:rsid w:val="00B902C5"/>
    <w:rsid w:val="00FE5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59250"/>
  <w15:chartTrackingRefBased/>
  <w15:docId w15:val="{EB7C64D9-6CAC-4012-9D0C-D7E7F68F3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3719266">
      <w:bodyDiv w:val="1"/>
      <w:marLeft w:val="0"/>
      <w:marRight w:val="0"/>
      <w:marTop w:val="0"/>
      <w:marBottom w:val="0"/>
      <w:divBdr>
        <w:top w:val="none" w:sz="0" w:space="0" w:color="auto"/>
        <w:left w:val="none" w:sz="0" w:space="0" w:color="auto"/>
        <w:bottom w:val="none" w:sz="0" w:space="0" w:color="auto"/>
        <w:right w:val="none" w:sz="0" w:space="0" w:color="auto"/>
      </w:divBdr>
      <w:divsChild>
        <w:div w:id="39863121">
          <w:marLeft w:val="0"/>
          <w:marRight w:val="0"/>
          <w:marTop w:val="0"/>
          <w:marBottom w:val="0"/>
          <w:divBdr>
            <w:top w:val="none" w:sz="0" w:space="0" w:color="auto"/>
            <w:left w:val="none" w:sz="0" w:space="0" w:color="auto"/>
            <w:bottom w:val="none" w:sz="0" w:space="0" w:color="auto"/>
            <w:right w:val="none" w:sz="0" w:space="0" w:color="auto"/>
          </w:divBdr>
          <w:divsChild>
            <w:div w:id="1149592142">
              <w:marLeft w:val="0"/>
              <w:marRight w:val="0"/>
              <w:marTop w:val="0"/>
              <w:marBottom w:val="0"/>
              <w:divBdr>
                <w:top w:val="none" w:sz="0" w:space="0" w:color="auto"/>
                <w:left w:val="none" w:sz="0" w:space="0" w:color="auto"/>
                <w:bottom w:val="none" w:sz="0" w:space="0" w:color="auto"/>
                <w:right w:val="none" w:sz="0" w:space="0" w:color="auto"/>
              </w:divBdr>
              <w:divsChild>
                <w:div w:id="1708749807">
                  <w:marLeft w:val="0"/>
                  <w:marRight w:val="0"/>
                  <w:marTop w:val="0"/>
                  <w:marBottom w:val="0"/>
                  <w:divBdr>
                    <w:top w:val="none" w:sz="0" w:space="0" w:color="auto"/>
                    <w:left w:val="none" w:sz="0" w:space="0" w:color="auto"/>
                    <w:bottom w:val="none" w:sz="0" w:space="0" w:color="auto"/>
                    <w:right w:val="none" w:sz="0" w:space="0" w:color="auto"/>
                  </w:divBdr>
                  <w:divsChild>
                    <w:div w:id="1649936930">
                      <w:marLeft w:val="0"/>
                      <w:marRight w:val="0"/>
                      <w:marTop w:val="0"/>
                      <w:marBottom w:val="0"/>
                      <w:divBdr>
                        <w:top w:val="single" w:sz="6" w:space="6" w:color="999999"/>
                        <w:left w:val="single" w:sz="6" w:space="30" w:color="999999"/>
                        <w:bottom w:val="single" w:sz="6" w:space="0" w:color="999999"/>
                        <w:right w:val="single" w:sz="6" w:space="0" w:color="999999"/>
                      </w:divBdr>
                    </w:div>
                    <w:div w:id="1105227650">
                      <w:marLeft w:val="0"/>
                      <w:marRight w:val="0"/>
                      <w:marTop w:val="300"/>
                      <w:marBottom w:val="0"/>
                      <w:divBdr>
                        <w:top w:val="none" w:sz="0" w:space="0" w:color="auto"/>
                        <w:left w:val="none" w:sz="0" w:space="0" w:color="auto"/>
                        <w:bottom w:val="none" w:sz="0" w:space="0" w:color="auto"/>
                        <w:right w:val="none" w:sz="0" w:space="0" w:color="auto"/>
                      </w:divBdr>
                      <w:divsChild>
                        <w:div w:id="1240403914">
                          <w:marLeft w:val="0"/>
                          <w:marRight w:val="0"/>
                          <w:marTop w:val="0"/>
                          <w:marBottom w:val="0"/>
                          <w:divBdr>
                            <w:top w:val="none" w:sz="0" w:space="0" w:color="auto"/>
                            <w:left w:val="none" w:sz="0" w:space="0" w:color="auto"/>
                            <w:bottom w:val="none" w:sz="0" w:space="0" w:color="auto"/>
                            <w:right w:val="none" w:sz="0" w:space="0" w:color="auto"/>
                          </w:divBdr>
                          <w:divsChild>
                            <w:div w:id="876431010">
                              <w:marLeft w:val="0"/>
                              <w:marRight w:val="0"/>
                              <w:marTop w:val="0"/>
                              <w:marBottom w:val="0"/>
                              <w:divBdr>
                                <w:top w:val="none" w:sz="0" w:space="0" w:color="auto"/>
                                <w:left w:val="none" w:sz="0" w:space="0" w:color="auto"/>
                                <w:bottom w:val="none" w:sz="0" w:space="0" w:color="auto"/>
                                <w:right w:val="none" w:sz="0" w:space="0" w:color="auto"/>
                              </w:divBdr>
                            </w:div>
                          </w:divsChild>
                        </w:div>
                        <w:div w:id="2046365087">
                          <w:marLeft w:val="0"/>
                          <w:marRight w:val="0"/>
                          <w:marTop w:val="0"/>
                          <w:marBottom w:val="0"/>
                          <w:divBdr>
                            <w:top w:val="none" w:sz="0" w:space="0" w:color="auto"/>
                            <w:left w:val="none" w:sz="0" w:space="0" w:color="auto"/>
                            <w:bottom w:val="none" w:sz="0" w:space="0" w:color="auto"/>
                            <w:right w:val="none" w:sz="0" w:space="0" w:color="auto"/>
                          </w:divBdr>
                          <w:divsChild>
                            <w:div w:id="1025135445">
                              <w:marLeft w:val="0"/>
                              <w:marRight w:val="0"/>
                              <w:marTop w:val="0"/>
                              <w:marBottom w:val="0"/>
                              <w:divBdr>
                                <w:top w:val="none" w:sz="0" w:space="0" w:color="auto"/>
                                <w:left w:val="none" w:sz="0" w:space="0" w:color="auto"/>
                                <w:bottom w:val="none" w:sz="0" w:space="0" w:color="auto"/>
                                <w:right w:val="none" w:sz="0" w:space="0" w:color="auto"/>
                              </w:divBdr>
                            </w:div>
                          </w:divsChild>
                        </w:div>
                        <w:div w:id="1923293200">
                          <w:marLeft w:val="0"/>
                          <w:marRight w:val="0"/>
                          <w:marTop w:val="0"/>
                          <w:marBottom w:val="0"/>
                          <w:divBdr>
                            <w:top w:val="none" w:sz="0" w:space="0" w:color="auto"/>
                            <w:left w:val="none" w:sz="0" w:space="0" w:color="auto"/>
                            <w:bottom w:val="none" w:sz="0" w:space="0" w:color="auto"/>
                            <w:right w:val="none" w:sz="0" w:space="0" w:color="auto"/>
                          </w:divBdr>
                          <w:divsChild>
                            <w:div w:id="182867687">
                              <w:marLeft w:val="0"/>
                              <w:marRight w:val="0"/>
                              <w:marTop w:val="0"/>
                              <w:marBottom w:val="0"/>
                              <w:divBdr>
                                <w:top w:val="none" w:sz="0" w:space="0" w:color="auto"/>
                                <w:left w:val="none" w:sz="0" w:space="0" w:color="auto"/>
                                <w:bottom w:val="none" w:sz="0" w:space="0" w:color="auto"/>
                                <w:right w:val="none" w:sz="0" w:space="0" w:color="auto"/>
                              </w:divBdr>
                            </w:div>
                          </w:divsChild>
                        </w:div>
                        <w:div w:id="2135905465">
                          <w:marLeft w:val="0"/>
                          <w:marRight w:val="0"/>
                          <w:marTop w:val="0"/>
                          <w:marBottom w:val="0"/>
                          <w:divBdr>
                            <w:top w:val="none" w:sz="0" w:space="0" w:color="auto"/>
                            <w:left w:val="none" w:sz="0" w:space="0" w:color="auto"/>
                            <w:bottom w:val="none" w:sz="0" w:space="0" w:color="auto"/>
                            <w:right w:val="none" w:sz="0" w:space="0" w:color="auto"/>
                          </w:divBdr>
                          <w:divsChild>
                            <w:div w:id="185365956">
                              <w:marLeft w:val="0"/>
                              <w:marRight w:val="0"/>
                              <w:marTop w:val="0"/>
                              <w:marBottom w:val="0"/>
                              <w:divBdr>
                                <w:top w:val="none" w:sz="0" w:space="0" w:color="auto"/>
                                <w:left w:val="none" w:sz="0" w:space="0" w:color="auto"/>
                                <w:bottom w:val="none" w:sz="0" w:space="0" w:color="auto"/>
                                <w:right w:val="none" w:sz="0" w:space="0" w:color="auto"/>
                              </w:divBdr>
                            </w:div>
                          </w:divsChild>
                        </w:div>
                        <w:div w:id="361444496">
                          <w:marLeft w:val="0"/>
                          <w:marRight w:val="0"/>
                          <w:marTop w:val="0"/>
                          <w:marBottom w:val="0"/>
                          <w:divBdr>
                            <w:top w:val="none" w:sz="0" w:space="0" w:color="auto"/>
                            <w:left w:val="none" w:sz="0" w:space="0" w:color="auto"/>
                            <w:bottom w:val="none" w:sz="0" w:space="0" w:color="auto"/>
                            <w:right w:val="none" w:sz="0" w:space="0" w:color="auto"/>
                          </w:divBdr>
                          <w:divsChild>
                            <w:div w:id="1739279933">
                              <w:marLeft w:val="0"/>
                              <w:marRight w:val="0"/>
                              <w:marTop w:val="0"/>
                              <w:marBottom w:val="0"/>
                              <w:divBdr>
                                <w:top w:val="none" w:sz="0" w:space="0" w:color="auto"/>
                                <w:left w:val="none" w:sz="0" w:space="0" w:color="auto"/>
                                <w:bottom w:val="none" w:sz="0" w:space="0" w:color="auto"/>
                                <w:right w:val="none" w:sz="0" w:space="0" w:color="auto"/>
                              </w:divBdr>
                            </w:div>
                          </w:divsChild>
                        </w:div>
                        <w:div w:id="1726293818">
                          <w:marLeft w:val="0"/>
                          <w:marRight w:val="0"/>
                          <w:marTop w:val="0"/>
                          <w:marBottom w:val="0"/>
                          <w:divBdr>
                            <w:top w:val="none" w:sz="0" w:space="0" w:color="auto"/>
                            <w:left w:val="none" w:sz="0" w:space="0" w:color="auto"/>
                            <w:bottom w:val="none" w:sz="0" w:space="0" w:color="auto"/>
                            <w:right w:val="none" w:sz="0" w:space="0" w:color="auto"/>
                          </w:divBdr>
                          <w:divsChild>
                            <w:div w:id="506872275">
                              <w:marLeft w:val="0"/>
                              <w:marRight w:val="0"/>
                              <w:marTop w:val="0"/>
                              <w:marBottom w:val="0"/>
                              <w:divBdr>
                                <w:top w:val="none" w:sz="0" w:space="0" w:color="auto"/>
                                <w:left w:val="none" w:sz="0" w:space="0" w:color="auto"/>
                                <w:bottom w:val="none" w:sz="0" w:space="0" w:color="auto"/>
                                <w:right w:val="none" w:sz="0" w:space="0" w:color="auto"/>
                              </w:divBdr>
                            </w:div>
                          </w:divsChild>
                        </w:div>
                        <w:div w:id="1728800320">
                          <w:marLeft w:val="0"/>
                          <w:marRight w:val="0"/>
                          <w:marTop w:val="0"/>
                          <w:marBottom w:val="0"/>
                          <w:divBdr>
                            <w:top w:val="none" w:sz="0" w:space="0" w:color="auto"/>
                            <w:left w:val="none" w:sz="0" w:space="0" w:color="auto"/>
                            <w:bottom w:val="none" w:sz="0" w:space="0" w:color="auto"/>
                            <w:right w:val="none" w:sz="0" w:space="0" w:color="auto"/>
                          </w:divBdr>
                          <w:divsChild>
                            <w:div w:id="1894464058">
                              <w:marLeft w:val="0"/>
                              <w:marRight w:val="0"/>
                              <w:marTop w:val="0"/>
                              <w:marBottom w:val="0"/>
                              <w:divBdr>
                                <w:top w:val="none" w:sz="0" w:space="0" w:color="auto"/>
                                <w:left w:val="none" w:sz="0" w:space="0" w:color="auto"/>
                                <w:bottom w:val="none" w:sz="0" w:space="0" w:color="auto"/>
                                <w:right w:val="none" w:sz="0" w:space="0" w:color="auto"/>
                              </w:divBdr>
                            </w:div>
                          </w:divsChild>
                        </w:div>
                        <w:div w:id="833842393">
                          <w:marLeft w:val="0"/>
                          <w:marRight w:val="0"/>
                          <w:marTop w:val="0"/>
                          <w:marBottom w:val="0"/>
                          <w:divBdr>
                            <w:top w:val="none" w:sz="0" w:space="0" w:color="auto"/>
                            <w:left w:val="none" w:sz="0" w:space="0" w:color="auto"/>
                            <w:bottom w:val="none" w:sz="0" w:space="0" w:color="auto"/>
                            <w:right w:val="none" w:sz="0" w:space="0" w:color="auto"/>
                          </w:divBdr>
                          <w:divsChild>
                            <w:div w:id="963541679">
                              <w:marLeft w:val="0"/>
                              <w:marRight w:val="0"/>
                              <w:marTop w:val="0"/>
                              <w:marBottom w:val="0"/>
                              <w:divBdr>
                                <w:top w:val="none" w:sz="0" w:space="0" w:color="auto"/>
                                <w:left w:val="none" w:sz="0" w:space="0" w:color="auto"/>
                                <w:bottom w:val="none" w:sz="0" w:space="0" w:color="auto"/>
                                <w:right w:val="none" w:sz="0" w:space="0" w:color="auto"/>
                              </w:divBdr>
                            </w:div>
                          </w:divsChild>
                        </w:div>
                        <w:div w:id="1206722229">
                          <w:marLeft w:val="0"/>
                          <w:marRight w:val="0"/>
                          <w:marTop w:val="0"/>
                          <w:marBottom w:val="0"/>
                          <w:divBdr>
                            <w:top w:val="none" w:sz="0" w:space="0" w:color="auto"/>
                            <w:left w:val="none" w:sz="0" w:space="0" w:color="auto"/>
                            <w:bottom w:val="none" w:sz="0" w:space="0" w:color="auto"/>
                            <w:right w:val="none" w:sz="0" w:space="0" w:color="auto"/>
                          </w:divBdr>
                          <w:divsChild>
                            <w:div w:id="1977297051">
                              <w:marLeft w:val="0"/>
                              <w:marRight w:val="0"/>
                              <w:marTop w:val="0"/>
                              <w:marBottom w:val="0"/>
                              <w:divBdr>
                                <w:top w:val="none" w:sz="0" w:space="0" w:color="auto"/>
                                <w:left w:val="none" w:sz="0" w:space="0" w:color="auto"/>
                                <w:bottom w:val="none" w:sz="0" w:space="0" w:color="auto"/>
                                <w:right w:val="none" w:sz="0" w:space="0" w:color="auto"/>
                              </w:divBdr>
                            </w:div>
                          </w:divsChild>
                        </w:div>
                        <w:div w:id="1347755564">
                          <w:marLeft w:val="0"/>
                          <w:marRight w:val="0"/>
                          <w:marTop w:val="0"/>
                          <w:marBottom w:val="0"/>
                          <w:divBdr>
                            <w:top w:val="none" w:sz="0" w:space="0" w:color="auto"/>
                            <w:left w:val="none" w:sz="0" w:space="0" w:color="auto"/>
                            <w:bottom w:val="none" w:sz="0" w:space="0" w:color="auto"/>
                            <w:right w:val="none" w:sz="0" w:space="0" w:color="auto"/>
                          </w:divBdr>
                          <w:divsChild>
                            <w:div w:id="16852783">
                              <w:marLeft w:val="0"/>
                              <w:marRight w:val="0"/>
                              <w:marTop w:val="0"/>
                              <w:marBottom w:val="0"/>
                              <w:divBdr>
                                <w:top w:val="none" w:sz="0" w:space="0" w:color="auto"/>
                                <w:left w:val="none" w:sz="0" w:space="0" w:color="auto"/>
                                <w:bottom w:val="none" w:sz="0" w:space="0" w:color="auto"/>
                                <w:right w:val="none" w:sz="0" w:space="0" w:color="auto"/>
                              </w:divBdr>
                            </w:div>
                          </w:divsChild>
                        </w:div>
                        <w:div w:id="67316002">
                          <w:marLeft w:val="0"/>
                          <w:marRight w:val="0"/>
                          <w:marTop w:val="0"/>
                          <w:marBottom w:val="0"/>
                          <w:divBdr>
                            <w:top w:val="none" w:sz="0" w:space="0" w:color="auto"/>
                            <w:left w:val="none" w:sz="0" w:space="0" w:color="auto"/>
                            <w:bottom w:val="none" w:sz="0" w:space="0" w:color="auto"/>
                            <w:right w:val="none" w:sz="0" w:space="0" w:color="auto"/>
                          </w:divBdr>
                          <w:divsChild>
                            <w:div w:id="1644579495">
                              <w:marLeft w:val="0"/>
                              <w:marRight w:val="0"/>
                              <w:marTop w:val="0"/>
                              <w:marBottom w:val="0"/>
                              <w:divBdr>
                                <w:top w:val="none" w:sz="0" w:space="0" w:color="auto"/>
                                <w:left w:val="none" w:sz="0" w:space="0" w:color="auto"/>
                                <w:bottom w:val="none" w:sz="0" w:space="0" w:color="auto"/>
                                <w:right w:val="none" w:sz="0" w:space="0" w:color="auto"/>
                              </w:divBdr>
                            </w:div>
                          </w:divsChild>
                        </w:div>
                        <w:div w:id="729767817">
                          <w:marLeft w:val="0"/>
                          <w:marRight w:val="0"/>
                          <w:marTop w:val="0"/>
                          <w:marBottom w:val="0"/>
                          <w:divBdr>
                            <w:top w:val="none" w:sz="0" w:space="0" w:color="auto"/>
                            <w:left w:val="none" w:sz="0" w:space="0" w:color="auto"/>
                            <w:bottom w:val="none" w:sz="0" w:space="0" w:color="auto"/>
                            <w:right w:val="none" w:sz="0" w:space="0" w:color="auto"/>
                          </w:divBdr>
                          <w:divsChild>
                            <w:div w:id="431241605">
                              <w:marLeft w:val="0"/>
                              <w:marRight w:val="0"/>
                              <w:marTop w:val="0"/>
                              <w:marBottom w:val="0"/>
                              <w:divBdr>
                                <w:top w:val="none" w:sz="0" w:space="0" w:color="auto"/>
                                <w:left w:val="none" w:sz="0" w:space="0" w:color="auto"/>
                                <w:bottom w:val="none" w:sz="0" w:space="0" w:color="auto"/>
                                <w:right w:val="none" w:sz="0" w:space="0" w:color="auto"/>
                              </w:divBdr>
                            </w:div>
                          </w:divsChild>
                        </w:div>
                        <w:div w:id="1085496846">
                          <w:marLeft w:val="0"/>
                          <w:marRight w:val="0"/>
                          <w:marTop w:val="0"/>
                          <w:marBottom w:val="0"/>
                          <w:divBdr>
                            <w:top w:val="none" w:sz="0" w:space="0" w:color="auto"/>
                            <w:left w:val="none" w:sz="0" w:space="0" w:color="auto"/>
                            <w:bottom w:val="none" w:sz="0" w:space="0" w:color="auto"/>
                            <w:right w:val="none" w:sz="0" w:space="0" w:color="auto"/>
                          </w:divBdr>
                        </w:div>
                        <w:div w:id="2010518091">
                          <w:marLeft w:val="0"/>
                          <w:marRight w:val="0"/>
                          <w:marTop w:val="0"/>
                          <w:marBottom w:val="0"/>
                          <w:divBdr>
                            <w:top w:val="none" w:sz="0" w:space="0" w:color="auto"/>
                            <w:left w:val="none" w:sz="0" w:space="0" w:color="auto"/>
                            <w:bottom w:val="none" w:sz="0" w:space="0" w:color="auto"/>
                            <w:right w:val="none" w:sz="0" w:space="0" w:color="auto"/>
                          </w:divBdr>
                          <w:divsChild>
                            <w:div w:id="1786803796">
                              <w:marLeft w:val="0"/>
                              <w:marRight w:val="0"/>
                              <w:marTop w:val="0"/>
                              <w:marBottom w:val="0"/>
                              <w:divBdr>
                                <w:top w:val="none" w:sz="0" w:space="0" w:color="auto"/>
                                <w:left w:val="none" w:sz="0" w:space="0" w:color="auto"/>
                                <w:bottom w:val="none" w:sz="0" w:space="0" w:color="auto"/>
                                <w:right w:val="none" w:sz="0" w:space="0" w:color="auto"/>
                              </w:divBdr>
                            </w:div>
                            <w:div w:id="84024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BD1F5536</Template>
  <TotalTime>5</TotalTime>
  <Pages>2</Pages>
  <Words>779</Words>
  <Characters>4290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2018-02-13T13:47:00Z</dcterms:created>
  <dcterms:modified xsi:type="dcterms:W3CDTF">2018-02-13T13:54:00Z</dcterms:modified>
</cp:coreProperties>
</file>