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219" w:rsidRPr="002B7219" w:rsidRDefault="002B7219" w:rsidP="00815BB9">
      <w:pPr>
        <w:spacing w:after="0" w:line="240" w:lineRule="auto"/>
        <w:rPr>
          <w:rFonts w:ascii="Arial" w:eastAsia="Times New Roman" w:hAnsi="Arial" w:cs="Arial"/>
          <w:b/>
          <w:bCs/>
          <w:sz w:val="18"/>
          <w:szCs w:val="18"/>
          <w:lang w:val="en-US" w:eastAsia="nl-NL"/>
        </w:rPr>
      </w:pPr>
      <w:r w:rsidRPr="002B7219">
        <w:rPr>
          <w:rFonts w:ascii="Arial" w:eastAsia="Times New Roman" w:hAnsi="Arial" w:cs="Arial"/>
          <w:b/>
          <w:bCs/>
          <w:sz w:val="18"/>
          <w:szCs w:val="18"/>
          <w:lang w:val="en-US" w:eastAsia="nl-NL"/>
        </w:rPr>
        <w:t>Assignment Title</w:t>
      </w:r>
    </w:p>
    <w:p w:rsidR="002B7219" w:rsidRDefault="002B7219" w:rsidP="00815BB9">
      <w:pPr>
        <w:spacing w:after="0" w:line="240" w:lineRule="auto"/>
        <w:rPr>
          <w:rFonts w:ascii="Arial" w:eastAsia="Times New Roman" w:hAnsi="Arial" w:cs="Arial"/>
          <w:sz w:val="18"/>
          <w:szCs w:val="18"/>
          <w:lang w:val="en-US" w:eastAsia="nl-NL"/>
        </w:rPr>
      </w:pPr>
      <w:bookmarkStart w:id="0" w:name="_GoBack"/>
      <w:r w:rsidRPr="002B7219">
        <w:rPr>
          <w:rFonts w:ascii="Arial" w:eastAsia="Times New Roman" w:hAnsi="Arial" w:cs="Arial"/>
          <w:sz w:val="18"/>
          <w:szCs w:val="18"/>
          <w:lang w:val="en-US" w:eastAsia="nl-NL"/>
        </w:rPr>
        <w:t>Feasibility study for Temperature Controlled Logistic (TCL) services in Sub</w:t>
      </w:r>
      <w:r w:rsidR="00815BB9">
        <w:rPr>
          <w:rFonts w:ascii="Arial" w:eastAsia="Times New Roman" w:hAnsi="Arial" w:cs="Arial"/>
          <w:sz w:val="18"/>
          <w:szCs w:val="18"/>
          <w:lang w:val="en-US" w:eastAsia="nl-NL"/>
        </w:rPr>
        <w:t xml:space="preserve"> Saharan Africa (the Assignment)</w:t>
      </w:r>
      <w:bookmarkEnd w:id="0"/>
    </w:p>
    <w:p w:rsidR="00815BB9" w:rsidRPr="002B7219" w:rsidRDefault="00815BB9" w:rsidP="00815BB9">
      <w:pPr>
        <w:spacing w:after="0" w:line="240" w:lineRule="auto"/>
        <w:rPr>
          <w:rFonts w:ascii="Arial" w:eastAsia="Times New Roman" w:hAnsi="Arial" w:cs="Arial"/>
          <w:sz w:val="18"/>
          <w:szCs w:val="18"/>
          <w:lang w:val="en-US" w:eastAsia="nl-NL"/>
        </w:rPr>
      </w:pPr>
    </w:p>
    <w:p w:rsidR="002B7219" w:rsidRPr="002B7219" w:rsidRDefault="002B7219" w:rsidP="00815BB9">
      <w:pPr>
        <w:spacing w:after="0" w:line="240" w:lineRule="auto"/>
        <w:rPr>
          <w:rFonts w:ascii="Arial" w:eastAsia="Times New Roman" w:hAnsi="Arial" w:cs="Arial"/>
          <w:b/>
          <w:bCs/>
          <w:sz w:val="18"/>
          <w:szCs w:val="18"/>
          <w:lang w:val="en-US" w:eastAsia="nl-NL"/>
        </w:rPr>
      </w:pPr>
      <w:r w:rsidRPr="002B7219">
        <w:rPr>
          <w:rFonts w:ascii="Arial" w:eastAsia="Times New Roman" w:hAnsi="Arial" w:cs="Arial"/>
          <w:b/>
          <w:bCs/>
          <w:sz w:val="18"/>
          <w:szCs w:val="18"/>
          <w:lang w:val="en-US" w:eastAsia="nl-NL"/>
        </w:rPr>
        <w:t>Publication Date</w:t>
      </w:r>
    </w:p>
    <w:p w:rsidR="002B7219" w:rsidRDefault="002B7219" w:rsidP="00815BB9">
      <w:pPr>
        <w:spacing w:after="0" w:line="240" w:lineRule="auto"/>
        <w:rPr>
          <w:rFonts w:ascii="Arial" w:eastAsia="Times New Roman" w:hAnsi="Arial" w:cs="Arial"/>
          <w:sz w:val="18"/>
          <w:szCs w:val="18"/>
          <w:lang w:val="en-US" w:eastAsia="nl-NL"/>
        </w:rPr>
      </w:pPr>
      <w:r w:rsidRPr="002B7219">
        <w:rPr>
          <w:rFonts w:ascii="Arial" w:eastAsia="Times New Roman" w:hAnsi="Arial" w:cs="Arial"/>
          <w:sz w:val="18"/>
          <w:szCs w:val="18"/>
          <w:lang w:val="en-US" w:eastAsia="nl-NL"/>
        </w:rPr>
        <w:t> 20-Nov-2017</w:t>
      </w:r>
    </w:p>
    <w:p w:rsidR="00815BB9" w:rsidRPr="002B7219" w:rsidRDefault="00815BB9" w:rsidP="00815BB9">
      <w:pPr>
        <w:spacing w:after="0" w:line="240" w:lineRule="auto"/>
        <w:rPr>
          <w:rFonts w:ascii="Arial" w:eastAsia="Times New Roman" w:hAnsi="Arial" w:cs="Arial"/>
          <w:sz w:val="18"/>
          <w:szCs w:val="18"/>
          <w:lang w:val="en-US" w:eastAsia="nl-NL"/>
        </w:rPr>
      </w:pPr>
    </w:p>
    <w:p w:rsidR="002B7219" w:rsidRPr="002B7219" w:rsidRDefault="002B7219" w:rsidP="00815BB9">
      <w:pPr>
        <w:spacing w:after="0" w:line="240" w:lineRule="auto"/>
        <w:rPr>
          <w:rFonts w:ascii="Arial" w:eastAsia="Times New Roman" w:hAnsi="Arial" w:cs="Arial"/>
          <w:b/>
          <w:bCs/>
          <w:sz w:val="18"/>
          <w:szCs w:val="18"/>
          <w:lang w:val="en-US" w:eastAsia="nl-NL"/>
        </w:rPr>
      </w:pPr>
      <w:r w:rsidRPr="002B7219">
        <w:rPr>
          <w:rFonts w:ascii="Arial" w:eastAsia="Times New Roman" w:hAnsi="Arial" w:cs="Arial"/>
          <w:b/>
          <w:bCs/>
          <w:sz w:val="18"/>
          <w:szCs w:val="18"/>
          <w:lang w:val="en-US" w:eastAsia="nl-NL"/>
        </w:rPr>
        <w:t>Expression of Interest Deadline</w:t>
      </w:r>
    </w:p>
    <w:p w:rsidR="002B7219" w:rsidRDefault="002B7219" w:rsidP="00815BB9">
      <w:pPr>
        <w:spacing w:after="0" w:line="240" w:lineRule="auto"/>
        <w:rPr>
          <w:rFonts w:ascii="Arial" w:eastAsia="Times New Roman" w:hAnsi="Arial" w:cs="Arial"/>
          <w:sz w:val="18"/>
          <w:szCs w:val="18"/>
          <w:lang w:val="en-US" w:eastAsia="nl-NL"/>
        </w:rPr>
      </w:pPr>
      <w:r w:rsidRPr="002B7219">
        <w:rPr>
          <w:rFonts w:ascii="Arial" w:eastAsia="Times New Roman" w:hAnsi="Arial" w:cs="Arial"/>
          <w:sz w:val="18"/>
          <w:szCs w:val="18"/>
          <w:lang w:val="en-US" w:eastAsia="nl-NL"/>
        </w:rPr>
        <w:t> 05-Dec-2017 at 11:59:59 PM (Eastern Time – Washington D.C.)</w:t>
      </w:r>
    </w:p>
    <w:p w:rsidR="00815BB9" w:rsidRPr="002B7219" w:rsidRDefault="00815BB9" w:rsidP="00815BB9">
      <w:pPr>
        <w:spacing w:after="0" w:line="240" w:lineRule="auto"/>
        <w:rPr>
          <w:rFonts w:ascii="Arial" w:eastAsia="Times New Roman" w:hAnsi="Arial" w:cs="Arial"/>
          <w:sz w:val="18"/>
          <w:szCs w:val="18"/>
          <w:lang w:val="en-US" w:eastAsia="nl-NL"/>
        </w:rPr>
      </w:pPr>
    </w:p>
    <w:p w:rsidR="002B7219" w:rsidRPr="002B7219" w:rsidRDefault="002B7219" w:rsidP="00815BB9">
      <w:pPr>
        <w:spacing w:after="0" w:line="240" w:lineRule="auto"/>
        <w:rPr>
          <w:rFonts w:ascii="Arial" w:eastAsia="Times New Roman" w:hAnsi="Arial" w:cs="Arial"/>
          <w:b/>
          <w:bCs/>
          <w:vanish/>
          <w:sz w:val="18"/>
          <w:szCs w:val="18"/>
          <w:lang w:eastAsia="nl-NL"/>
        </w:rPr>
      </w:pPr>
      <w:r w:rsidRPr="002B7219">
        <w:rPr>
          <w:rFonts w:ascii="Arial" w:eastAsia="Times New Roman" w:hAnsi="Arial" w:cs="Arial"/>
          <w:b/>
          <w:bCs/>
          <w:vanish/>
          <w:sz w:val="18"/>
          <w:szCs w:val="18"/>
          <w:lang w:eastAsia="nl-NL"/>
        </w:rPr>
        <w:t>Contact Name</w:t>
      </w:r>
    </w:p>
    <w:p w:rsidR="002B7219" w:rsidRPr="002B7219" w:rsidRDefault="002B7219" w:rsidP="00815BB9">
      <w:pPr>
        <w:spacing w:after="0" w:line="240" w:lineRule="auto"/>
        <w:rPr>
          <w:rFonts w:ascii="Arial" w:eastAsia="Times New Roman" w:hAnsi="Arial" w:cs="Arial"/>
          <w:vanish/>
          <w:sz w:val="18"/>
          <w:szCs w:val="18"/>
          <w:lang w:eastAsia="nl-NL"/>
        </w:rPr>
      </w:pPr>
      <w:r w:rsidRPr="002B7219">
        <w:rPr>
          <w:rFonts w:ascii="Arial" w:eastAsia="Times New Roman" w:hAnsi="Arial" w:cs="Arial"/>
          <w:vanish/>
          <w:sz w:val="18"/>
          <w:szCs w:val="18"/>
          <w:lang w:eastAsia="nl-NL"/>
        </w:rPr>
        <w:t> </w:t>
      </w:r>
    </w:p>
    <w:p w:rsidR="002B7219" w:rsidRPr="002B7219" w:rsidRDefault="002B7219" w:rsidP="00815BB9">
      <w:pPr>
        <w:spacing w:after="0" w:line="240" w:lineRule="auto"/>
        <w:rPr>
          <w:rFonts w:ascii="Arial" w:eastAsia="Times New Roman" w:hAnsi="Arial" w:cs="Arial"/>
          <w:b/>
          <w:bCs/>
          <w:vanish/>
          <w:sz w:val="18"/>
          <w:szCs w:val="18"/>
          <w:lang w:eastAsia="nl-NL"/>
        </w:rPr>
      </w:pPr>
      <w:r w:rsidRPr="002B7219">
        <w:rPr>
          <w:rFonts w:ascii="Arial" w:eastAsia="Times New Roman" w:hAnsi="Arial" w:cs="Arial"/>
          <w:b/>
          <w:bCs/>
          <w:vanish/>
          <w:sz w:val="18"/>
          <w:szCs w:val="18"/>
          <w:lang w:eastAsia="nl-NL"/>
        </w:rPr>
        <w:t>Contact Email</w:t>
      </w:r>
    </w:p>
    <w:p w:rsidR="002B7219" w:rsidRPr="002B7219" w:rsidRDefault="002B7219" w:rsidP="00815BB9">
      <w:pPr>
        <w:spacing w:after="0" w:line="240" w:lineRule="auto"/>
        <w:rPr>
          <w:rFonts w:ascii="Arial" w:eastAsia="Times New Roman" w:hAnsi="Arial" w:cs="Arial"/>
          <w:vanish/>
          <w:sz w:val="18"/>
          <w:szCs w:val="18"/>
          <w:lang w:eastAsia="nl-NL"/>
        </w:rPr>
      </w:pPr>
      <w:r w:rsidRPr="002B7219">
        <w:rPr>
          <w:rFonts w:ascii="Arial" w:eastAsia="Times New Roman" w:hAnsi="Arial" w:cs="Arial"/>
          <w:vanish/>
          <w:sz w:val="18"/>
          <w:szCs w:val="18"/>
          <w:lang w:eastAsia="nl-NL"/>
        </w:rPr>
        <w:t> </w:t>
      </w:r>
    </w:p>
    <w:p w:rsidR="002B7219" w:rsidRPr="002B7219" w:rsidRDefault="002B7219" w:rsidP="00815BB9">
      <w:pPr>
        <w:spacing w:after="0" w:line="240" w:lineRule="auto"/>
        <w:rPr>
          <w:rFonts w:ascii="Arial" w:eastAsia="Times New Roman" w:hAnsi="Arial" w:cs="Arial"/>
          <w:b/>
          <w:bCs/>
          <w:vanish/>
          <w:sz w:val="18"/>
          <w:szCs w:val="18"/>
          <w:lang w:eastAsia="nl-NL"/>
        </w:rPr>
      </w:pPr>
      <w:r w:rsidRPr="002B7219">
        <w:rPr>
          <w:rFonts w:ascii="Arial" w:eastAsia="Times New Roman" w:hAnsi="Arial" w:cs="Arial"/>
          <w:b/>
          <w:bCs/>
          <w:vanish/>
          <w:sz w:val="18"/>
          <w:szCs w:val="18"/>
          <w:lang w:eastAsia="nl-NL"/>
        </w:rPr>
        <w:t>Contact Phone</w:t>
      </w:r>
    </w:p>
    <w:p w:rsidR="002B7219" w:rsidRPr="002B7219" w:rsidRDefault="002B7219" w:rsidP="00815BB9">
      <w:pPr>
        <w:spacing w:after="0" w:line="240" w:lineRule="auto"/>
        <w:rPr>
          <w:rFonts w:ascii="Arial" w:eastAsia="Times New Roman" w:hAnsi="Arial" w:cs="Arial"/>
          <w:vanish/>
          <w:sz w:val="18"/>
          <w:szCs w:val="18"/>
          <w:lang w:eastAsia="nl-NL"/>
        </w:rPr>
      </w:pPr>
      <w:r w:rsidRPr="002B7219">
        <w:rPr>
          <w:rFonts w:ascii="Arial" w:eastAsia="Times New Roman" w:hAnsi="Arial" w:cs="Arial"/>
          <w:vanish/>
          <w:sz w:val="18"/>
          <w:szCs w:val="18"/>
          <w:lang w:eastAsia="nl-NL"/>
        </w:rPr>
        <w:t> </w:t>
      </w:r>
    </w:p>
    <w:p w:rsidR="002B7219" w:rsidRPr="002B7219" w:rsidRDefault="002B7219" w:rsidP="00815BB9">
      <w:pPr>
        <w:spacing w:after="0" w:line="240" w:lineRule="auto"/>
        <w:rPr>
          <w:rFonts w:ascii="Arial" w:eastAsia="Times New Roman" w:hAnsi="Arial" w:cs="Arial"/>
          <w:b/>
          <w:bCs/>
          <w:vanish/>
          <w:sz w:val="18"/>
          <w:szCs w:val="18"/>
          <w:lang w:eastAsia="nl-NL"/>
        </w:rPr>
      </w:pPr>
      <w:r w:rsidRPr="002B7219">
        <w:rPr>
          <w:rFonts w:ascii="Arial" w:eastAsia="Times New Roman" w:hAnsi="Arial" w:cs="Arial"/>
          <w:b/>
          <w:bCs/>
          <w:vanish/>
          <w:sz w:val="18"/>
          <w:szCs w:val="18"/>
          <w:lang w:eastAsia="nl-NL"/>
        </w:rPr>
        <w:t>Contact Fax</w:t>
      </w:r>
    </w:p>
    <w:p w:rsidR="002B7219" w:rsidRPr="002B7219" w:rsidRDefault="002B7219" w:rsidP="00815BB9">
      <w:pPr>
        <w:spacing w:after="0" w:line="240" w:lineRule="auto"/>
        <w:rPr>
          <w:rFonts w:ascii="Arial" w:eastAsia="Times New Roman" w:hAnsi="Arial" w:cs="Arial"/>
          <w:vanish/>
          <w:sz w:val="18"/>
          <w:szCs w:val="18"/>
          <w:lang w:eastAsia="nl-NL"/>
        </w:rPr>
      </w:pPr>
      <w:r w:rsidRPr="002B7219">
        <w:rPr>
          <w:rFonts w:ascii="Arial" w:eastAsia="Times New Roman" w:hAnsi="Arial" w:cs="Arial"/>
          <w:vanish/>
          <w:sz w:val="18"/>
          <w:szCs w:val="18"/>
          <w:lang w:eastAsia="nl-NL"/>
        </w:rPr>
        <w:t> </w:t>
      </w:r>
    </w:p>
    <w:p w:rsidR="002B7219" w:rsidRPr="002B7219" w:rsidRDefault="002B7219" w:rsidP="00815BB9">
      <w:pPr>
        <w:spacing w:after="0" w:line="240" w:lineRule="auto"/>
        <w:rPr>
          <w:rFonts w:ascii="Arial" w:eastAsia="Times New Roman" w:hAnsi="Arial" w:cs="Arial"/>
          <w:b/>
          <w:bCs/>
          <w:sz w:val="18"/>
          <w:szCs w:val="18"/>
          <w:lang w:val="en-US" w:eastAsia="nl-NL"/>
        </w:rPr>
      </w:pPr>
      <w:r w:rsidRPr="002B7219">
        <w:rPr>
          <w:rFonts w:ascii="Arial" w:eastAsia="Times New Roman" w:hAnsi="Arial" w:cs="Arial"/>
          <w:b/>
          <w:bCs/>
          <w:sz w:val="18"/>
          <w:szCs w:val="18"/>
          <w:lang w:val="en-US" w:eastAsia="nl-NL"/>
        </w:rPr>
        <w:t>Language of Notice</w:t>
      </w:r>
    </w:p>
    <w:p w:rsidR="002B7219" w:rsidRPr="002B7219" w:rsidRDefault="002B7219" w:rsidP="00815BB9">
      <w:pPr>
        <w:spacing w:after="0" w:line="240" w:lineRule="auto"/>
        <w:rPr>
          <w:rFonts w:ascii="Arial" w:eastAsia="Times New Roman" w:hAnsi="Arial" w:cs="Arial"/>
          <w:sz w:val="18"/>
          <w:szCs w:val="18"/>
          <w:lang w:val="en-US" w:eastAsia="nl-NL"/>
        </w:rPr>
      </w:pPr>
      <w:r w:rsidRPr="002B7219">
        <w:rPr>
          <w:rFonts w:ascii="Arial" w:eastAsia="Times New Roman" w:hAnsi="Arial" w:cs="Arial"/>
          <w:sz w:val="18"/>
          <w:szCs w:val="18"/>
          <w:lang w:val="en-US" w:eastAsia="nl-NL"/>
        </w:rPr>
        <w:t> English</w:t>
      </w:r>
    </w:p>
    <w:p w:rsidR="00815BB9" w:rsidRDefault="00815BB9" w:rsidP="00815BB9">
      <w:pPr>
        <w:spacing w:after="0" w:line="240" w:lineRule="auto"/>
        <w:rPr>
          <w:rFonts w:ascii="Arial" w:eastAsia="Times New Roman" w:hAnsi="Arial" w:cs="Arial"/>
          <w:sz w:val="18"/>
          <w:szCs w:val="18"/>
          <w:lang w:val="en-US" w:eastAsia="nl-NL"/>
        </w:rPr>
      </w:pPr>
    </w:p>
    <w:p w:rsidR="002B7219" w:rsidRPr="002B7219" w:rsidRDefault="002B7219" w:rsidP="00815BB9">
      <w:pPr>
        <w:spacing w:after="0" w:line="240" w:lineRule="auto"/>
        <w:rPr>
          <w:rFonts w:ascii="Arial" w:eastAsia="Times New Roman" w:hAnsi="Arial" w:cs="Arial"/>
          <w:b/>
          <w:bCs/>
          <w:sz w:val="18"/>
          <w:szCs w:val="18"/>
          <w:lang w:eastAsia="nl-NL"/>
        </w:rPr>
      </w:pPr>
      <w:proofErr w:type="spellStart"/>
      <w:r w:rsidRPr="002B7219">
        <w:rPr>
          <w:rFonts w:ascii="Arial" w:eastAsia="Times New Roman" w:hAnsi="Arial" w:cs="Arial"/>
          <w:b/>
          <w:bCs/>
          <w:sz w:val="18"/>
          <w:szCs w:val="18"/>
          <w:lang w:eastAsia="nl-NL"/>
        </w:rPr>
        <w:t>Assignment</w:t>
      </w:r>
      <w:proofErr w:type="spellEnd"/>
      <w:r w:rsidRPr="002B7219">
        <w:rPr>
          <w:rFonts w:ascii="Arial" w:eastAsia="Times New Roman" w:hAnsi="Arial" w:cs="Arial"/>
          <w:b/>
          <w:bCs/>
          <w:sz w:val="18"/>
          <w:szCs w:val="18"/>
          <w:lang w:eastAsia="nl-NL"/>
        </w:rPr>
        <w:t xml:space="preserve"> Country</w:t>
      </w:r>
    </w:p>
    <w:p w:rsidR="002B7219" w:rsidRPr="002B7219" w:rsidRDefault="002B7219" w:rsidP="00815BB9">
      <w:pPr>
        <w:numPr>
          <w:ilvl w:val="0"/>
          <w:numId w:val="1"/>
        </w:numPr>
        <w:spacing w:before="100" w:beforeAutospacing="1" w:after="100" w:afterAutospacing="1" w:line="240" w:lineRule="auto"/>
        <w:rPr>
          <w:rFonts w:ascii="Arial" w:eastAsia="Times New Roman" w:hAnsi="Arial" w:cs="Arial"/>
          <w:sz w:val="18"/>
          <w:szCs w:val="18"/>
          <w:lang w:eastAsia="nl-NL"/>
        </w:rPr>
      </w:pPr>
      <w:r w:rsidRPr="002B7219">
        <w:rPr>
          <w:rFonts w:ascii="Arial" w:eastAsia="Times New Roman" w:hAnsi="Arial" w:cs="Arial"/>
          <w:sz w:val="18"/>
          <w:szCs w:val="18"/>
          <w:lang w:eastAsia="nl-NL"/>
        </w:rPr>
        <w:t>NG - Nigeria</w:t>
      </w:r>
    </w:p>
    <w:p w:rsidR="002B7219" w:rsidRPr="002B7219" w:rsidRDefault="002B7219" w:rsidP="00815BB9">
      <w:pPr>
        <w:numPr>
          <w:ilvl w:val="0"/>
          <w:numId w:val="1"/>
        </w:numPr>
        <w:spacing w:before="100" w:beforeAutospacing="1" w:after="100" w:afterAutospacing="1" w:line="240" w:lineRule="auto"/>
        <w:rPr>
          <w:rFonts w:ascii="Arial" w:eastAsia="Times New Roman" w:hAnsi="Arial" w:cs="Arial"/>
          <w:sz w:val="18"/>
          <w:szCs w:val="18"/>
          <w:lang w:eastAsia="nl-NL"/>
        </w:rPr>
      </w:pPr>
      <w:r w:rsidRPr="002B7219">
        <w:rPr>
          <w:rFonts w:ascii="Arial" w:eastAsia="Times New Roman" w:hAnsi="Arial" w:cs="Arial"/>
          <w:sz w:val="18"/>
          <w:szCs w:val="18"/>
          <w:lang w:eastAsia="nl-NL"/>
        </w:rPr>
        <w:t>KE - Kenya</w:t>
      </w:r>
    </w:p>
    <w:p w:rsidR="002B7219" w:rsidRPr="002B7219" w:rsidRDefault="002B7219" w:rsidP="00815BB9">
      <w:pPr>
        <w:numPr>
          <w:ilvl w:val="0"/>
          <w:numId w:val="1"/>
        </w:numPr>
        <w:spacing w:before="100" w:beforeAutospacing="1" w:after="100" w:afterAutospacing="1" w:line="240" w:lineRule="auto"/>
        <w:rPr>
          <w:rFonts w:ascii="Arial" w:eastAsia="Times New Roman" w:hAnsi="Arial" w:cs="Arial"/>
          <w:sz w:val="18"/>
          <w:szCs w:val="18"/>
          <w:lang w:eastAsia="nl-NL"/>
        </w:rPr>
      </w:pPr>
      <w:r w:rsidRPr="002B7219">
        <w:rPr>
          <w:rFonts w:ascii="Arial" w:eastAsia="Times New Roman" w:hAnsi="Arial" w:cs="Arial"/>
          <w:sz w:val="18"/>
          <w:szCs w:val="18"/>
          <w:lang w:eastAsia="nl-NL"/>
        </w:rPr>
        <w:t xml:space="preserve">CI - </w:t>
      </w:r>
      <w:proofErr w:type="spellStart"/>
      <w:r w:rsidRPr="002B7219">
        <w:rPr>
          <w:rFonts w:ascii="Arial" w:eastAsia="Times New Roman" w:hAnsi="Arial" w:cs="Arial"/>
          <w:sz w:val="18"/>
          <w:szCs w:val="18"/>
          <w:lang w:eastAsia="nl-NL"/>
        </w:rPr>
        <w:t>Cote</w:t>
      </w:r>
      <w:proofErr w:type="spellEnd"/>
      <w:r w:rsidRPr="002B7219">
        <w:rPr>
          <w:rFonts w:ascii="Arial" w:eastAsia="Times New Roman" w:hAnsi="Arial" w:cs="Arial"/>
          <w:sz w:val="18"/>
          <w:szCs w:val="18"/>
          <w:lang w:eastAsia="nl-NL"/>
        </w:rPr>
        <w:t xml:space="preserve"> </w:t>
      </w:r>
      <w:proofErr w:type="spellStart"/>
      <w:r w:rsidRPr="002B7219">
        <w:rPr>
          <w:rFonts w:ascii="Arial" w:eastAsia="Times New Roman" w:hAnsi="Arial" w:cs="Arial"/>
          <w:sz w:val="18"/>
          <w:szCs w:val="18"/>
          <w:lang w:eastAsia="nl-NL"/>
        </w:rPr>
        <w:t>d'Ivoire</w:t>
      </w:r>
      <w:proofErr w:type="spellEnd"/>
    </w:p>
    <w:p w:rsidR="002B7219" w:rsidRPr="002B7219" w:rsidRDefault="002B7219" w:rsidP="00815BB9">
      <w:pPr>
        <w:spacing w:after="0" w:line="240" w:lineRule="auto"/>
        <w:rPr>
          <w:rFonts w:ascii="Arial" w:eastAsia="Times New Roman" w:hAnsi="Arial" w:cs="Arial"/>
          <w:b/>
          <w:bCs/>
          <w:sz w:val="18"/>
          <w:szCs w:val="18"/>
          <w:lang w:eastAsia="nl-NL"/>
        </w:rPr>
      </w:pPr>
      <w:proofErr w:type="spellStart"/>
      <w:r w:rsidRPr="002B7219">
        <w:rPr>
          <w:rFonts w:ascii="Arial" w:eastAsia="Times New Roman" w:hAnsi="Arial" w:cs="Arial"/>
          <w:b/>
          <w:bCs/>
          <w:sz w:val="18"/>
          <w:szCs w:val="18"/>
          <w:lang w:eastAsia="nl-NL"/>
        </w:rPr>
        <w:t>Funding</w:t>
      </w:r>
      <w:proofErr w:type="spellEnd"/>
      <w:r w:rsidRPr="002B7219">
        <w:rPr>
          <w:rFonts w:ascii="Arial" w:eastAsia="Times New Roman" w:hAnsi="Arial" w:cs="Arial"/>
          <w:b/>
          <w:bCs/>
          <w:sz w:val="18"/>
          <w:szCs w:val="18"/>
          <w:lang w:eastAsia="nl-NL"/>
        </w:rPr>
        <w:t xml:space="preserve"> Sources</w:t>
      </w:r>
    </w:p>
    <w:p w:rsidR="002B7219" w:rsidRPr="002B7219" w:rsidRDefault="002B7219" w:rsidP="00815BB9">
      <w:pPr>
        <w:spacing w:after="0" w:line="240" w:lineRule="auto"/>
        <w:rPr>
          <w:rFonts w:ascii="Arial" w:eastAsia="Times New Roman" w:hAnsi="Arial" w:cs="Arial"/>
          <w:sz w:val="18"/>
          <w:szCs w:val="18"/>
          <w:lang w:val="en-US" w:eastAsia="nl-NL"/>
        </w:rPr>
      </w:pPr>
      <w:r w:rsidRPr="002B7219">
        <w:rPr>
          <w:rFonts w:ascii="Arial" w:eastAsia="Times New Roman" w:hAnsi="Arial" w:cs="Arial"/>
          <w:sz w:val="18"/>
          <w:szCs w:val="18"/>
          <w:lang w:val="en-US" w:eastAsia="nl-NL"/>
        </w:rPr>
        <w:t xml:space="preserve">The World Bank Group intends to finance the assignment/services under: </w:t>
      </w:r>
    </w:p>
    <w:p w:rsidR="002B7219" w:rsidRPr="002B7219" w:rsidRDefault="002B7219" w:rsidP="00815BB9">
      <w:pPr>
        <w:numPr>
          <w:ilvl w:val="0"/>
          <w:numId w:val="2"/>
        </w:numPr>
        <w:spacing w:before="100" w:beforeAutospacing="1" w:after="100" w:afterAutospacing="1" w:line="240" w:lineRule="auto"/>
        <w:rPr>
          <w:rFonts w:ascii="Arial" w:eastAsia="Times New Roman" w:hAnsi="Arial" w:cs="Arial"/>
          <w:sz w:val="18"/>
          <w:szCs w:val="18"/>
          <w:lang w:eastAsia="nl-NL"/>
        </w:rPr>
      </w:pPr>
      <w:r w:rsidRPr="002B7219">
        <w:rPr>
          <w:rFonts w:ascii="Arial" w:eastAsia="Times New Roman" w:hAnsi="Arial" w:cs="Arial"/>
          <w:sz w:val="18"/>
          <w:szCs w:val="18"/>
          <w:lang w:eastAsia="nl-NL"/>
        </w:rPr>
        <w:t>BB - BANK BUDGET</w:t>
      </w:r>
    </w:p>
    <w:p w:rsidR="002B7219" w:rsidRPr="002B7219" w:rsidRDefault="002B7219" w:rsidP="00815BB9">
      <w:pPr>
        <w:numPr>
          <w:ilvl w:val="0"/>
          <w:numId w:val="2"/>
        </w:numPr>
        <w:spacing w:before="100" w:beforeAutospacing="1" w:after="100" w:afterAutospacing="1" w:line="240" w:lineRule="auto"/>
        <w:rPr>
          <w:rFonts w:ascii="Arial" w:eastAsia="Times New Roman" w:hAnsi="Arial" w:cs="Arial"/>
          <w:sz w:val="18"/>
          <w:szCs w:val="18"/>
          <w:lang w:eastAsia="nl-NL"/>
        </w:rPr>
      </w:pPr>
      <w:r w:rsidRPr="002B7219">
        <w:rPr>
          <w:rFonts w:ascii="Arial" w:eastAsia="Times New Roman" w:hAnsi="Arial" w:cs="Arial"/>
          <w:sz w:val="18"/>
          <w:szCs w:val="18"/>
          <w:lang w:eastAsia="nl-NL"/>
        </w:rPr>
        <w:t>TF0A6268 - TCL Services in SSA</w:t>
      </w:r>
    </w:p>
    <w:p w:rsidR="002B7219" w:rsidRPr="002B7219" w:rsidRDefault="002B7219" w:rsidP="00815BB9">
      <w:pPr>
        <w:spacing w:after="0" w:line="240" w:lineRule="auto"/>
        <w:rPr>
          <w:rFonts w:ascii="Arial" w:eastAsia="Times New Roman" w:hAnsi="Arial" w:cs="Arial"/>
          <w:b/>
          <w:bCs/>
          <w:sz w:val="18"/>
          <w:szCs w:val="18"/>
          <w:lang w:eastAsia="nl-NL"/>
        </w:rPr>
      </w:pPr>
      <w:proofErr w:type="spellStart"/>
      <w:r w:rsidRPr="002B7219">
        <w:rPr>
          <w:rFonts w:ascii="Arial" w:eastAsia="Times New Roman" w:hAnsi="Arial" w:cs="Arial"/>
          <w:b/>
          <w:bCs/>
          <w:sz w:val="18"/>
          <w:szCs w:val="18"/>
          <w:lang w:eastAsia="nl-NL"/>
        </w:rPr>
        <w:t>Individual</w:t>
      </w:r>
      <w:proofErr w:type="spellEnd"/>
      <w:r w:rsidRPr="002B7219">
        <w:rPr>
          <w:rFonts w:ascii="Arial" w:eastAsia="Times New Roman" w:hAnsi="Arial" w:cs="Arial"/>
          <w:b/>
          <w:bCs/>
          <w:sz w:val="18"/>
          <w:szCs w:val="18"/>
          <w:lang w:eastAsia="nl-NL"/>
        </w:rPr>
        <w:t>/</w:t>
      </w:r>
      <w:proofErr w:type="spellStart"/>
      <w:r w:rsidRPr="002B7219">
        <w:rPr>
          <w:rFonts w:ascii="Arial" w:eastAsia="Times New Roman" w:hAnsi="Arial" w:cs="Arial"/>
          <w:b/>
          <w:bCs/>
          <w:sz w:val="18"/>
          <w:szCs w:val="18"/>
          <w:lang w:eastAsia="nl-NL"/>
        </w:rPr>
        <w:t>Firm</w:t>
      </w:r>
      <w:proofErr w:type="spellEnd"/>
    </w:p>
    <w:p w:rsidR="002B7219" w:rsidRPr="002B7219" w:rsidRDefault="002B7219" w:rsidP="00815BB9">
      <w:pPr>
        <w:spacing w:after="0" w:line="240" w:lineRule="auto"/>
        <w:rPr>
          <w:rFonts w:ascii="Arial" w:eastAsia="Times New Roman" w:hAnsi="Arial" w:cs="Arial"/>
          <w:sz w:val="18"/>
          <w:szCs w:val="18"/>
          <w:lang w:val="en-US" w:eastAsia="nl-NL"/>
        </w:rPr>
      </w:pPr>
      <w:r w:rsidRPr="002B7219">
        <w:rPr>
          <w:rFonts w:ascii="Arial" w:eastAsia="Times New Roman" w:hAnsi="Arial" w:cs="Arial"/>
          <w:vanish/>
          <w:sz w:val="18"/>
          <w:szCs w:val="18"/>
          <w:lang w:val="en-US" w:eastAsia="nl-NL"/>
        </w:rPr>
        <w:t>The consultant will be an individual.</w:t>
      </w:r>
      <w:r w:rsidRPr="002B7219">
        <w:rPr>
          <w:rFonts w:ascii="Arial" w:eastAsia="Times New Roman" w:hAnsi="Arial" w:cs="Arial"/>
          <w:sz w:val="18"/>
          <w:szCs w:val="18"/>
          <w:lang w:val="en-US" w:eastAsia="nl-NL"/>
        </w:rPr>
        <w:t xml:space="preserve"> The consultant will be a firm. </w:t>
      </w:r>
    </w:p>
    <w:p w:rsidR="002B7219" w:rsidRPr="002B7219" w:rsidRDefault="002B7219" w:rsidP="00815BB9">
      <w:pPr>
        <w:spacing w:after="0" w:line="240" w:lineRule="auto"/>
        <w:rPr>
          <w:rFonts w:ascii="Arial" w:eastAsia="Times New Roman" w:hAnsi="Arial" w:cs="Arial"/>
          <w:sz w:val="18"/>
          <w:szCs w:val="18"/>
          <w:lang w:eastAsia="nl-NL"/>
        </w:rPr>
      </w:pPr>
      <w:proofErr w:type="spellStart"/>
      <w:r w:rsidRPr="002B7219">
        <w:rPr>
          <w:rFonts w:ascii="Arial" w:eastAsia="Times New Roman" w:hAnsi="Arial" w:cs="Arial"/>
          <w:sz w:val="18"/>
          <w:szCs w:val="18"/>
          <w:lang w:eastAsia="nl-NL"/>
        </w:rPr>
        <w:t>Assignment</w:t>
      </w:r>
      <w:proofErr w:type="spellEnd"/>
      <w:r w:rsidRPr="002B7219">
        <w:rPr>
          <w:rFonts w:ascii="Arial" w:eastAsia="Times New Roman" w:hAnsi="Arial" w:cs="Arial"/>
          <w:sz w:val="18"/>
          <w:szCs w:val="18"/>
          <w:lang w:eastAsia="nl-NL"/>
        </w:rPr>
        <w:t xml:space="preserve"> </w:t>
      </w:r>
      <w:proofErr w:type="spellStart"/>
      <w:r w:rsidRPr="002B7219">
        <w:rPr>
          <w:rFonts w:ascii="Arial" w:eastAsia="Times New Roman" w:hAnsi="Arial" w:cs="Arial"/>
          <w:sz w:val="18"/>
          <w:szCs w:val="18"/>
          <w:lang w:eastAsia="nl-NL"/>
        </w:rPr>
        <w:t>Description</w:t>
      </w:r>
      <w:proofErr w:type="spellEnd"/>
      <w:r w:rsidRPr="002B7219">
        <w:rPr>
          <w:rFonts w:ascii="Arial" w:eastAsia="Times New Roman" w:hAnsi="Arial" w:cs="Arial"/>
          <w:sz w:val="18"/>
          <w:szCs w:val="18"/>
          <w:lang w:eastAsia="nl-NL"/>
        </w:rPr>
        <w:t xml:space="preserve"> </w:t>
      </w:r>
    </w:p>
    <w:p w:rsidR="002B7219" w:rsidRPr="002B7219" w:rsidRDefault="002B7219" w:rsidP="00815BB9">
      <w:pPr>
        <w:spacing w:after="0" w:line="240" w:lineRule="auto"/>
        <w:rPr>
          <w:rFonts w:ascii="Arial" w:eastAsia="Times New Roman" w:hAnsi="Arial" w:cs="Arial"/>
          <w:sz w:val="17"/>
          <w:szCs w:val="17"/>
          <w:lang w:val="en-US" w:eastAsia="nl-NL"/>
        </w:rPr>
      </w:pPr>
      <w:r w:rsidRPr="002B7219">
        <w:rPr>
          <w:rFonts w:ascii="Arial" w:eastAsia="Times New Roman" w:hAnsi="Arial" w:cs="Arial"/>
          <w:sz w:val="17"/>
          <w:szCs w:val="17"/>
          <w:lang w:val="en-US" w:eastAsia="nl-NL"/>
        </w:rPr>
        <w:t>SELECTION FOR CONSULTANTS BY THE WORLD BANK GROUP</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REQUEST FOR EXPRESSIONS OF INTEREST</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Electronic Submissions through World Bank Group eConsultant2</w:t>
      </w:r>
      <w:r w:rsidRPr="002B7219">
        <w:rPr>
          <w:rFonts w:ascii="Arial" w:eastAsia="Times New Roman" w:hAnsi="Arial" w:cs="Arial"/>
          <w:sz w:val="17"/>
          <w:szCs w:val="17"/>
          <w:lang w:val="en-US" w:eastAsia="nl-NL"/>
        </w:rPr>
        <w:br/>
        <w:t>https://wbgeconsult2.worldbank.org/wbgec/index.html</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ASSIGNMENT OVERVIEW</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Assignment Title: 1253312 - Feasibility study for Temperature Controlled Logistic (TCL) services in Sub Saharan Africa (the Assignment)</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Assignment Countries:</w:t>
      </w:r>
      <w:r w:rsidRPr="002B7219">
        <w:rPr>
          <w:rFonts w:ascii="Arial" w:eastAsia="Times New Roman" w:hAnsi="Arial" w:cs="Arial"/>
          <w:sz w:val="17"/>
          <w:szCs w:val="17"/>
          <w:lang w:val="en-US" w:eastAsia="nl-NL"/>
        </w:rPr>
        <w:br/>
        <w:t>- Nigeria</w:t>
      </w:r>
      <w:r w:rsidRPr="002B7219">
        <w:rPr>
          <w:rFonts w:ascii="Arial" w:eastAsia="Times New Roman" w:hAnsi="Arial" w:cs="Arial"/>
          <w:sz w:val="17"/>
          <w:szCs w:val="17"/>
          <w:lang w:val="en-US" w:eastAsia="nl-NL"/>
        </w:rPr>
        <w:br/>
        <w:t>- Kenya</w:t>
      </w:r>
      <w:r w:rsidRPr="002B7219">
        <w:rPr>
          <w:rFonts w:ascii="Arial" w:eastAsia="Times New Roman" w:hAnsi="Arial" w:cs="Arial"/>
          <w:sz w:val="17"/>
          <w:szCs w:val="17"/>
          <w:lang w:val="en-US" w:eastAsia="nl-NL"/>
        </w:rPr>
        <w:br/>
        <w:t>- Cote d'Ivoire</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ASSIGNMENT DESCRIPTION</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The Assignment is a market study of the TCL sector in Nigeria, Kenya and Côte D'Ivoire. TCL services would include storage/transportation/distribution, together with other value added services, of food/perishable products in a temperature controlled environment.</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 xml:space="preserve">The main objective of the Assignment is to : </w:t>
      </w:r>
      <w:r w:rsidRPr="002B7219">
        <w:rPr>
          <w:rFonts w:ascii="Arial" w:eastAsia="Times New Roman" w:hAnsi="Arial" w:cs="Arial"/>
          <w:sz w:val="17"/>
          <w:szCs w:val="17"/>
          <w:lang w:val="en-US" w:eastAsia="nl-NL"/>
        </w:rPr>
        <w:br/>
      </w:r>
      <w:proofErr w:type="spellStart"/>
      <w:r w:rsidRPr="002B7219">
        <w:rPr>
          <w:rFonts w:ascii="Arial" w:eastAsia="Times New Roman" w:hAnsi="Arial" w:cs="Arial"/>
          <w:sz w:val="17"/>
          <w:szCs w:val="17"/>
          <w:lang w:val="en-US" w:eastAsia="nl-NL"/>
        </w:rPr>
        <w:t>i</w:t>
      </w:r>
      <w:proofErr w:type="spellEnd"/>
      <w:r w:rsidRPr="002B7219">
        <w:rPr>
          <w:rFonts w:ascii="Arial" w:eastAsia="Times New Roman" w:hAnsi="Arial" w:cs="Arial"/>
          <w:sz w:val="17"/>
          <w:szCs w:val="17"/>
          <w:lang w:val="en-US" w:eastAsia="nl-NL"/>
        </w:rPr>
        <w:t>. determine the existing &amp; future demand &amp; supply for TCL services along the entire value chain for several sub sectors requiring such services such as agribusiness, supermarkets, dairy, meats, quick foods, seafood, pharmaceuticals etc. and the extent of independent TCL service providers (3PL players) in this space</w:t>
      </w:r>
      <w:r w:rsidRPr="002B7219">
        <w:rPr>
          <w:rFonts w:ascii="Arial" w:eastAsia="Times New Roman" w:hAnsi="Arial" w:cs="Arial"/>
          <w:sz w:val="17"/>
          <w:szCs w:val="17"/>
          <w:lang w:val="en-US" w:eastAsia="nl-NL"/>
        </w:rPr>
        <w:br/>
        <w:t xml:space="preserve">ii. carry out a comprehensive analysis of the margin structure and economics of the value chain </w:t>
      </w:r>
      <w:r w:rsidRPr="002B7219">
        <w:rPr>
          <w:rFonts w:ascii="Arial" w:eastAsia="Times New Roman" w:hAnsi="Arial" w:cs="Arial"/>
          <w:sz w:val="17"/>
          <w:szCs w:val="17"/>
          <w:lang w:val="en-US" w:eastAsia="nl-NL"/>
        </w:rPr>
        <w:br/>
        <w:t>iii. determine the key constraints &amp; growth drivers for these services as well as for increased outsourcing of such services to 3PL players</w:t>
      </w:r>
      <w:r w:rsidRPr="002B7219">
        <w:rPr>
          <w:rFonts w:ascii="Arial" w:eastAsia="Times New Roman" w:hAnsi="Arial" w:cs="Arial"/>
          <w:sz w:val="17"/>
          <w:szCs w:val="17"/>
          <w:lang w:val="en-US" w:eastAsia="nl-NL"/>
        </w:rPr>
        <w:br/>
        <w:t>iv. recommend strategies which could be followed for establishing a new TCL service operation in the operation in the target countries</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ELIGIBILITY</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r>
      <w:proofErr w:type="spellStart"/>
      <w:r w:rsidRPr="002B7219">
        <w:rPr>
          <w:rFonts w:ascii="Arial" w:eastAsia="Times New Roman" w:hAnsi="Arial" w:cs="Arial"/>
          <w:sz w:val="17"/>
          <w:szCs w:val="17"/>
          <w:lang w:val="en-US" w:eastAsia="nl-NL"/>
        </w:rPr>
        <w:t>Eligibility</w:t>
      </w:r>
      <w:proofErr w:type="spellEnd"/>
      <w:r w:rsidRPr="002B7219">
        <w:rPr>
          <w:rFonts w:ascii="Arial" w:eastAsia="Times New Roman" w:hAnsi="Arial" w:cs="Arial"/>
          <w:sz w:val="17"/>
          <w:szCs w:val="17"/>
          <w:lang w:val="en-US" w:eastAsia="nl-NL"/>
        </w:rPr>
        <w:t xml:space="preserve"> restrictions apply:</w:t>
      </w:r>
      <w:r w:rsidRPr="002B7219">
        <w:rPr>
          <w:rFonts w:ascii="Arial" w:eastAsia="Times New Roman" w:hAnsi="Arial" w:cs="Arial"/>
          <w:sz w:val="17"/>
          <w:szCs w:val="17"/>
          <w:lang w:val="en-US" w:eastAsia="nl-NL"/>
        </w:rPr>
        <w:br/>
        <w:t>[Please type list of restrictions]</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INDIVIDUAL / FIRM PROFILE</w:t>
      </w:r>
      <w:r w:rsidRPr="002B7219">
        <w:rPr>
          <w:rFonts w:ascii="Arial" w:eastAsia="Times New Roman" w:hAnsi="Arial" w:cs="Arial"/>
          <w:sz w:val="17"/>
          <w:szCs w:val="17"/>
          <w:lang w:val="en-US" w:eastAsia="nl-NL"/>
        </w:rPr>
        <w:br/>
        <w:t xml:space="preserve">The consultant will be a firm. </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SUBMISSION REQUIREMENTS</w:t>
      </w:r>
      <w:r w:rsidRPr="002B7219">
        <w:rPr>
          <w:rFonts w:ascii="Arial" w:eastAsia="Times New Roman" w:hAnsi="Arial" w:cs="Arial"/>
          <w:sz w:val="17"/>
          <w:szCs w:val="17"/>
          <w:lang w:val="en-US" w:eastAsia="nl-NL"/>
        </w:rPr>
        <w:br/>
        <w:t xml:space="preserve">The World Bank Group now invites eligible firms to indicate their interest in providing the services. The eligible firm can express their interest for one, two or all three SSA countries. Interested firms must provide information indicating that they are qualified to perform the services (brochures, description of similar assignments, experience in similar conditions, availability of appropriate skills among staff, </w:t>
      </w:r>
      <w:proofErr w:type="spellStart"/>
      <w:r w:rsidRPr="002B7219">
        <w:rPr>
          <w:rFonts w:ascii="Arial" w:eastAsia="Times New Roman" w:hAnsi="Arial" w:cs="Arial"/>
          <w:sz w:val="17"/>
          <w:szCs w:val="17"/>
          <w:lang w:val="en-US" w:eastAsia="nl-NL"/>
        </w:rPr>
        <w:t>etc</w:t>
      </w:r>
      <w:proofErr w:type="spellEnd"/>
      <w:r w:rsidRPr="002B7219">
        <w:rPr>
          <w:rFonts w:ascii="Arial" w:eastAsia="Times New Roman" w:hAnsi="Arial" w:cs="Arial"/>
          <w:sz w:val="17"/>
          <w:szCs w:val="17"/>
          <w:lang w:val="en-US" w:eastAsia="nl-NL"/>
        </w:rPr>
        <w:t>). Please note that the total size of all attachments should be less than 5MB. Consultants may associate to enhance their qualifications.</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Interested firms are hereby invited to submit expressions of interest.</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Expressions of Interest should be submitted, in English, electronically through World Bank Group eConsultant2 (https://wbgeconsult2.worldbank.org/wbgec/index.html)</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NOTES</w:t>
      </w:r>
      <w:r w:rsidRPr="002B7219">
        <w:rPr>
          <w:rFonts w:ascii="Arial" w:eastAsia="Times New Roman" w:hAnsi="Arial" w:cs="Arial"/>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2B7219">
        <w:rPr>
          <w:rFonts w:ascii="Arial" w:eastAsia="Times New Roman" w:hAnsi="Arial" w:cs="Arial"/>
          <w:sz w:val="17"/>
          <w:szCs w:val="17"/>
          <w:lang w:val="en-US" w:eastAsia="nl-NL"/>
        </w:rPr>
        <w:br/>
      </w:r>
      <w:r w:rsidRPr="002B7219">
        <w:rPr>
          <w:rFonts w:ascii="Arial" w:eastAsia="Times New Roman" w:hAnsi="Arial" w:cs="Arial"/>
          <w:sz w:val="17"/>
          <w:szCs w:val="17"/>
          <w:lang w:val="en-US" w:eastAsia="nl-NL"/>
        </w:rPr>
        <w:br/>
        <w:t>Only those firms which have been shortlisted will receive notification. No debrief will be provided to firms which have not been shortlisted.</w:t>
      </w:r>
    </w:p>
    <w:p w:rsidR="002B7219" w:rsidRPr="002B7219" w:rsidRDefault="002B7219" w:rsidP="00815BB9">
      <w:pPr>
        <w:spacing w:after="0" w:line="240" w:lineRule="auto"/>
        <w:rPr>
          <w:rFonts w:ascii="Arial" w:eastAsia="Times New Roman" w:hAnsi="Arial" w:cs="Arial"/>
          <w:sz w:val="18"/>
          <w:szCs w:val="18"/>
          <w:lang w:eastAsia="nl-NL"/>
        </w:rPr>
      </w:pPr>
      <w:proofErr w:type="spellStart"/>
      <w:r w:rsidRPr="002B7219">
        <w:rPr>
          <w:rFonts w:ascii="Arial" w:eastAsia="Times New Roman" w:hAnsi="Arial" w:cs="Arial"/>
          <w:sz w:val="18"/>
          <w:szCs w:val="18"/>
          <w:lang w:eastAsia="nl-NL"/>
        </w:rPr>
        <w:t>Qualification</w:t>
      </w:r>
      <w:proofErr w:type="spellEnd"/>
      <w:r w:rsidRPr="002B7219">
        <w:rPr>
          <w:rFonts w:ascii="Arial" w:eastAsia="Times New Roman" w:hAnsi="Arial" w:cs="Arial"/>
          <w:sz w:val="18"/>
          <w:szCs w:val="18"/>
          <w:lang w:eastAsia="nl-NL"/>
        </w:rPr>
        <w:t xml:space="preserve"> Criteria </w:t>
      </w:r>
    </w:p>
    <w:p w:rsidR="002B7219" w:rsidRPr="002B7219" w:rsidRDefault="002B7219" w:rsidP="00815BB9">
      <w:pPr>
        <w:numPr>
          <w:ilvl w:val="0"/>
          <w:numId w:val="3"/>
        </w:numPr>
        <w:spacing w:before="100" w:beforeAutospacing="1" w:after="100" w:afterAutospacing="1" w:line="240" w:lineRule="auto"/>
        <w:rPr>
          <w:rFonts w:ascii="Arial" w:eastAsia="Times New Roman" w:hAnsi="Arial" w:cs="Arial"/>
          <w:sz w:val="18"/>
          <w:szCs w:val="18"/>
          <w:lang w:eastAsia="nl-NL"/>
        </w:rPr>
      </w:pPr>
      <w:r w:rsidRPr="002B7219">
        <w:rPr>
          <w:rFonts w:ascii="Arial" w:eastAsia="Times New Roman" w:hAnsi="Arial" w:cs="Arial"/>
          <w:b/>
          <w:bCs/>
          <w:sz w:val="18"/>
          <w:szCs w:val="18"/>
          <w:lang w:val="en-US" w:eastAsia="nl-NL"/>
        </w:rPr>
        <w:t>1.</w:t>
      </w:r>
      <w:r w:rsidRPr="002B7219">
        <w:rPr>
          <w:rFonts w:ascii="Arial" w:eastAsia="Times New Roman" w:hAnsi="Arial" w:cs="Arial"/>
          <w:sz w:val="18"/>
          <w:szCs w:val="18"/>
          <w:lang w:val="en-US" w:eastAsia="nl-NL"/>
        </w:rPr>
        <w:t xml:space="preserve"> Provide information showing that they are qualified in the field of the assignment. </w:t>
      </w:r>
      <w:r w:rsidRPr="002B7219">
        <w:rPr>
          <w:rFonts w:ascii="Arial" w:eastAsia="Times New Roman" w:hAnsi="Arial" w:cs="Arial"/>
          <w:sz w:val="18"/>
          <w:szCs w:val="18"/>
          <w:lang w:eastAsia="nl-NL"/>
        </w:rPr>
        <w:t>*</w:t>
      </w:r>
    </w:p>
    <w:p w:rsidR="002B7219" w:rsidRPr="002B7219" w:rsidRDefault="002B7219" w:rsidP="00815BB9">
      <w:pPr>
        <w:numPr>
          <w:ilvl w:val="0"/>
          <w:numId w:val="3"/>
        </w:numPr>
        <w:spacing w:before="100" w:beforeAutospacing="1" w:after="100" w:afterAutospacing="1" w:line="240" w:lineRule="auto"/>
        <w:rPr>
          <w:rFonts w:ascii="Arial" w:eastAsia="Times New Roman" w:hAnsi="Arial" w:cs="Arial"/>
          <w:sz w:val="18"/>
          <w:szCs w:val="18"/>
          <w:lang w:eastAsia="nl-NL"/>
        </w:rPr>
      </w:pPr>
      <w:r w:rsidRPr="002B7219">
        <w:rPr>
          <w:rFonts w:ascii="Arial" w:eastAsia="Times New Roman" w:hAnsi="Arial" w:cs="Arial"/>
          <w:b/>
          <w:bCs/>
          <w:sz w:val="18"/>
          <w:szCs w:val="18"/>
          <w:lang w:val="en-US" w:eastAsia="nl-NL"/>
        </w:rPr>
        <w:t>2.</w:t>
      </w:r>
      <w:r w:rsidRPr="002B7219">
        <w:rPr>
          <w:rFonts w:ascii="Arial" w:eastAsia="Times New Roman" w:hAnsi="Arial" w:cs="Arial"/>
          <w:sz w:val="18"/>
          <w:szCs w:val="18"/>
          <w:lang w:val="en-US" w:eastAsia="nl-NL"/>
        </w:rPr>
        <w:t xml:space="preserve"> Provide information on the technical and managerial capabilities of the firm. </w:t>
      </w:r>
      <w:r w:rsidRPr="002B7219">
        <w:rPr>
          <w:rFonts w:ascii="Arial" w:eastAsia="Times New Roman" w:hAnsi="Arial" w:cs="Arial"/>
          <w:sz w:val="18"/>
          <w:szCs w:val="18"/>
          <w:lang w:eastAsia="nl-NL"/>
        </w:rPr>
        <w:t>*</w:t>
      </w:r>
    </w:p>
    <w:p w:rsidR="002B7219" w:rsidRPr="002B7219" w:rsidRDefault="002B7219" w:rsidP="00815BB9">
      <w:pPr>
        <w:numPr>
          <w:ilvl w:val="0"/>
          <w:numId w:val="3"/>
        </w:numPr>
        <w:spacing w:before="100" w:beforeAutospacing="1" w:after="100" w:afterAutospacing="1" w:line="240" w:lineRule="auto"/>
        <w:rPr>
          <w:rFonts w:ascii="Arial" w:eastAsia="Times New Roman" w:hAnsi="Arial" w:cs="Arial"/>
          <w:sz w:val="18"/>
          <w:szCs w:val="18"/>
          <w:lang w:eastAsia="nl-NL"/>
        </w:rPr>
      </w:pPr>
      <w:r w:rsidRPr="002B7219">
        <w:rPr>
          <w:rFonts w:ascii="Arial" w:eastAsia="Times New Roman" w:hAnsi="Arial" w:cs="Arial"/>
          <w:b/>
          <w:bCs/>
          <w:sz w:val="18"/>
          <w:szCs w:val="18"/>
          <w:lang w:val="en-US" w:eastAsia="nl-NL"/>
        </w:rPr>
        <w:t>3.</w:t>
      </w:r>
      <w:r w:rsidRPr="002B7219">
        <w:rPr>
          <w:rFonts w:ascii="Arial" w:eastAsia="Times New Roman" w:hAnsi="Arial" w:cs="Arial"/>
          <w:sz w:val="18"/>
          <w:szCs w:val="18"/>
          <w:lang w:val="en-US" w:eastAsia="nl-NL"/>
        </w:rPr>
        <w:t xml:space="preserve"> Provide information on the qualifications of key staff. </w:t>
      </w:r>
      <w:r w:rsidRPr="002B7219">
        <w:rPr>
          <w:rFonts w:ascii="Arial" w:eastAsia="Times New Roman" w:hAnsi="Arial" w:cs="Arial"/>
          <w:sz w:val="18"/>
          <w:szCs w:val="18"/>
          <w:lang w:eastAsia="nl-NL"/>
        </w:rPr>
        <w:t>*</w:t>
      </w:r>
    </w:p>
    <w:p w:rsidR="002B7219" w:rsidRPr="002B7219" w:rsidRDefault="002B7219" w:rsidP="00815BB9">
      <w:pPr>
        <w:numPr>
          <w:ilvl w:val="0"/>
          <w:numId w:val="3"/>
        </w:numPr>
        <w:spacing w:before="100" w:beforeAutospacing="1" w:after="100" w:afterAutospacing="1" w:line="240" w:lineRule="auto"/>
        <w:rPr>
          <w:rFonts w:ascii="Arial" w:eastAsia="Times New Roman" w:hAnsi="Arial" w:cs="Arial"/>
          <w:sz w:val="18"/>
          <w:szCs w:val="18"/>
          <w:lang w:eastAsia="nl-NL"/>
        </w:rPr>
      </w:pPr>
      <w:r w:rsidRPr="002B7219">
        <w:rPr>
          <w:rFonts w:ascii="Arial" w:eastAsia="Times New Roman" w:hAnsi="Arial" w:cs="Arial"/>
          <w:b/>
          <w:bCs/>
          <w:sz w:val="18"/>
          <w:szCs w:val="18"/>
          <w:lang w:val="en-US" w:eastAsia="nl-NL"/>
        </w:rPr>
        <w:t>4.</w:t>
      </w:r>
      <w:r w:rsidRPr="002B7219">
        <w:rPr>
          <w:rFonts w:ascii="Arial" w:eastAsia="Times New Roman" w:hAnsi="Arial" w:cs="Arial"/>
          <w:sz w:val="18"/>
          <w:szCs w:val="18"/>
          <w:lang w:val="en-US" w:eastAsia="nl-NL"/>
        </w:rPr>
        <w:t xml:space="preserve"> Provide information on proposed methodology for undertaking the Assignment. </w:t>
      </w:r>
      <w:r w:rsidRPr="002B7219">
        <w:rPr>
          <w:rFonts w:ascii="Arial" w:eastAsia="Times New Roman" w:hAnsi="Arial" w:cs="Arial"/>
          <w:sz w:val="18"/>
          <w:szCs w:val="18"/>
          <w:lang w:eastAsia="nl-NL"/>
        </w:rPr>
        <w:t>*</w:t>
      </w:r>
    </w:p>
    <w:p w:rsidR="002B7219" w:rsidRPr="002B7219" w:rsidRDefault="002B7219" w:rsidP="00815BB9">
      <w:pPr>
        <w:numPr>
          <w:ilvl w:val="0"/>
          <w:numId w:val="3"/>
        </w:numPr>
        <w:spacing w:before="100" w:beforeAutospacing="1" w:after="100" w:afterAutospacing="1" w:line="240" w:lineRule="auto"/>
        <w:rPr>
          <w:rFonts w:ascii="Arial" w:eastAsia="Times New Roman" w:hAnsi="Arial" w:cs="Arial"/>
          <w:sz w:val="18"/>
          <w:szCs w:val="18"/>
          <w:lang w:eastAsia="nl-NL"/>
        </w:rPr>
      </w:pPr>
      <w:r w:rsidRPr="002B7219">
        <w:rPr>
          <w:rFonts w:ascii="Arial" w:eastAsia="Times New Roman" w:hAnsi="Arial" w:cs="Arial"/>
          <w:b/>
          <w:bCs/>
          <w:sz w:val="18"/>
          <w:szCs w:val="18"/>
          <w:lang w:val="en-US" w:eastAsia="nl-NL"/>
        </w:rPr>
        <w:t>5.</w:t>
      </w:r>
      <w:r w:rsidRPr="002B7219">
        <w:rPr>
          <w:rFonts w:ascii="Arial" w:eastAsia="Times New Roman" w:hAnsi="Arial" w:cs="Arial"/>
          <w:sz w:val="18"/>
          <w:szCs w:val="18"/>
          <w:lang w:val="en-US" w:eastAsia="nl-NL"/>
        </w:rPr>
        <w:t xml:space="preserve"> Provide information on their core business and years in business. </w:t>
      </w:r>
      <w:r w:rsidRPr="002B7219">
        <w:rPr>
          <w:rFonts w:ascii="Arial" w:eastAsia="Times New Roman" w:hAnsi="Arial" w:cs="Arial"/>
          <w:sz w:val="18"/>
          <w:szCs w:val="18"/>
          <w:lang w:eastAsia="nl-NL"/>
        </w:rPr>
        <w:t>*</w:t>
      </w:r>
    </w:p>
    <w:p w:rsidR="002B7219" w:rsidRPr="002B7219" w:rsidRDefault="002B7219" w:rsidP="00815BB9">
      <w:pPr>
        <w:spacing w:after="0" w:line="240" w:lineRule="auto"/>
        <w:rPr>
          <w:rFonts w:ascii="Arial" w:eastAsia="Times New Roman" w:hAnsi="Arial" w:cs="Arial"/>
          <w:i/>
          <w:iCs/>
          <w:sz w:val="16"/>
          <w:szCs w:val="16"/>
          <w:lang w:eastAsia="nl-NL"/>
        </w:rPr>
      </w:pPr>
      <w:r w:rsidRPr="002B7219">
        <w:rPr>
          <w:rFonts w:ascii="Arial" w:eastAsia="Times New Roman" w:hAnsi="Arial" w:cs="Arial"/>
          <w:i/>
          <w:iCs/>
          <w:sz w:val="16"/>
          <w:szCs w:val="16"/>
          <w:lang w:eastAsia="nl-NL"/>
        </w:rPr>
        <w:t xml:space="preserve">* - </w:t>
      </w:r>
      <w:proofErr w:type="spellStart"/>
      <w:r w:rsidRPr="002B7219">
        <w:rPr>
          <w:rFonts w:ascii="Arial" w:eastAsia="Times New Roman" w:hAnsi="Arial" w:cs="Arial"/>
          <w:i/>
          <w:iCs/>
          <w:sz w:val="16"/>
          <w:szCs w:val="16"/>
          <w:lang w:eastAsia="nl-NL"/>
        </w:rPr>
        <w:t>Mandatory</w:t>
      </w:r>
      <w:proofErr w:type="spellEnd"/>
    </w:p>
    <w:p w:rsidR="00EB732F" w:rsidRDefault="00EB732F"/>
    <w:sectPr w:rsidR="00EB73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F0549C"/>
    <w:multiLevelType w:val="multilevel"/>
    <w:tmpl w:val="3306E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7D2EDC"/>
    <w:multiLevelType w:val="multilevel"/>
    <w:tmpl w:val="EC621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1C4C85"/>
    <w:multiLevelType w:val="multilevel"/>
    <w:tmpl w:val="B8EA9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219"/>
    <w:rsid w:val="000C6EC3"/>
    <w:rsid w:val="00211075"/>
    <w:rsid w:val="002B7219"/>
    <w:rsid w:val="005010BE"/>
    <w:rsid w:val="005E7C90"/>
    <w:rsid w:val="00815BB9"/>
    <w:rsid w:val="00C06A51"/>
    <w:rsid w:val="00CE64BF"/>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C474D"/>
  <w15:chartTrackingRefBased/>
  <w15:docId w15:val="{35E148A2-77B9-4A53-8046-4D17C3201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2459013">
      <w:bodyDiv w:val="1"/>
      <w:marLeft w:val="0"/>
      <w:marRight w:val="0"/>
      <w:marTop w:val="0"/>
      <w:marBottom w:val="0"/>
      <w:divBdr>
        <w:top w:val="none" w:sz="0" w:space="0" w:color="auto"/>
        <w:left w:val="none" w:sz="0" w:space="0" w:color="auto"/>
        <w:bottom w:val="none" w:sz="0" w:space="0" w:color="auto"/>
        <w:right w:val="none" w:sz="0" w:space="0" w:color="auto"/>
      </w:divBdr>
      <w:divsChild>
        <w:div w:id="462968638">
          <w:marLeft w:val="0"/>
          <w:marRight w:val="0"/>
          <w:marTop w:val="0"/>
          <w:marBottom w:val="0"/>
          <w:divBdr>
            <w:top w:val="none" w:sz="0" w:space="0" w:color="auto"/>
            <w:left w:val="none" w:sz="0" w:space="0" w:color="auto"/>
            <w:bottom w:val="none" w:sz="0" w:space="0" w:color="auto"/>
            <w:right w:val="none" w:sz="0" w:space="0" w:color="auto"/>
          </w:divBdr>
          <w:divsChild>
            <w:div w:id="893740747">
              <w:marLeft w:val="0"/>
              <w:marRight w:val="0"/>
              <w:marTop w:val="0"/>
              <w:marBottom w:val="0"/>
              <w:divBdr>
                <w:top w:val="none" w:sz="0" w:space="0" w:color="auto"/>
                <w:left w:val="none" w:sz="0" w:space="0" w:color="auto"/>
                <w:bottom w:val="none" w:sz="0" w:space="0" w:color="auto"/>
                <w:right w:val="none" w:sz="0" w:space="0" w:color="auto"/>
              </w:divBdr>
              <w:divsChild>
                <w:div w:id="287132675">
                  <w:marLeft w:val="0"/>
                  <w:marRight w:val="0"/>
                  <w:marTop w:val="0"/>
                  <w:marBottom w:val="0"/>
                  <w:divBdr>
                    <w:top w:val="none" w:sz="0" w:space="0" w:color="auto"/>
                    <w:left w:val="none" w:sz="0" w:space="0" w:color="auto"/>
                    <w:bottom w:val="none" w:sz="0" w:space="0" w:color="auto"/>
                    <w:right w:val="none" w:sz="0" w:space="0" w:color="auto"/>
                  </w:divBdr>
                  <w:divsChild>
                    <w:div w:id="459109631">
                      <w:marLeft w:val="0"/>
                      <w:marRight w:val="0"/>
                      <w:marTop w:val="0"/>
                      <w:marBottom w:val="0"/>
                      <w:divBdr>
                        <w:top w:val="single" w:sz="6" w:space="6" w:color="999999"/>
                        <w:left w:val="single" w:sz="6" w:space="30" w:color="999999"/>
                        <w:bottom w:val="single" w:sz="6" w:space="0" w:color="999999"/>
                        <w:right w:val="single" w:sz="6" w:space="0" w:color="999999"/>
                      </w:divBdr>
                    </w:div>
                    <w:div w:id="1010983383">
                      <w:marLeft w:val="0"/>
                      <w:marRight w:val="0"/>
                      <w:marTop w:val="300"/>
                      <w:marBottom w:val="0"/>
                      <w:divBdr>
                        <w:top w:val="none" w:sz="0" w:space="0" w:color="auto"/>
                        <w:left w:val="none" w:sz="0" w:space="0" w:color="auto"/>
                        <w:bottom w:val="none" w:sz="0" w:space="0" w:color="auto"/>
                        <w:right w:val="none" w:sz="0" w:space="0" w:color="auto"/>
                      </w:divBdr>
                      <w:divsChild>
                        <w:div w:id="250938348">
                          <w:marLeft w:val="0"/>
                          <w:marRight w:val="0"/>
                          <w:marTop w:val="0"/>
                          <w:marBottom w:val="0"/>
                          <w:divBdr>
                            <w:top w:val="none" w:sz="0" w:space="0" w:color="auto"/>
                            <w:left w:val="none" w:sz="0" w:space="0" w:color="auto"/>
                            <w:bottom w:val="none" w:sz="0" w:space="0" w:color="auto"/>
                            <w:right w:val="none" w:sz="0" w:space="0" w:color="auto"/>
                          </w:divBdr>
                          <w:divsChild>
                            <w:div w:id="2052072941">
                              <w:marLeft w:val="0"/>
                              <w:marRight w:val="0"/>
                              <w:marTop w:val="0"/>
                              <w:marBottom w:val="0"/>
                              <w:divBdr>
                                <w:top w:val="none" w:sz="0" w:space="0" w:color="auto"/>
                                <w:left w:val="none" w:sz="0" w:space="0" w:color="auto"/>
                                <w:bottom w:val="none" w:sz="0" w:space="0" w:color="auto"/>
                                <w:right w:val="none" w:sz="0" w:space="0" w:color="auto"/>
                              </w:divBdr>
                            </w:div>
                          </w:divsChild>
                        </w:div>
                        <w:div w:id="1972595061">
                          <w:marLeft w:val="0"/>
                          <w:marRight w:val="0"/>
                          <w:marTop w:val="0"/>
                          <w:marBottom w:val="0"/>
                          <w:divBdr>
                            <w:top w:val="none" w:sz="0" w:space="0" w:color="auto"/>
                            <w:left w:val="none" w:sz="0" w:space="0" w:color="auto"/>
                            <w:bottom w:val="none" w:sz="0" w:space="0" w:color="auto"/>
                            <w:right w:val="none" w:sz="0" w:space="0" w:color="auto"/>
                          </w:divBdr>
                          <w:divsChild>
                            <w:div w:id="128206642">
                              <w:marLeft w:val="0"/>
                              <w:marRight w:val="0"/>
                              <w:marTop w:val="0"/>
                              <w:marBottom w:val="0"/>
                              <w:divBdr>
                                <w:top w:val="none" w:sz="0" w:space="0" w:color="auto"/>
                                <w:left w:val="none" w:sz="0" w:space="0" w:color="auto"/>
                                <w:bottom w:val="none" w:sz="0" w:space="0" w:color="auto"/>
                                <w:right w:val="none" w:sz="0" w:space="0" w:color="auto"/>
                              </w:divBdr>
                            </w:div>
                          </w:divsChild>
                        </w:div>
                        <w:div w:id="1124083059">
                          <w:marLeft w:val="0"/>
                          <w:marRight w:val="0"/>
                          <w:marTop w:val="0"/>
                          <w:marBottom w:val="0"/>
                          <w:divBdr>
                            <w:top w:val="none" w:sz="0" w:space="0" w:color="auto"/>
                            <w:left w:val="none" w:sz="0" w:space="0" w:color="auto"/>
                            <w:bottom w:val="none" w:sz="0" w:space="0" w:color="auto"/>
                            <w:right w:val="none" w:sz="0" w:space="0" w:color="auto"/>
                          </w:divBdr>
                          <w:divsChild>
                            <w:div w:id="1629162745">
                              <w:marLeft w:val="0"/>
                              <w:marRight w:val="0"/>
                              <w:marTop w:val="0"/>
                              <w:marBottom w:val="0"/>
                              <w:divBdr>
                                <w:top w:val="none" w:sz="0" w:space="0" w:color="auto"/>
                                <w:left w:val="none" w:sz="0" w:space="0" w:color="auto"/>
                                <w:bottom w:val="none" w:sz="0" w:space="0" w:color="auto"/>
                                <w:right w:val="none" w:sz="0" w:space="0" w:color="auto"/>
                              </w:divBdr>
                            </w:div>
                          </w:divsChild>
                        </w:div>
                        <w:div w:id="1784421448">
                          <w:marLeft w:val="0"/>
                          <w:marRight w:val="0"/>
                          <w:marTop w:val="0"/>
                          <w:marBottom w:val="0"/>
                          <w:divBdr>
                            <w:top w:val="none" w:sz="0" w:space="0" w:color="auto"/>
                            <w:left w:val="none" w:sz="0" w:space="0" w:color="auto"/>
                            <w:bottom w:val="none" w:sz="0" w:space="0" w:color="auto"/>
                            <w:right w:val="none" w:sz="0" w:space="0" w:color="auto"/>
                          </w:divBdr>
                          <w:divsChild>
                            <w:div w:id="1107887467">
                              <w:marLeft w:val="0"/>
                              <w:marRight w:val="0"/>
                              <w:marTop w:val="0"/>
                              <w:marBottom w:val="0"/>
                              <w:divBdr>
                                <w:top w:val="none" w:sz="0" w:space="0" w:color="auto"/>
                                <w:left w:val="none" w:sz="0" w:space="0" w:color="auto"/>
                                <w:bottom w:val="none" w:sz="0" w:space="0" w:color="auto"/>
                                <w:right w:val="none" w:sz="0" w:space="0" w:color="auto"/>
                              </w:divBdr>
                            </w:div>
                          </w:divsChild>
                        </w:div>
                        <w:div w:id="2145850631">
                          <w:marLeft w:val="0"/>
                          <w:marRight w:val="0"/>
                          <w:marTop w:val="0"/>
                          <w:marBottom w:val="0"/>
                          <w:divBdr>
                            <w:top w:val="none" w:sz="0" w:space="0" w:color="auto"/>
                            <w:left w:val="none" w:sz="0" w:space="0" w:color="auto"/>
                            <w:bottom w:val="none" w:sz="0" w:space="0" w:color="auto"/>
                            <w:right w:val="none" w:sz="0" w:space="0" w:color="auto"/>
                          </w:divBdr>
                          <w:divsChild>
                            <w:div w:id="2135755146">
                              <w:marLeft w:val="0"/>
                              <w:marRight w:val="0"/>
                              <w:marTop w:val="0"/>
                              <w:marBottom w:val="0"/>
                              <w:divBdr>
                                <w:top w:val="none" w:sz="0" w:space="0" w:color="auto"/>
                                <w:left w:val="none" w:sz="0" w:space="0" w:color="auto"/>
                                <w:bottom w:val="none" w:sz="0" w:space="0" w:color="auto"/>
                                <w:right w:val="none" w:sz="0" w:space="0" w:color="auto"/>
                              </w:divBdr>
                            </w:div>
                          </w:divsChild>
                        </w:div>
                        <w:div w:id="1558972018">
                          <w:marLeft w:val="0"/>
                          <w:marRight w:val="0"/>
                          <w:marTop w:val="0"/>
                          <w:marBottom w:val="0"/>
                          <w:divBdr>
                            <w:top w:val="none" w:sz="0" w:space="0" w:color="auto"/>
                            <w:left w:val="none" w:sz="0" w:space="0" w:color="auto"/>
                            <w:bottom w:val="none" w:sz="0" w:space="0" w:color="auto"/>
                            <w:right w:val="none" w:sz="0" w:space="0" w:color="auto"/>
                          </w:divBdr>
                          <w:divsChild>
                            <w:div w:id="1079257850">
                              <w:marLeft w:val="0"/>
                              <w:marRight w:val="0"/>
                              <w:marTop w:val="0"/>
                              <w:marBottom w:val="0"/>
                              <w:divBdr>
                                <w:top w:val="none" w:sz="0" w:space="0" w:color="auto"/>
                                <w:left w:val="none" w:sz="0" w:space="0" w:color="auto"/>
                                <w:bottom w:val="none" w:sz="0" w:space="0" w:color="auto"/>
                                <w:right w:val="none" w:sz="0" w:space="0" w:color="auto"/>
                              </w:divBdr>
                            </w:div>
                          </w:divsChild>
                        </w:div>
                        <w:div w:id="940180614">
                          <w:marLeft w:val="0"/>
                          <w:marRight w:val="0"/>
                          <w:marTop w:val="0"/>
                          <w:marBottom w:val="0"/>
                          <w:divBdr>
                            <w:top w:val="none" w:sz="0" w:space="0" w:color="auto"/>
                            <w:left w:val="none" w:sz="0" w:space="0" w:color="auto"/>
                            <w:bottom w:val="none" w:sz="0" w:space="0" w:color="auto"/>
                            <w:right w:val="none" w:sz="0" w:space="0" w:color="auto"/>
                          </w:divBdr>
                          <w:divsChild>
                            <w:div w:id="1402874838">
                              <w:marLeft w:val="0"/>
                              <w:marRight w:val="0"/>
                              <w:marTop w:val="0"/>
                              <w:marBottom w:val="0"/>
                              <w:divBdr>
                                <w:top w:val="none" w:sz="0" w:space="0" w:color="auto"/>
                                <w:left w:val="none" w:sz="0" w:space="0" w:color="auto"/>
                                <w:bottom w:val="none" w:sz="0" w:space="0" w:color="auto"/>
                                <w:right w:val="none" w:sz="0" w:space="0" w:color="auto"/>
                              </w:divBdr>
                            </w:div>
                          </w:divsChild>
                        </w:div>
                        <w:div w:id="994144143">
                          <w:marLeft w:val="0"/>
                          <w:marRight w:val="0"/>
                          <w:marTop w:val="0"/>
                          <w:marBottom w:val="0"/>
                          <w:divBdr>
                            <w:top w:val="none" w:sz="0" w:space="0" w:color="auto"/>
                            <w:left w:val="none" w:sz="0" w:space="0" w:color="auto"/>
                            <w:bottom w:val="none" w:sz="0" w:space="0" w:color="auto"/>
                            <w:right w:val="none" w:sz="0" w:space="0" w:color="auto"/>
                          </w:divBdr>
                          <w:divsChild>
                            <w:div w:id="225266444">
                              <w:marLeft w:val="0"/>
                              <w:marRight w:val="0"/>
                              <w:marTop w:val="0"/>
                              <w:marBottom w:val="0"/>
                              <w:divBdr>
                                <w:top w:val="none" w:sz="0" w:space="0" w:color="auto"/>
                                <w:left w:val="none" w:sz="0" w:space="0" w:color="auto"/>
                                <w:bottom w:val="none" w:sz="0" w:space="0" w:color="auto"/>
                                <w:right w:val="none" w:sz="0" w:space="0" w:color="auto"/>
                              </w:divBdr>
                            </w:div>
                          </w:divsChild>
                        </w:div>
                        <w:div w:id="8142523">
                          <w:marLeft w:val="0"/>
                          <w:marRight w:val="0"/>
                          <w:marTop w:val="0"/>
                          <w:marBottom w:val="0"/>
                          <w:divBdr>
                            <w:top w:val="none" w:sz="0" w:space="0" w:color="auto"/>
                            <w:left w:val="none" w:sz="0" w:space="0" w:color="auto"/>
                            <w:bottom w:val="none" w:sz="0" w:space="0" w:color="auto"/>
                            <w:right w:val="none" w:sz="0" w:space="0" w:color="auto"/>
                          </w:divBdr>
                          <w:divsChild>
                            <w:div w:id="1966230196">
                              <w:marLeft w:val="0"/>
                              <w:marRight w:val="0"/>
                              <w:marTop w:val="0"/>
                              <w:marBottom w:val="0"/>
                              <w:divBdr>
                                <w:top w:val="none" w:sz="0" w:space="0" w:color="auto"/>
                                <w:left w:val="none" w:sz="0" w:space="0" w:color="auto"/>
                                <w:bottom w:val="none" w:sz="0" w:space="0" w:color="auto"/>
                                <w:right w:val="none" w:sz="0" w:space="0" w:color="auto"/>
                              </w:divBdr>
                            </w:div>
                          </w:divsChild>
                        </w:div>
                        <w:div w:id="433087858">
                          <w:marLeft w:val="0"/>
                          <w:marRight w:val="0"/>
                          <w:marTop w:val="0"/>
                          <w:marBottom w:val="0"/>
                          <w:divBdr>
                            <w:top w:val="none" w:sz="0" w:space="0" w:color="auto"/>
                            <w:left w:val="none" w:sz="0" w:space="0" w:color="auto"/>
                            <w:bottom w:val="none" w:sz="0" w:space="0" w:color="auto"/>
                            <w:right w:val="none" w:sz="0" w:space="0" w:color="auto"/>
                          </w:divBdr>
                          <w:divsChild>
                            <w:div w:id="1368751574">
                              <w:marLeft w:val="0"/>
                              <w:marRight w:val="0"/>
                              <w:marTop w:val="0"/>
                              <w:marBottom w:val="0"/>
                              <w:divBdr>
                                <w:top w:val="none" w:sz="0" w:space="0" w:color="auto"/>
                                <w:left w:val="none" w:sz="0" w:space="0" w:color="auto"/>
                                <w:bottom w:val="none" w:sz="0" w:space="0" w:color="auto"/>
                                <w:right w:val="none" w:sz="0" w:space="0" w:color="auto"/>
                              </w:divBdr>
                            </w:div>
                          </w:divsChild>
                        </w:div>
                        <w:div w:id="708648051">
                          <w:marLeft w:val="0"/>
                          <w:marRight w:val="0"/>
                          <w:marTop w:val="0"/>
                          <w:marBottom w:val="0"/>
                          <w:divBdr>
                            <w:top w:val="none" w:sz="0" w:space="0" w:color="auto"/>
                            <w:left w:val="none" w:sz="0" w:space="0" w:color="auto"/>
                            <w:bottom w:val="none" w:sz="0" w:space="0" w:color="auto"/>
                            <w:right w:val="none" w:sz="0" w:space="0" w:color="auto"/>
                          </w:divBdr>
                          <w:divsChild>
                            <w:div w:id="24446984">
                              <w:marLeft w:val="0"/>
                              <w:marRight w:val="0"/>
                              <w:marTop w:val="0"/>
                              <w:marBottom w:val="0"/>
                              <w:divBdr>
                                <w:top w:val="none" w:sz="0" w:space="0" w:color="auto"/>
                                <w:left w:val="none" w:sz="0" w:space="0" w:color="auto"/>
                                <w:bottom w:val="none" w:sz="0" w:space="0" w:color="auto"/>
                                <w:right w:val="none" w:sz="0" w:space="0" w:color="auto"/>
                              </w:divBdr>
                            </w:div>
                          </w:divsChild>
                        </w:div>
                        <w:div w:id="4793544">
                          <w:marLeft w:val="0"/>
                          <w:marRight w:val="0"/>
                          <w:marTop w:val="0"/>
                          <w:marBottom w:val="0"/>
                          <w:divBdr>
                            <w:top w:val="none" w:sz="0" w:space="0" w:color="auto"/>
                            <w:left w:val="none" w:sz="0" w:space="0" w:color="auto"/>
                            <w:bottom w:val="none" w:sz="0" w:space="0" w:color="auto"/>
                            <w:right w:val="none" w:sz="0" w:space="0" w:color="auto"/>
                          </w:divBdr>
                          <w:divsChild>
                            <w:div w:id="1981416742">
                              <w:marLeft w:val="0"/>
                              <w:marRight w:val="0"/>
                              <w:marTop w:val="0"/>
                              <w:marBottom w:val="0"/>
                              <w:divBdr>
                                <w:top w:val="none" w:sz="0" w:space="0" w:color="auto"/>
                                <w:left w:val="none" w:sz="0" w:space="0" w:color="auto"/>
                                <w:bottom w:val="none" w:sz="0" w:space="0" w:color="auto"/>
                                <w:right w:val="none" w:sz="0" w:space="0" w:color="auto"/>
                              </w:divBdr>
                            </w:div>
                          </w:divsChild>
                        </w:div>
                        <w:div w:id="674646447">
                          <w:marLeft w:val="0"/>
                          <w:marRight w:val="0"/>
                          <w:marTop w:val="0"/>
                          <w:marBottom w:val="0"/>
                          <w:divBdr>
                            <w:top w:val="none" w:sz="0" w:space="0" w:color="auto"/>
                            <w:left w:val="none" w:sz="0" w:space="0" w:color="auto"/>
                            <w:bottom w:val="none" w:sz="0" w:space="0" w:color="auto"/>
                            <w:right w:val="none" w:sz="0" w:space="0" w:color="auto"/>
                          </w:divBdr>
                        </w:div>
                        <w:div w:id="340088646">
                          <w:marLeft w:val="0"/>
                          <w:marRight w:val="0"/>
                          <w:marTop w:val="0"/>
                          <w:marBottom w:val="0"/>
                          <w:divBdr>
                            <w:top w:val="none" w:sz="0" w:space="0" w:color="auto"/>
                            <w:left w:val="none" w:sz="0" w:space="0" w:color="auto"/>
                            <w:bottom w:val="none" w:sz="0" w:space="0" w:color="auto"/>
                            <w:right w:val="none" w:sz="0" w:space="0" w:color="auto"/>
                          </w:divBdr>
                          <w:divsChild>
                            <w:div w:id="566191561">
                              <w:marLeft w:val="0"/>
                              <w:marRight w:val="0"/>
                              <w:marTop w:val="0"/>
                              <w:marBottom w:val="0"/>
                              <w:divBdr>
                                <w:top w:val="none" w:sz="0" w:space="0" w:color="auto"/>
                                <w:left w:val="none" w:sz="0" w:space="0" w:color="auto"/>
                                <w:bottom w:val="none" w:sz="0" w:space="0" w:color="auto"/>
                                <w:right w:val="none" w:sz="0" w:space="0" w:color="auto"/>
                              </w:divBdr>
                            </w:div>
                            <w:div w:id="178843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2</Pages>
  <Words>589</Words>
  <Characters>3244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2017-11-21T15:55:00Z</dcterms:created>
  <dcterms:modified xsi:type="dcterms:W3CDTF">2017-11-21T20:55:00Z</dcterms:modified>
</cp:coreProperties>
</file>