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42B0" w:rsidRPr="00E742B0" w:rsidRDefault="00E742B0" w:rsidP="00E742B0">
      <w:pPr>
        <w:spacing w:after="0" w:line="240" w:lineRule="auto"/>
        <w:rPr>
          <w:rFonts w:ascii="Arial" w:eastAsia="Times New Roman" w:hAnsi="Arial" w:cs="Arial"/>
          <w:b/>
          <w:bCs/>
          <w:color w:val="222222"/>
          <w:sz w:val="18"/>
          <w:szCs w:val="18"/>
          <w:lang w:val="en-US" w:eastAsia="nl-NL"/>
        </w:rPr>
      </w:pPr>
      <w:r w:rsidRPr="00E742B0">
        <w:rPr>
          <w:rFonts w:ascii="Arial" w:eastAsia="Times New Roman" w:hAnsi="Arial" w:cs="Arial"/>
          <w:b/>
          <w:bCs/>
          <w:color w:val="222222"/>
          <w:sz w:val="18"/>
          <w:szCs w:val="18"/>
          <w:lang w:val="en-US" w:eastAsia="nl-NL"/>
        </w:rPr>
        <w:t>Assignment Title</w:t>
      </w:r>
    </w:p>
    <w:p w:rsidR="00E742B0" w:rsidRPr="00E742B0" w:rsidRDefault="00E742B0" w:rsidP="00E742B0">
      <w:pPr>
        <w:spacing w:after="0" w:line="240" w:lineRule="auto"/>
        <w:rPr>
          <w:rFonts w:ascii="Arial" w:eastAsia="Times New Roman" w:hAnsi="Arial" w:cs="Arial"/>
          <w:color w:val="222222"/>
          <w:sz w:val="18"/>
          <w:szCs w:val="18"/>
          <w:lang w:val="en-US" w:eastAsia="nl-NL"/>
        </w:rPr>
      </w:pPr>
      <w:bookmarkStart w:id="0" w:name="_GoBack"/>
      <w:r w:rsidRPr="00E742B0">
        <w:rPr>
          <w:rFonts w:ascii="Arial" w:eastAsia="Times New Roman" w:hAnsi="Arial" w:cs="Arial"/>
          <w:color w:val="222222"/>
          <w:sz w:val="18"/>
          <w:szCs w:val="18"/>
          <w:lang w:val="en-US" w:eastAsia="nl-NL"/>
        </w:rPr>
        <w:t>Facilitated Learning on Transformational Change in the Climate Investment Funds: Phase 2</w:t>
      </w:r>
    </w:p>
    <w:bookmarkEnd w:id="0"/>
    <w:p w:rsidR="00E742B0" w:rsidRDefault="00E742B0" w:rsidP="00E742B0">
      <w:pPr>
        <w:spacing w:after="0" w:line="240" w:lineRule="auto"/>
        <w:rPr>
          <w:rFonts w:ascii="Arial" w:eastAsia="Times New Roman" w:hAnsi="Arial" w:cs="Arial"/>
          <w:b/>
          <w:bCs/>
          <w:color w:val="222222"/>
          <w:sz w:val="18"/>
          <w:szCs w:val="18"/>
          <w:lang w:val="en-US" w:eastAsia="nl-NL"/>
        </w:rPr>
      </w:pPr>
    </w:p>
    <w:p w:rsidR="00E742B0" w:rsidRPr="00E742B0" w:rsidRDefault="00E742B0" w:rsidP="00E742B0">
      <w:pPr>
        <w:spacing w:after="0" w:line="240" w:lineRule="auto"/>
        <w:rPr>
          <w:rFonts w:ascii="Arial" w:eastAsia="Times New Roman" w:hAnsi="Arial" w:cs="Arial"/>
          <w:b/>
          <w:bCs/>
          <w:color w:val="222222"/>
          <w:sz w:val="18"/>
          <w:szCs w:val="18"/>
          <w:lang w:val="en-US" w:eastAsia="nl-NL"/>
        </w:rPr>
      </w:pPr>
      <w:r w:rsidRPr="00E742B0">
        <w:rPr>
          <w:rFonts w:ascii="Arial" w:eastAsia="Times New Roman" w:hAnsi="Arial" w:cs="Arial"/>
          <w:b/>
          <w:bCs/>
          <w:color w:val="222222"/>
          <w:sz w:val="18"/>
          <w:szCs w:val="18"/>
          <w:lang w:val="en-US" w:eastAsia="nl-NL"/>
        </w:rPr>
        <w:t>Publication Date</w:t>
      </w:r>
    </w:p>
    <w:p w:rsidR="00E742B0" w:rsidRPr="00E742B0" w:rsidRDefault="00E742B0" w:rsidP="00E742B0">
      <w:pPr>
        <w:spacing w:after="0" w:line="240" w:lineRule="auto"/>
        <w:rPr>
          <w:rFonts w:ascii="Arial" w:eastAsia="Times New Roman" w:hAnsi="Arial" w:cs="Arial"/>
          <w:color w:val="222222"/>
          <w:sz w:val="18"/>
          <w:szCs w:val="18"/>
          <w:lang w:val="en-US" w:eastAsia="nl-NL"/>
        </w:rPr>
      </w:pPr>
      <w:r w:rsidRPr="00E742B0">
        <w:rPr>
          <w:rFonts w:ascii="Arial" w:eastAsia="Times New Roman" w:hAnsi="Arial" w:cs="Arial"/>
          <w:color w:val="222222"/>
          <w:sz w:val="18"/>
          <w:szCs w:val="18"/>
          <w:lang w:val="en-US" w:eastAsia="nl-NL"/>
        </w:rPr>
        <w:t> 20-Nov-2017</w:t>
      </w:r>
    </w:p>
    <w:p w:rsidR="00E742B0" w:rsidRDefault="00E742B0" w:rsidP="00E742B0">
      <w:pPr>
        <w:spacing w:after="0" w:line="240" w:lineRule="auto"/>
        <w:rPr>
          <w:rFonts w:ascii="Arial" w:eastAsia="Times New Roman" w:hAnsi="Arial" w:cs="Arial"/>
          <w:b/>
          <w:bCs/>
          <w:color w:val="222222"/>
          <w:sz w:val="18"/>
          <w:szCs w:val="18"/>
          <w:lang w:val="en-US" w:eastAsia="nl-NL"/>
        </w:rPr>
      </w:pPr>
    </w:p>
    <w:p w:rsidR="00E742B0" w:rsidRPr="00E742B0" w:rsidRDefault="00E742B0" w:rsidP="00E742B0">
      <w:pPr>
        <w:spacing w:after="0" w:line="240" w:lineRule="auto"/>
        <w:rPr>
          <w:rFonts w:ascii="Arial" w:eastAsia="Times New Roman" w:hAnsi="Arial" w:cs="Arial"/>
          <w:b/>
          <w:bCs/>
          <w:color w:val="222222"/>
          <w:sz w:val="18"/>
          <w:szCs w:val="18"/>
          <w:lang w:val="en-US" w:eastAsia="nl-NL"/>
        </w:rPr>
      </w:pPr>
      <w:r w:rsidRPr="00E742B0">
        <w:rPr>
          <w:rFonts w:ascii="Arial" w:eastAsia="Times New Roman" w:hAnsi="Arial" w:cs="Arial"/>
          <w:b/>
          <w:bCs/>
          <w:color w:val="222222"/>
          <w:sz w:val="18"/>
          <w:szCs w:val="18"/>
          <w:lang w:val="en-US" w:eastAsia="nl-NL"/>
        </w:rPr>
        <w:t>Expression of Interest Deadline</w:t>
      </w:r>
    </w:p>
    <w:p w:rsidR="00E742B0" w:rsidRPr="00E742B0" w:rsidRDefault="00E742B0" w:rsidP="00E742B0">
      <w:pPr>
        <w:spacing w:after="0" w:line="240" w:lineRule="auto"/>
        <w:rPr>
          <w:rFonts w:ascii="Arial" w:eastAsia="Times New Roman" w:hAnsi="Arial" w:cs="Arial"/>
          <w:color w:val="222222"/>
          <w:sz w:val="18"/>
          <w:szCs w:val="18"/>
          <w:lang w:val="en-US" w:eastAsia="nl-NL"/>
        </w:rPr>
      </w:pPr>
      <w:r w:rsidRPr="00E742B0">
        <w:rPr>
          <w:rFonts w:ascii="Arial" w:eastAsia="Times New Roman" w:hAnsi="Arial" w:cs="Arial"/>
          <w:color w:val="222222"/>
          <w:sz w:val="18"/>
          <w:szCs w:val="18"/>
          <w:lang w:val="en-US" w:eastAsia="nl-NL"/>
        </w:rPr>
        <w:t> 06-Dec-2017 at 11:59:59 PM (Eastern Time – Washington D.C.)</w:t>
      </w:r>
    </w:p>
    <w:p w:rsidR="00E742B0" w:rsidRDefault="00E742B0" w:rsidP="00E742B0">
      <w:pPr>
        <w:spacing w:after="0" w:line="240" w:lineRule="auto"/>
        <w:rPr>
          <w:rFonts w:ascii="Arial" w:eastAsia="Times New Roman" w:hAnsi="Arial" w:cs="Arial"/>
          <w:b/>
          <w:bCs/>
          <w:color w:val="222222"/>
          <w:sz w:val="18"/>
          <w:szCs w:val="18"/>
          <w:lang w:eastAsia="nl-NL"/>
        </w:rPr>
      </w:pPr>
    </w:p>
    <w:p w:rsidR="00E742B0" w:rsidRPr="00E742B0" w:rsidRDefault="00E742B0" w:rsidP="00E742B0">
      <w:pPr>
        <w:spacing w:after="0" w:line="240" w:lineRule="auto"/>
        <w:rPr>
          <w:rFonts w:ascii="Arial" w:eastAsia="Times New Roman" w:hAnsi="Arial" w:cs="Arial"/>
          <w:b/>
          <w:bCs/>
          <w:vanish/>
          <w:color w:val="222222"/>
          <w:sz w:val="18"/>
          <w:szCs w:val="18"/>
          <w:lang w:eastAsia="nl-NL"/>
        </w:rPr>
      </w:pPr>
      <w:r w:rsidRPr="00E742B0">
        <w:rPr>
          <w:rFonts w:ascii="Arial" w:eastAsia="Times New Roman" w:hAnsi="Arial" w:cs="Arial"/>
          <w:b/>
          <w:bCs/>
          <w:vanish/>
          <w:color w:val="222222"/>
          <w:sz w:val="18"/>
          <w:szCs w:val="18"/>
          <w:lang w:eastAsia="nl-NL"/>
        </w:rPr>
        <w:t>Contact Name</w:t>
      </w:r>
    </w:p>
    <w:p w:rsidR="00E742B0" w:rsidRPr="00E742B0" w:rsidRDefault="00E742B0" w:rsidP="00E742B0">
      <w:pPr>
        <w:spacing w:after="0" w:line="240" w:lineRule="auto"/>
        <w:rPr>
          <w:rFonts w:ascii="Arial" w:eastAsia="Times New Roman" w:hAnsi="Arial" w:cs="Arial"/>
          <w:vanish/>
          <w:color w:val="222222"/>
          <w:sz w:val="18"/>
          <w:szCs w:val="18"/>
          <w:lang w:eastAsia="nl-NL"/>
        </w:rPr>
      </w:pPr>
      <w:r w:rsidRPr="00E742B0">
        <w:rPr>
          <w:rFonts w:ascii="Arial" w:eastAsia="Times New Roman" w:hAnsi="Arial" w:cs="Arial"/>
          <w:vanish/>
          <w:color w:val="222222"/>
          <w:sz w:val="18"/>
          <w:szCs w:val="18"/>
          <w:lang w:eastAsia="nl-NL"/>
        </w:rPr>
        <w:t> </w:t>
      </w:r>
    </w:p>
    <w:p w:rsidR="00E742B0" w:rsidRPr="00E742B0" w:rsidRDefault="00E742B0" w:rsidP="00E742B0">
      <w:pPr>
        <w:spacing w:after="0" w:line="240" w:lineRule="auto"/>
        <w:rPr>
          <w:rFonts w:ascii="Arial" w:eastAsia="Times New Roman" w:hAnsi="Arial" w:cs="Arial"/>
          <w:b/>
          <w:bCs/>
          <w:vanish/>
          <w:color w:val="222222"/>
          <w:sz w:val="18"/>
          <w:szCs w:val="18"/>
          <w:lang w:eastAsia="nl-NL"/>
        </w:rPr>
      </w:pPr>
      <w:r w:rsidRPr="00E742B0">
        <w:rPr>
          <w:rFonts w:ascii="Arial" w:eastAsia="Times New Roman" w:hAnsi="Arial" w:cs="Arial"/>
          <w:b/>
          <w:bCs/>
          <w:vanish/>
          <w:color w:val="222222"/>
          <w:sz w:val="18"/>
          <w:szCs w:val="18"/>
          <w:lang w:eastAsia="nl-NL"/>
        </w:rPr>
        <w:t>Contact Email</w:t>
      </w:r>
    </w:p>
    <w:p w:rsidR="00E742B0" w:rsidRPr="00E742B0" w:rsidRDefault="00E742B0" w:rsidP="00E742B0">
      <w:pPr>
        <w:spacing w:after="0" w:line="240" w:lineRule="auto"/>
        <w:rPr>
          <w:rFonts w:ascii="Arial" w:eastAsia="Times New Roman" w:hAnsi="Arial" w:cs="Arial"/>
          <w:vanish/>
          <w:color w:val="222222"/>
          <w:sz w:val="18"/>
          <w:szCs w:val="18"/>
          <w:lang w:eastAsia="nl-NL"/>
        </w:rPr>
      </w:pPr>
      <w:r w:rsidRPr="00E742B0">
        <w:rPr>
          <w:rFonts w:ascii="Arial" w:eastAsia="Times New Roman" w:hAnsi="Arial" w:cs="Arial"/>
          <w:vanish/>
          <w:color w:val="222222"/>
          <w:sz w:val="18"/>
          <w:szCs w:val="18"/>
          <w:lang w:eastAsia="nl-NL"/>
        </w:rPr>
        <w:t> </w:t>
      </w:r>
    </w:p>
    <w:p w:rsidR="00E742B0" w:rsidRPr="00E742B0" w:rsidRDefault="00E742B0" w:rsidP="00E742B0">
      <w:pPr>
        <w:spacing w:after="0" w:line="240" w:lineRule="auto"/>
        <w:rPr>
          <w:rFonts w:ascii="Arial" w:eastAsia="Times New Roman" w:hAnsi="Arial" w:cs="Arial"/>
          <w:b/>
          <w:bCs/>
          <w:vanish/>
          <w:color w:val="222222"/>
          <w:sz w:val="18"/>
          <w:szCs w:val="18"/>
          <w:lang w:eastAsia="nl-NL"/>
        </w:rPr>
      </w:pPr>
      <w:r w:rsidRPr="00E742B0">
        <w:rPr>
          <w:rFonts w:ascii="Arial" w:eastAsia="Times New Roman" w:hAnsi="Arial" w:cs="Arial"/>
          <w:b/>
          <w:bCs/>
          <w:vanish/>
          <w:color w:val="222222"/>
          <w:sz w:val="18"/>
          <w:szCs w:val="18"/>
          <w:lang w:eastAsia="nl-NL"/>
        </w:rPr>
        <w:t>Contact Phone</w:t>
      </w:r>
    </w:p>
    <w:p w:rsidR="00E742B0" w:rsidRPr="00E742B0" w:rsidRDefault="00E742B0" w:rsidP="00E742B0">
      <w:pPr>
        <w:spacing w:after="0" w:line="240" w:lineRule="auto"/>
        <w:rPr>
          <w:rFonts w:ascii="Arial" w:eastAsia="Times New Roman" w:hAnsi="Arial" w:cs="Arial"/>
          <w:vanish/>
          <w:color w:val="222222"/>
          <w:sz w:val="18"/>
          <w:szCs w:val="18"/>
          <w:lang w:eastAsia="nl-NL"/>
        </w:rPr>
      </w:pPr>
      <w:r w:rsidRPr="00E742B0">
        <w:rPr>
          <w:rFonts w:ascii="Arial" w:eastAsia="Times New Roman" w:hAnsi="Arial" w:cs="Arial"/>
          <w:vanish/>
          <w:color w:val="222222"/>
          <w:sz w:val="18"/>
          <w:szCs w:val="18"/>
          <w:lang w:eastAsia="nl-NL"/>
        </w:rPr>
        <w:t> </w:t>
      </w:r>
    </w:p>
    <w:p w:rsidR="00E742B0" w:rsidRPr="00E742B0" w:rsidRDefault="00E742B0" w:rsidP="00E742B0">
      <w:pPr>
        <w:spacing w:after="0" w:line="240" w:lineRule="auto"/>
        <w:rPr>
          <w:rFonts w:ascii="Arial" w:eastAsia="Times New Roman" w:hAnsi="Arial" w:cs="Arial"/>
          <w:b/>
          <w:bCs/>
          <w:vanish/>
          <w:color w:val="222222"/>
          <w:sz w:val="18"/>
          <w:szCs w:val="18"/>
          <w:lang w:eastAsia="nl-NL"/>
        </w:rPr>
      </w:pPr>
      <w:r w:rsidRPr="00E742B0">
        <w:rPr>
          <w:rFonts w:ascii="Arial" w:eastAsia="Times New Roman" w:hAnsi="Arial" w:cs="Arial"/>
          <w:b/>
          <w:bCs/>
          <w:vanish/>
          <w:color w:val="222222"/>
          <w:sz w:val="18"/>
          <w:szCs w:val="18"/>
          <w:lang w:eastAsia="nl-NL"/>
        </w:rPr>
        <w:t>Contact Fax</w:t>
      </w:r>
    </w:p>
    <w:p w:rsidR="00E742B0" w:rsidRPr="00E742B0" w:rsidRDefault="00E742B0" w:rsidP="00E742B0">
      <w:pPr>
        <w:spacing w:after="0" w:line="240" w:lineRule="auto"/>
        <w:rPr>
          <w:rFonts w:ascii="Arial" w:eastAsia="Times New Roman" w:hAnsi="Arial" w:cs="Arial"/>
          <w:vanish/>
          <w:color w:val="222222"/>
          <w:sz w:val="18"/>
          <w:szCs w:val="18"/>
          <w:lang w:eastAsia="nl-NL"/>
        </w:rPr>
      </w:pPr>
      <w:r w:rsidRPr="00E742B0">
        <w:rPr>
          <w:rFonts w:ascii="Arial" w:eastAsia="Times New Roman" w:hAnsi="Arial" w:cs="Arial"/>
          <w:vanish/>
          <w:color w:val="222222"/>
          <w:sz w:val="18"/>
          <w:szCs w:val="18"/>
          <w:lang w:eastAsia="nl-NL"/>
        </w:rPr>
        <w:t> </w:t>
      </w:r>
    </w:p>
    <w:p w:rsidR="00E742B0" w:rsidRPr="00E742B0" w:rsidRDefault="00E742B0" w:rsidP="00E742B0">
      <w:pPr>
        <w:spacing w:after="0" w:line="240" w:lineRule="auto"/>
        <w:rPr>
          <w:rFonts w:ascii="Arial" w:eastAsia="Times New Roman" w:hAnsi="Arial" w:cs="Arial"/>
          <w:b/>
          <w:bCs/>
          <w:color w:val="222222"/>
          <w:sz w:val="18"/>
          <w:szCs w:val="18"/>
          <w:lang w:val="en-US" w:eastAsia="nl-NL"/>
        </w:rPr>
      </w:pPr>
      <w:r w:rsidRPr="00E742B0">
        <w:rPr>
          <w:rFonts w:ascii="Arial" w:eastAsia="Times New Roman" w:hAnsi="Arial" w:cs="Arial"/>
          <w:b/>
          <w:bCs/>
          <w:color w:val="222222"/>
          <w:sz w:val="18"/>
          <w:szCs w:val="18"/>
          <w:lang w:val="en-US" w:eastAsia="nl-NL"/>
        </w:rPr>
        <w:t>Language of Notice</w:t>
      </w:r>
    </w:p>
    <w:p w:rsidR="00E742B0" w:rsidRPr="00E742B0" w:rsidRDefault="00E742B0" w:rsidP="00E742B0">
      <w:pPr>
        <w:spacing w:after="0" w:line="240" w:lineRule="auto"/>
        <w:rPr>
          <w:rFonts w:ascii="Arial" w:eastAsia="Times New Roman" w:hAnsi="Arial" w:cs="Arial"/>
          <w:color w:val="222222"/>
          <w:sz w:val="18"/>
          <w:szCs w:val="18"/>
          <w:lang w:val="en-US" w:eastAsia="nl-NL"/>
        </w:rPr>
      </w:pPr>
      <w:r w:rsidRPr="00E742B0">
        <w:rPr>
          <w:rFonts w:ascii="Arial" w:eastAsia="Times New Roman" w:hAnsi="Arial" w:cs="Arial"/>
          <w:color w:val="222222"/>
          <w:sz w:val="18"/>
          <w:szCs w:val="18"/>
          <w:lang w:val="en-US" w:eastAsia="nl-NL"/>
        </w:rPr>
        <w:t> English</w:t>
      </w:r>
    </w:p>
    <w:p w:rsidR="00E742B0" w:rsidRDefault="00E742B0" w:rsidP="00E742B0">
      <w:pPr>
        <w:spacing w:after="0" w:line="240" w:lineRule="auto"/>
        <w:rPr>
          <w:rFonts w:ascii="Arial" w:eastAsia="Times New Roman" w:hAnsi="Arial" w:cs="Arial"/>
          <w:color w:val="222222"/>
          <w:sz w:val="18"/>
          <w:szCs w:val="18"/>
          <w:lang w:val="en-US" w:eastAsia="nl-NL"/>
        </w:rPr>
      </w:pPr>
    </w:p>
    <w:p w:rsidR="00E742B0" w:rsidRPr="00E742B0" w:rsidRDefault="00E742B0" w:rsidP="00E742B0">
      <w:pPr>
        <w:spacing w:after="0" w:line="240" w:lineRule="auto"/>
        <w:rPr>
          <w:rFonts w:ascii="Arial" w:eastAsia="Times New Roman" w:hAnsi="Arial" w:cs="Arial"/>
          <w:b/>
          <w:bCs/>
          <w:color w:val="222222"/>
          <w:sz w:val="18"/>
          <w:szCs w:val="18"/>
          <w:lang w:eastAsia="nl-NL"/>
        </w:rPr>
      </w:pPr>
      <w:proofErr w:type="spellStart"/>
      <w:r w:rsidRPr="00E742B0">
        <w:rPr>
          <w:rFonts w:ascii="Arial" w:eastAsia="Times New Roman" w:hAnsi="Arial" w:cs="Arial"/>
          <w:b/>
          <w:bCs/>
          <w:color w:val="222222"/>
          <w:sz w:val="18"/>
          <w:szCs w:val="18"/>
          <w:lang w:eastAsia="nl-NL"/>
        </w:rPr>
        <w:t>Assignment</w:t>
      </w:r>
      <w:proofErr w:type="spellEnd"/>
      <w:r w:rsidRPr="00E742B0">
        <w:rPr>
          <w:rFonts w:ascii="Arial" w:eastAsia="Times New Roman" w:hAnsi="Arial" w:cs="Arial"/>
          <w:b/>
          <w:bCs/>
          <w:color w:val="222222"/>
          <w:sz w:val="18"/>
          <w:szCs w:val="18"/>
          <w:lang w:eastAsia="nl-NL"/>
        </w:rPr>
        <w:t xml:space="preserve"> Country</w:t>
      </w:r>
    </w:p>
    <w:p w:rsidR="00E742B0" w:rsidRPr="00E742B0" w:rsidRDefault="00E742B0" w:rsidP="00E742B0">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E742B0">
        <w:rPr>
          <w:rFonts w:ascii="Arial" w:eastAsia="Times New Roman" w:hAnsi="Arial" w:cs="Arial"/>
          <w:color w:val="222222"/>
          <w:sz w:val="18"/>
          <w:szCs w:val="18"/>
          <w:lang w:eastAsia="nl-NL"/>
        </w:rPr>
        <w:t xml:space="preserve">No </w:t>
      </w:r>
      <w:proofErr w:type="spellStart"/>
      <w:r w:rsidRPr="00E742B0">
        <w:rPr>
          <w:rFonts w:ascii="Arial" w:eastAsia="Times New Roman" w:hAnsi="Arial" w:cs="Arial"/>
          <w:color w:val="222222"/>
          <w:sz w:val="18"/>
          <w:szCs w:val="18"/>
          <w:lang w:eastAsia="nl-NL"/>
        </w:rPr>
        <w:t>Countries</w:t>
      </w:r>
      <w:proofErr w:type="spellEnd"/>
      <w:r w:rsidRPr="00E742B0">
        <w:rPr>
          <w:rFonts w:ascii="Arial" w:eastAsia="Times New Roman" w:hAnsi="Arial" w:cs="Arial"/>
          <w:color w:val="222222"/>
          <w:sz w:val="18"/>
          <w:szCs w:val="18"/>
          <w:lang w:eastAsia="nl-NL"/>
        </w:rPr>
        <w:t xml:space="preserve"> </w:t>
      </w:r>
      <w:proofErr w:type="spellStart"/>
      <w:r w:rsidRPr="00E742B0">
        <w:rPr>
          <w:rFonts w:ascii="Arial" w:eastAsia="Times New Roman" w:hAnsi="Arial" w:cs="Arial"/>
          <w:color w:val="222222"/>
          <w:sz w:val="18"/>
          <w:szCs w:val="18"/>
          <w:lang w:eastAsia="nl-NL"/>
        </w:rPr>
        <w:t>Assigned</w:t>
      </w:r>
      <w:proofErr w:type="spellEnd"/>
    </w:p>
    <w:p w:rsidR="00E742B0" w:rsidRPr="00E742B0" w:rsidRDefault="00E742B0" w:rsidP="00E742B0">
      <w:pPr>
        <w:spacing w:after="0" w:line="240" w:lineRule="auto"/>
        <w:rPr>
          <w:rFonts w:ascii="Arial" w:eastAsia="Times New Roman" w:hAnsi="Arial" w:cs="Arial"/>
          <w:b/>
          <w:bCs/>
          <w:color w:val="222222"/>
          <w:sz w:val="18"/>
          <w:szCs w:val="18"/>
          <w:lang w:eastAsia="nl-NL"/>
        </w:rPr>
      </w:pPr>
      <w:proofErr w:type="spellStart"/>
      <w:r w:rsidRPr="00E742B0">
        <w:rPr>
          <w:rFonts w:ascii="Arial" w:eastAsia="Times New Roman" w:hAnsi="Arial" w:cs="Arial"/>
          <w:b/>
          <w:bCs/>
          <w:color w:val="222222"/>
          <w:sz w:val="18"/>
          <w:szCs w:val="18"/>
          <w:lang w:eastAsia="nl-NL"/>
        </w:rPr>
        <w:t>Funding</w:t>
      </w:r>
      <w:proofErr w:type="spellEnd"/>
      <w:r w:rsidRPr="00E742B0">
        <w:rPr>
          <w:rFonts w:ascii="Arial" w:eastAsia="Times New Roman" w:hAnsi="Arial" w:cs="Arial"/>
          <w:b/>
          <w:bCs/>
          <w:color w:val="222222"/>
          <w:sz w:val="18"/>
          <w:szCs w:val="18"/>
          <w:lang w:eastAsia="nl-NL"/>
        </w:rPr>
        <w:t xml:space="preserve"> Sources</w:t>
      </w:r>
    </w:p>
    <w:p w:rsidR="00E742B0" w:rsidRPr="00E742B0" w:rsidRDefault="00E742B0" w:rsidP="00E742B0">
      <w:pPr>
        <w:spacing w:after="0" w:line="240" w:lineRule="auto"/>
        <w:rPr>
          <w:rFonts w:ascii="Arial" w:eastAsia="Times New Roman" w:hAnsi="Arial" w:cs="Arial"/>
          <w:color w:val="222222"/>
          <w:sz w:val="18"/>
          <w:szCs w:val="18"/>
          <w:lang w:val="en-US" w:eastAsia="nl-NL"/>
        </w:rPr>
      </w:pPr>
      <w:r w:rsidRPr="00E742B0">
        <w:rPr>
          <w:rFonts w:ascii="Arial" w:eastAsia="Times New Roman" w:hAnsi="Arial" w:cs="Arial"/>
          <w:color w:val="222222"/>
          <w:sz w:val="18"/>
          <w:szCs w:val="18"/>
          <w:lang w:val="en-US" w:eastAsia="nl-NL"/>
        </w:rPr>
        <w:t xml:space="preserve">The World Bank Group intends to finance the assignment/services under: </w:t>
      </w:r>
    </w:p>
    <w:p w:rsidR="00E742B0" w:rsidRPr="00E742B0" w:rsidRDefault="00E742B0" w:rsidP="00E742B0">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E742B0">
        <w:rPr>
          <w:rFonts w:ascii="Arial" w:eastAsia="Times New Roman" w:hAnsi="Arial" w:cs="Arial"/>
          <w:color w:val="222222"/>
          <w:sz w:val="18"/>
          <w:szCs w:val="18"/>
          <w:lang w:eastAsia="nl-NL"/>
        </w:rPr>
        <w:t>BB - BANK BUDGET</w:t>
      </w:r>
    </w:p>
    <w:p w:rsidR="00E742B0" w:rsidRPr="00E742B0" w:rsidRDefault="00E742B0" w:rsidP="00E742B0">
      <w:pPr>
        <w:numPr>
          <w:ilvl w:val="0"/>
          <w:numId w:val="2"/>
        </w:numPr>
        <w:spacing w:before="100" w:beforeAutospacing="1" w:after="100" w:afterAutospacing="1" w:line="240" w:lineRule="auto"/>
        <w:rPr>
          <w:rFonts w:ascii="Arial" w:eastAsia="Times New Roman" w:hAnsi="Arial" w:cs="Arial"/>
          <w:color w:val="222222"/>
          <w:sz w:val="18"/>
          <w:szCs w:val="18"/>
          <w:lang w:val="en-US" w:eastAsia="nl-NL"/>
        </w:rPr>
      </w:pPr>
      <w:r w:rsidRPr="00E742B0">
        <w:rPr>
          <w:rFonts w:ascii="Arial" w:eastAsia="Times New Roman" w:hAnsi="Arial" w:cs="Arial"/>
          <w:color w:val="222222"/>
          <w:sz w:val="18"/>
          <w:szCs w:val="18"/>
          <w:lang w:val="en-US" w:eastAsia="nl-NL"/>
        </w:rPr>
        <w:t>TF0A4196 - CIF Evaluation and Learning Special Initiative</w:t>
      </w:r>
    </w:p>
    <w:p w:rsidR="00E742B0" w:rsidRPr="00E742B0" w:rsidRDefault="00E742B0" w:rsidP="00E742B0">
      <w:pPr>
        <w:spacing w:after="0" w:line="240" w:lineRule="auto"/>
        <w:rPr>
          <w:rFonts w:ascii="Arial" w:eastAsia="Times New Roman" w:hAnsi="Arial" w:cs="Arial"/>
          <w:b/>
          <w:bCs/>
          <w:color w:val="222222"/>
          <w:sz w:val="18"/>
          <w:szCs w:val="18"/>
          <w:lang w:val="en-US" w:eastAsia="nl-NL"/>
        </w:rPr>
      </w:pPr>
      <w:r w:rsidRPr="00E742B0">
        <w:rPr>
          <w:rFonts w:ascii="Arial" w:eastAsia="Times New Roman" w:hAnsi="Arial" w:cs="Arial"/>
          <w:b/>
          <w:bCs/>
          <w:color w:val="222222"/>
          <w:sz w:val="18"/>
          <w:szCs w:val="18"/>
          <w:lang w:val="en-US" w:eastAsia="nl-NL"/>
        </w:rPr>
        <w:t>Individual/Firm</w:t>
      </w:r>
    </w:p>
    <w:p w:rsidR="00E742B0" w:rsidRPr="00E742B0" w:rsidRDefault="00E742B0" w:rsidP="00E742B0">
      <w:pPr>
        <w:spacing w:after="0" w:line="240" w:lineRule="auto"/>
        <w:rPr>
          <w:rFonts w:ascii="Arial" w:eastAsia="Times New Roman" w:hAnsi="Arial" w:cs="Arial"/>
          <w:color w:val="222222"/>
          <w:sz w:val="18"/>
          <w:szCs w:val="18"/>
          <w:lang w:val="en-US" w:eastAsia="nl-NL"/>
        </w:rPr>
      </w:pPr>
      <w:r w:rsidRPr="00E742B0">
        <w:rPr>
          <w:rFonts w:ascii="Arial" w:eastAsia="Times New Roman" w:hAnsi="Arial" w:cs="Arial"/>
          <w:vanish/>
          <w:color w:val="222222"/>
          <w:sz w:val="18"/>
          <w:szCs w:val="18"/>
          <w:lang w:val="en-US" w:eastAsia="nl-NL"/>
        </w:rPr>
        <w:t>The consultant will be an individual.</w:t>
      </w:r>
      <w:r w:rsidRPr="00E742B0">
        <w:rPr>
          <w:rFonts w:ascii="Arial" w:eastAsia="Times New Roman" w:hAnsi="Arial" w:cs="Arial"/>
          <w:color w:val="222222"/>
          <w:sz w:val="18"/>
          <w:szCs w:val="18"/>
          <w:lang w:val="en-US" w:eastAsia="nl-NL"/>
        </w:rPr>
        <w:t xml:space="preserve"> The consultant will be a firm. </w:t>
      </w:r>
    </w:p>
    <w:p w:rsidR="00E742B0" w:rsidRPr="00E742B0" w:rsidRDefault="00E742B0" w:rsidP="00E742B0">
      <w:pPr>
        <w:spacing w:after="0" w:line="240" w:lineRule="auto"/>
        <w:rPr>
          <w:rFonts w:ascii="Arial" w:eastAsia="Times New Roman" w:hAnsi="Arial" w:cs="Arial"/>
          <w:color w:val="222222"/>
          <w:sz w:val="18"/>
          <w:szCs w:val="18"/>
          <w:lang w:eastAsia="nl-NL"/>
        </w:rPr>
      </w:pPr>
      <w:proofErr w:type="spellStart"/>
      <w:r w:rsidRPr="00E742B0">
        <w:rPr>
          <w:rFonts w:ascii="Arial" w:eastAsia="Times New Roman" w:hAnsi="Arial" w:cs="Arial"/>
          <w:color w:val="222222"/>
          <w:sz w:val="18"/>
          <w:szCs w:val="18"/>
          <w:lang w:eastAsia="nl-NL"/>
        </w:rPr>
        <w:t>Assignment</w:t>
      </w:r>
      <w:proofErr w:type="spellEnd"/>
      <w:r w:rsidRPr="00E742B0">
        <w:rPr>
          <w:rFonts w:ascii="Arial" w:eastAsia="Times New Roman" w:hAnsi="Arial" w:cs="Arial"/>
          <w:color w:val="222222"/>
          <w:sz w:val="18"/>
          <w:szCs w:val="18"/>
          <w:lang w:eastAsia="nl-NL"/>
        </w:rPr>
        <w:t xml:space="preserve"> </w:t>
      </w:r>
      <w:proofErr w:type="spellStart"/>
      <w:r w:rsidRPr="00E742B0">
        <w:rPr>
          <w:rFonts w:ascii="Arial" w:eastAsia="Times New Roman" w:hAnsi="Arial" w:cs="Arial"/>
          <w:color w:val="222222"/>
          <w:sz w:val="18"/>
          <w:szCs w:val="18"/>
          <w:lang w:eastAsia="nl-NL"/>
        </w:rPr>
        <w:t>Description</w:t>
      </w:r>
      <w:proofErr w:type="spellEnd"/>
      <w:r w:rsidRPr="00E742B0">
        <w:rPr>
          <w:rFonts w:ascii="Arial" w:eastAsia="Times New Roman" w:hAnsi="Arial" w:cs="Arial"/>
          <w:color w:val="222222"/>
          <w:sz w:val="18"/>
          <w:szCs w:val="18"/>
          <w:lang w:eastAsia="nl-NL"/>
        </w:rPr>
        <w:t xml:space="preserve"> </w:t>
      </w:r>
    </w:p>
    <w:p w:rsidR="00E742B0" w:rsidRPr="00E742B0" w:rsidRDefault="00E742B0" w:rsidP="00E742B0">
      <w:pPr>
        <w:spacing w:after="0" w:line="240" w:lineRule="auto"/>
        <w:rPr>
          <w:rFonts w:ascii="Arial" w:eastAsia="Times New Roman" w:hAnsi="Arial" w:cs="Arial"/>
          <w:color w:val="222222"/>
          <w:sz w:val="17"/>
          <w:szCs w:val="17"/>
          <w:lang w:val="en-US" w:eastAsia="nl-NL"/>
        </w:rPr>
      </w:pPr>
      <w:r w:rsidRPr="00E742B0">
        <w:rPr>
          <w:rFonts w:ascii="Arial" w:eastAsia="Times New Roman" w:hAnsi="Arial" w:cs="Arial"/>
          <w:color w:val="222222"/>
          <w:sz w:val="17"/>
          <w:szCs w:val="17"/>
          <w:lang w:val="en-US" w:eastAsia="nl-NL"/>
        </w:rPr>
        <w:t>SELECTION FOR CONSULTANTS BY THE WORLD BANK GROUP</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REQUEST FOR EXPRESSIONS OF INTEREST</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Electronic Submissions through World Bank Group eConsultant2</w:t>
      </w:r>
      <w:r w:rsidRPr="00E742B0">
        <w:rPr>
          <w:rFonts w:ascii="Arial" w:eastAsia="Times New Roman" w:hAnsi="Arial" w:cs="Arial"/>
          <w:color w:val="222222"/>
          <w:sz w:val="17"/>
          <w:szCs w:val="17"/>
          <w:lang w:val="en-US" w:eastAsia="nl-NL"/>
        </w:rPr>
        <w:br/>
        <w:t>https://wbgeconsult2.worldbank.org/wbgec/index.html</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ASSIGNMENT OVERVIEW</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Assignment Title: 1253338 - Facilitated Learning on Transformational Change in the Climate Investment Funds: Phase 2</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Assignment Countries:</w:t>
      </w:r>
      <w:r w:rsidRPr="00E742B0">
        <w:rPr>
          <w:rFonts w:ascii="Arial" w:eastAsia="Times New Roman" w:hAnsi="Arial" w:cs="Arial"/>
          <w:color w:val="222222"/>
          <w:sz w:val="17"/>
          <w:szCs w:val="17"/>
          <w:lang w:val="en-US" w:eastAsia="nl-NL"/>
        </w:rPr>
        <w:br/>
        <w:t>- (countries have not yet been selected)</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ASSIGNMENT DESCRIPTION</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 xml:space="preserve">The overall purpose of the Transformational Change Learning Partnership (TCLP), undertaken within the Evaluation and Learning (E&amp;L) Initiative of the Climate Investment Funds (CIF), is to increase the transformative impact of CIF investments and those of other funds by establishing a more systematic and robust understanding transformational change in the CIF context. </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 xml:space="preserve">This selection refers to the TCLP Phase 2 (2018) Facilitated Learning on Transformational Change in the CIF, in which the selected team will carry out learning-oriented facilitation activities with the TCLP to help inform, validate and facilitate uptake of the research and evaluation work occurring simultaneously through other transformational change </w:t>
      </w:r>
      <w:proofErr w:type="spellStart"/>
      <w:r w:rsidRPr="00E742B0">
        <w:rPr>
          <w:rFonts w:ascii="Arial" w:eastAsia="Times New Roman" w:hAnsi="Arial" w:cs="Arial"/>
          <w:color w:val="222222"/>
          <w:sz w:val="17"/>
          <w:szCs w:val="17"/>
          <w:lang w:val="en-US" w:eastAsia="nl-NL"/>
        </w:rPr>
        <w:t>workstreams</w:t>
      </w:r>
      <w:proofErr w:type="spellEnd"/>
      <w:r w:rsidRPr="00E742B0">
        <w:rPr>
          <w:rFonts w:ascii="Arial" w:eastAsia="Times New Roman" w:hAnsi="Arial" w:cs="Arial"/>
          <w:color w:val="222222"/>
          <w:sz w:val="17"/>
          <w:szCs w:val="17"/>
          <w:lang w:val="en-US" w:eastAsia="nl-NL"/>
        </w:rPr>
        <w:t>. The facilitation activities will include facilitation of 3-4 in-person TCLP learning workshops, managing on-line platforms and webinars, development of a final TCLP reflections report in early 2019, and ongoing collaboration with other CIF E&amp;L work.</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FUNDING SOURCE</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The World Bank Group intends to finance the assignment / services described below under the following:</w:t>
      </w:r>
      <w:r w:rsidRPr="00E742B0">
        <w:rPr>
          <w:rFonts w:ascii="Arial" w:eastAsia="Times New Roman" w:hAnsi="Arial" w:cs="Arial"/>
          <w:color w:val="222222"/>
          <w:sz w:val="17"/>
          <w:szCs w:val="17"/>
          <w:lang w:val="en-US" w:eastAsia="nl-NL"/>
        </w:rPr>
        <w:br/>
        <w:t>- BANK BUDGET</w:t>
      </w:r>
      <w:r w:rsidRPr="00E742B0">
        <w:rPr>
          <w:rFonts w:ascii="Arial" w:eastAsia="Times New Roman" w:hAnsi="Arial" w:cs="Arial"/>
          <w:color w:val="222222"/>
          <w:sz w:val="17"/>
          <w:szCs w:val="17"/>
          <w:lang w:val="en-US" w:eastAsia="nl-NL"/>
        </w:rPr>
        <w:br/>
        <w:t>- CIF Evaluation and Learning Special Initiative</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ELIGIBILITY</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r>
      <w:proofErr w:type="spellStart"/>
      <w:r w:rsidRPr="00E742B0">
        <w:rPr>
          <w:rFonts w:ascii="Arial" w:eastAsia="Times New Roman" w:hAnsi="Arial" w:cs="Arial"/>
          <w:color w:val="222222"/>
          <w:sz w:val="17"/>
          <w:szCs w:val="17"/>
          <w:lang w:val="en-US" w:eastAsia="nl-NL"/>
        </w:rPr>
        <w:t>Eligibility</w:t>
      </w:r>
      <w:proofErr w:type="spellEnd"/>
      <w:r w:rsidRPr="00E742B0">
        <w:rPr>
          <w:rFonts w:ascii="Arial" w:eastAsia="Times New Roman" w:hAnsi="Arial" w:cs="Arial"/>
          <w:color w:val="222222"/>
          <w:sz w:val="17"/>
          <w:szCs w:val="17"/>
          <w:lang w:val="en-US" w:eastAsia="nl-NL"/>
        </w:rPr>
        <w:t xml:space="preserve"> restrictions apply:</w:t>
      </w:r>
      <w:r w:rsidRPr="00E742B0">
        <w:rPr>
          <w:rFonts w:ascii="Arial" w:eastAsia="Times New Roman" w:hAnsi="Arial" w:cs="Arial"/>
          <w:color w:val="222222"/>
          <w:sz w:val="17"/>
          <w:szCs w:val="17"/>
          <w:lang w:val="en-US" w:eastAsia="nl-NL"/>
        </w:rPr>
        <w:br/>
        <w:t>[Please type list of restrictions]</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INDIVIDUAL / FIRM PROFILE</w:t>
      </w:r>
      <w:r w:rsidRPr="00E742B0">
        <w:rPr>
          <w:rFonts w:ascii="Arial" w:eastAsia="Times New Roman" w:hAnsi="Arial" w:cs="Arial"/>
          <w:color w:val="222222"/>
          <w:sz w:val="17"/>
          <w:szCs w:val="17"/>
          <w:lang w:val="en-US" w:eastAsia="nl-NL"/>
        </w:rPr>
        <w:br/>
        <w:t xml:space="preserve">The consultant will be a firm. </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lastRenderedPageBreak/>
        <w:br/>
        <w:t>SUBMISSION REQUIREMENTS</w:t>
      </w:r>
      <w:r w:rsidRPr="00E742B0">
        <w:rPr>
          <w:rFonts w:ascii="Arial" w:eastAsia="Times New Roman" w:hAnsi="Arial" w:cs="Arial"/>
          <w:color w:val="222222"/>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Interested firms are hereby invited to submit expressions of interest.</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Expressions of Interest should be submitted, in English, electronically through World Bank Group eConsultant2 (https://wbgeconsult2.worldbank.org/wbgec/index.html)</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NOTES</w:t>
      </w:r>
      <w:r w:rsidRPr="00E742B0">
        <w:rPr>
          <w:rFonts w:ascii="Arial" w:eastAsia="Times New Roman" w:hAnsi="Arial" w:cs="Arial"/>
          <w:color w:val="222222"/>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E742B0">
        <w:rPr>
          <w:rFonts w:ascii="Arial" w:eastAsia="Times New Roman" w:hAnsi="Arial" w:cs="Arial"/>
          <w:color w:val="222222"/>
          <w:sz w:val="17"/>
          <w:szCs w:val="17"/>
          <w:lang w:val="en-US" w:eastAsia="nl-NL"/>
        </w:rPr>
        <w:br/>
      </w:r>
      <w:r w:rsidRPr="00E742B0">
        <w:rPr>
          <w:rFonts w:ascii="Arial" w:eastAsia="Times New Roman" w:hAnsi="Arial" w:cs="Arial"/>
          <w:color w:val="222222"/>
          <w:sz w:val="17"/>
          <w:szCs w:val="17"/>
          <w:lang w:val="en-US" w:eastAsia="nl-NL"/>
        </w:rPr>
        <w:br/>
        <w:t>Only those firms which have been shortlisted will receive notification. No debrief will be provided to firms which have not been shortlisted.</w:t>
      </w:r>
    </w:p>
    <w:p w:rsidR="00E742B0" w:rsidRPr="00E742B0" w:rsidRDefault="00E742B0" w:rsidP="00E742B0">
      <w:pPr>
        <w:spacing w:after="0" w:line="240" w:lineRule="auto"/>
        <w:rPr>
          <w:rFonts w:ascii="Arial" w:eastAsia="Times New Roman" w:hAnsi="Arial" w:cs="Arial"/>
          <w:color w:val="222222"/>
          <w:sz w:val="18"/>
          <w:szCs w:val="18"/>
          <w:lang w:eastAsia="nl-NL"/>
        </w:rPr>
      </w:pPr>
      <w:proofErr w:type="spellStart"/>
      <w:r w:rsidRPr="00E742B0">
        <w:rPr>
          <w:rFonts w:ascii="Arial" w:eastAsia="Times New Roman" w:hAnsi="Arial" w:cs="Arial"/>
          <w:color w:val="222222"/>
          <w:sz w:val="18"/>
          <w:szCs w:val="18"/>
          <w:lang w:eastAsia="nl-NL"/>
        </w:rPr>
        <w:t>Attachments</w:t>
      </w:r>
      <w:proofErr w:type="spellEnd"/>
      <w:r w:rsidRPr="00E742B0">
        <w:rPr>
          <w:rFonts w:ascii="Arial" w:eastAsia="Times New Roman" w:hAnsi="Arial" w:cs="Arial"/>
          <w:color w:val="222222"/>
          <w:sz w:val="18"/>
          <w:szCs w:val="18"/>
          <w:lang w:eastAsia="nl-NL"/>
        </w:rPr>
        <w:t xml:space="preserve"> </w:t>
      </w:r>
    </w:p>
    <w:p w:rsidR="00E742B0" w:rsidRPr="00E742B0" w:rsidRDefault="00E742B0" w:rsidP="00E742B0">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hyperlink r:id="rId5" w:tgtFrame="hidden_util_frame" w:history="1">
        <w:proofErr w:type="spellStart"/>
        <w:r w:rsidRPr="00E742B0">
          <w:rPr>
            <w:rFonts w:ascii="Arial" w:eastAsia="Times New Roman" w:hAnsi="Arial" w:cs="Arial"/>
            <w:color w:val="004276"/>
            <w:sz w:val="18"/>
            <w:szCs w:val="18"/>
            <w:lang w:eastAsia="nl-NL"/>
          </w:rPr>
          <w:t>Optional</w:t>
        </w:r>
        <w:proofErr w:type="spellEnd"/>
        <w:r w:rsidRPr="00E742B0">
          <w:rPr>
            <w:rFonts w:ascii="Arial" w:eastAsia="Times New Roman" w:hAnsi="Arial" w:cs="Arial"/>
            <w:color w:val="004276"/>
            <w:sz w:val="18"/>
            <w:szCs w:val="18"/>
            <w:lang w:eastAsia="nl-NL"/>
          </w:rPr>
          <w:t xml:space="preserve"> TOR File</w:t>
        </w:r>
      </w:hyperlink>
    </w:p>
    <w:p w:rsidR="00E742B0" w:rsidRPr="00E742B0" w:rsidRDefault="00E742B0" w:rsidP="00E742B0">
      <w:pPr>
        <w:spacing w:after="0" w:line="240" w:lineRule="auto"/>
        <w:rPr>
          <w:rFonts w:ascii="Arial" w:eastAsia="Times New Roman" w:hAnsi="Arial" w:cs="Arial"/>
          <w:color w:val="222222"/>
          <w:sz w:val="18"/>
          <w:szCs w:val="18"/>
          <w:lang w:eastAsia="nl-NL"/>
        </w:rPr>
      </w:pPr>
      <w:proofErr w:type="spellStart"/>
      <w:r w:rsidRPr="00E742B0">
        <w:rPr>
          <w:rFonts w:ascii="Arial" w:eastAsia="Times New Roman" w:hAnsi="Arial" w:cs="Arial"/>
          <w:color w:val="222222"/>
          <w:sz w:val="18"/>
          <w:szCs w:val="18"/>
          <w:lang w:eastAsia="nl-NL"/>
        </w:rPr>
        <w:t>Qualification</w:t>
      </w:r>
      <w:proofErr w:type="spellEnd"/>
      <w:r w:rsidRPr="00E742B0">
        <w:rPr>
          <w:rFonts w:ascii="Arial" w:eastAsia="Times New Roman" w:hAnsi="Arial" w:cs="Arial"/>
          <w:color w:val="222222"/>
          <w:sz w:val="18"/>
          <w:szCs w:val="18"/>
          <w:lang w:eastAsia="nl-NL"/>
        </w:rPr>
        <w:t xml:space="preserve"> Criteria </w:t>
      </w:r>
    </w:p>
    <w:p w:rsidR="00E742B0" w:rsidRPr="00E742B0" w:rsidRDefault="00E742B0" w:rsidP="00E742B0">
      <w:pPr>
        <w:numPr>
          <w:ilvl w:val="0"/>
          <w:numId w:val="4"/>
        </w:numPr>
        <w:spacing w:before="100" w:beforeAutospacing="1" w:after="100" w:afterAutospacing="1" w:line="240" w:lineRule="auto"/>
        <w:rPr>
          <w:rFonts w:ascii="Arial" w:eastAsia="Times New Roman" w:hAnsi="Arial" w:cs="Arial"/>
          <w:color w:val="222222"/>
          <w:sz w:val="18"/>
          <w:szCs w:val="18"/>
          <w:lang w:val="en-US" w:eastAsia="nl-NL"/>
        </w:rPr>
      </w:pPr>
      <w:r w:rsidRPr="00E742B0">
        <w:rPr>
          <w:rFonts w:ascii="Arial" w:eastAsia="Times New Roman" w:hAnsi="Arial" w:cs="Arial"/>
          <w:b/>
          <w:bCs/>
          <w:color w:val="222222"/>
          <w:sz w:val="18"/>
          <w:szCs w:val="18"/>
          <w:lang w:val="en-US" w:eastAsia="nl-NL"/>
        </w:rPr>
        <w:t>1.</w:t>
      </w:r>
      <w:r w:rsidRPr="00E742B0">
        <w:rPr>
          <w:rFonts w:ascii="Arial" w:eastAsia="Times New Roman" w:hAnsi="Arial" w:cs="Arial"/>
          <w:color w:val="222222"/>
          <w:sz w:val="18"/>
          <w:szCs w:val="18"/>
          <w:lang w:val="en-US" w:eastAsia="nl-NL"/>
        </w:rPr>
        <w:t xml:space="preserve"> Provide information showing that they are qualified in the field of the assignment.</w:t>
      </w:r>
    </w:p>
    <w:p w:rsidR="00E742B0" w:rsidRPr="00E742B0" w:rsidRDefault="00E742B0" w:rsidP="00E742B0">
      <w:pPr>
        <w:numPr>
          <w:ilvl w:val="0"/>
          <w:numId w:val="4"/>
        </w:numPr>
        <w:spacing w:before="100" w:beforeAutospacing="1" w:after="100" w:afterAutospacing="1" w:line="240" w:lineRule="auto"/>
        <w:rPr>
          <w:rFonts w:ascii="Arial" w:eastAsia="Times New Roman" w:hAnsi="Arial" w:cs="Arial"/>
          <w:color w:val="222222"/>
          <w:sz w:val="18"/>
          <w:szCs w:val="18"/>
          <w:lang w:val="en-US" w:eastAsia="nl-NL"/>
        </w:rPr>
      </w:pPr>
      <w:r w:rsidRPr="00E742B0">
        <w:rPr>
          <w:rFonts w:ascii="Arial" w:eastAsia="Times New Roman" w:hAnsi="Arial" w:cs="Arial"/>
          <w:b/>
          <w:bCs/>
          <w:color w:val="222222"/>
          <w:sz w:val="18"/>
          <w:szCs w:val="18"/>
          <w:lang w:val="en-US" w:eastAsia="nl-NL"/>
        </w:rPr>
        <w:t>2.</w:t>
      </w:r>
      <w:r w:rsidRPr="00E742B0">
        <w:rPr>
          <w:rFonts w:ascii="Arial" w:eastAsia="Times New Roman" w:hAnsi="Arial" w:cs="Arial"/>
          <w:color w:val="222222"/>
          <w:sz w:val="18"/>
          <w:szCs w:val="18"/>
          <w:lang w:val="en-US" w:eastAsia="nl-NL"/>
        </w:rPr>
        <w:t xml:space="preserve"> Provide information on the technical and managerial capabilities of the firm.</w:t>
      </w:r>
    </w:p>
    <w:p w:rsidR="00E742B0" w:rsidRPr="00E742B0" w:rsidRDefault="00E742B0" w:rsidP="00E742B0">
      <w:pPr>
        <w:numPr>
          <w:ilvl w:val="0"/>
          <w:numId w:val="4"/>
        </w:numPr>
        <w:spacing w:before="100" w:beforeAutospacing="1" w:after="100" w:afterAutospacing="1" w:line="240" w:lineRule="auto"/>
        <w:rPr>
          <w:rFonts w:ascii="Arial" w:eastAsia="Times New Roman" w:hAnsi="Arial" w:cs="Arial"/>
          <w:color w:val="222222"/>
          <w:sz w:val="18"/>
          <w:szCs w:val="18"/>
          <w:lang w:val="en-US" w:eastAsia="nl-NL"/>
        </w:rPr>
      </w:pPr>
      <w:r w:rsidRPr="00E742B0">
        <w:rPr>
          <w:rFonts w:ascii="Arial" w:eastAsia="Times New Roman" w:hAnsi="Arial" w:cs="Arial"/>
          <w:b/>
          <w:bCs/>
          <w:color w:val="222222"/>
          <w:sz w:val="18"/>
          <w:szCs w:val="18"/>
          <w:lang w:val="en-US" w:eastAsia="nl-NL"/>
        </w:rPr>
        <w:t>3.</w:t>
      </w:r>
      <w:r w:rsidRPr="00E742B0">
        <w:rPr>
          <w:rFonts w:ascii="Arial" w:eastAsia="Times New Roman" w:hAnsi="Arial" w:cs="Arial"/>
          <w:color w:val="222222"/>
          <w:sz w:val="18"/>
          <w:szCs w:val="18"/>
          <w:lang w:val="en-US" w:eastAsia="nl-NL"/>
        </w:rPr>
        <w:t xml:space="preserve"> Provide information on their core business and years in business.</w:t>
      </w:r>
    </w:p>
    <w:p w:rsidR="00E742B0" w:rsidRPr="00E742B0" w:rsidRDefault="00E742B0" w:rsidP="00E742B0">
      <w:pPr>
        <w:numPr>
          <w:ilvl w:val="0"/>
          <w:numId w:val="4"/>
        </w:numPr>
        <w:spacing w:before="100" w:beforeAutospacing="1" w:after="100" w:afterAutospacing="1" w:line="240" w:lineRule="auto"/>
        <w:rPr>
          <w:rFonts w:ascii="Arial" w:eastAsia="Times New Roman" w:hAnsi="Arial" w:cs="Arial"/>
          <w:color w:val="222222"/>
          <w:sz w:val="18"/>
          <w:szCs w:val="18"/>
          <w:lang w:val="en-US" w:eastAsia="nl-NL"/>
        </w:rPr>
      </w:pPr>
      <w:r w:rsidRPr="00E742B0">
        <w:rPr>
          <w:rFonts w:ascii="Arial" w:eastAsia="Times New Roman" w:hAnsi="Arial" w:cs="Arial"/>
          <w:b/>
          <w:bCs/>
          <w:color w:val="222222"/>
          <w:sz w:val="18"/>
          <w:szCs w:val="18"/>
          <w:lang w:val="en-US" w:eastAsia="nl-NL"/>
        </w:rPr>
        <w:t>4.</w:t>
      </w:r>
      <w:r w:rsidRPr="00E742B0">
        <w:rPr>
          <w:rFonts w:ascii="Arial" w:eastAsia="Times New Roman" w:hAnsi="Arial" w:cs="Arial"/>
          <w:color w:val="222222"/>
          <w:sz w:val="18"/>
          <w:szCs w:val="18"/>
          <w:lang w:val="en-US" w:eastAsia="nl-NL"/>
        </w:rPr>
        <w:t xml:space="preserve"> Provide information on the qualifications of key staff.</w:t>
      </w:r>
    </w:p>
    <w:p w:rsidR="00E742B0" w:rsidRPr="00E742B0" w:rsidRDefault="00E742B0" w:rsidP="00E742B0">
      <w:pPr>
        <w:spacing w:after="0" w:line="240" w:lineRule="auto"/>
        <w:rPr>
          <w:rFonts w:ascii="Arial" w:eastAsia="Times New Roman" w:hAnsi="Arial" w:cs="Arial"/>
          <w:i/>
          <w:iCs/>
          <w:color w:val="222222"/>
          <w:sz w:val="16"/>
          <w:szCs w:val="16"/>
          <w:lang w:eastAsia="nl-NL"/>
        </w:rPr>
      </w:pPr>
      <w:r w:rsidRPr="00E742B0">
        <w:rPr>
          <w:rFonts w:ascii="Arial" w:eastAsia="Times New Roman" w:hAnsi="Arial" w:cs="Arial"/>
          <w:i/>
          <w:iCs/>
          <w:color w:val="CA0002"/>
          <w:sz w:val="16"/>
          <w:szCs w:val="16"/>
          <w:lang w:eastAsia="nl-NL"/>
        </w:rPr>
        <w:t xml:space="preserve">* - </w:t>
      </w:r>
      <w:proofErr w:type="spellStart"/>
      <w:r w:rsidRPr="00E742B0">
        <w:rPr>
          <w:rFonts w:ascii="Arial" w:eastAsia="Times New Roman" w:hAnsi="Arial" w:cs="Arial"/>
          <w:i/>
          <w:iCs/>
          <w:color w:val="CA0002"/>
          <w:sz w:val="16"/>
          <w:szCs w:val="16"/>
          <w:lang w:eastAsia="nl-NL"/>
        </w:rPr>
        <w:t>Mandatory</w:t>
      </w:r>
      <w:proofErr w:type="spellEnd"/>
    </w:p>
    <w:p w:rsidR="00EB732F" w:rsidRPr="00E742B0" w:rsidRDefault="00EB732F" w:rsidP="00E742B0">
      <w:pPr>
        <w:rPr>
          <w:lang w:val="en-US"/>
        </w:rPr>
      </w:pPr>
    </w:p>
    <w:sectPr w:rsidR="00EB732F" w:rsidRPr="00E742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F07E2"/>
    <w:multiLevelType w:val="multilevel"/>
    <w:tmpl w:val="5914E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6F0F8B"/>
    <w:multiLevelType w:val="multilevel"/>
    <w:tmpl w:val="06B80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2D4564"/>
    <w:multiLevelType w:val="multilevel"/>
    <w:tmpl w:val="A1A26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8A3DBB"/>
    <w:multiLevelType w:val="multilevel"/>
    <w:tmpl w:val="C6A8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2B0"/>
    <w:rsid w:val="000C6EC3"/>
    <w:rsid w:val="00211075"/>
    <w:rsid w:val="005010BE"/>
    <w:rsid w:val="00C06A51"/>
    <w:rsid w:val="00C33356"/>
    <w:rsid w:val="00CE64BF"/>
    <w:rsid w:val="00E742B0"/>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BF6BB"/>
  <w15:chartTrackingRefBased/>
  <w15:docId w15:val="{69E9C24B-FE8C-46DF-A618-F016B40DF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42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742B0"/>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6198058">
      <w:bodyDiv w:val="1"/>
      <w:marLeft w:val="0"/>
      <w:marRight w:val="0"/>
      <w:marTop w:val="0"/>
      <w:marBottom w:val="0"/>
      <w:divBdr>
        <w:top w:val="none" w:sz="0" w:space="0" w:color="auto"/>
        <w:left w:val="none" w:sz="0" w:space="0" w:color="auto"/>
        <w:bottom w:val="none" w:sz="0" w:space="0" w:color="auto"/>
        <w:right w:val="none" w:sz="0" w:space="0" w:color="auto"/>
      </w:divBdr>
      <w:divsChild>
        <w:div w:id="1562212186">
          <w:marLeft w:val="0"/>
          <w:marRight w:val="0"/>
          <w:marTop w:val="0"/>
          <w:marBottom w:val="0"/>
          <w:divBdr>
            <w:top w:val="none" w:sz="0" w:space="0" w:color="auto"/>
            <w:left w:val="none" w:sz="0" w:space="0" w:color="auto"/>
            <w:bottom w:val="none" w:sz="0" w:space="0" w:color="auto"/>
            <w:right w:val="none" w:sz="0" w:space="0" w:color="auto"/>
          </w:divBdr>
          <w:divsChild>
            <w:div w:id="1196193776">
              <w:marLeft w:val="0"/>
              <w:marRight w:val="0"/>
              <w:marTop w:val="0"/>
              <w:marBottom w:val="0"/>
              <w:divBdr>
                <w:top w:val="none" w:sz="0" w:space="0" w:color="auto"/>
                <w:left w:val="none" w:sz="0" w:space="0" w:color="auto"/>
                <w:bottom w:val="none" w:sz="0" w:space="0" w:color="auto"/>
                <w:right w:val="none" w:sz="0" w:space="0" w:color="auto"/>
              </w:divBdr>
              <w:divsChild>
                <w:div w:id="986662392">
                  <w:marLeft w:val="0"/>
                  <w:marRight w:val="0"/>
                  <w:marTop w:val="0"/>
                  <w:marBottom w:val="0"/>
                  <w:divBdr>
                    <w:top w:val="none" w:sz="0" w:space="0" w:color="auto"/>
                    <w:left w:val="none" w:sz="0" w:space="0" w:color="auto"/>
                    <w:bottom w:val="none" w:sz="0" w:space="0" w:color="auto"/>
                    <w:right w:val="none" w:sz="0" w:space="0" w:color="auto"/>
                  </w:divBdr>
                  <w:divsChild>
                    <w:div w:id="584723753">
                      <w:marLeft w:val="0"/>
                      <w:marRight w:val="0"/>
                      <w:marTop w:val="0"/>
                      <w:marBottom w:val="0"/>
                      <w:divBdr>
                        <w:top w:val="single" w:sz="6" w:space="6" w:color="999999"/>
                        <w:left w:val="single" w:sz="6" w:space="30" w:color="999999"/>
                        <w:bottom w:val="single" w:sz="6" w:space="0" w:color="999999"/>
                        <w:right w:val="single" w:sz="6" w:space="0" w:color="999999"/>
                      </w:divBdr>
                    </w:div>
                    <w:div w:id="1007442738">
                      <w:marLeft w:val="0"/>
                      <w:marRight w:val="0"/>
                      <w:marTop w:val="300"/>
                      <w:marBottom w:val="0"/>
                      <w:divBdr>
                        <w:top w:val="none" w:sz="0" w:space="0" w:color="auto"/>
                        <w:left w:val="none" w:sz="0" w:space="0" w:color="auto"/>
                        <w:bottom w:val="none" w:sz="0" w:space="0" w:color="auto"/>
                        <w:right w:val="none" w:sz="0" w:space="0" w:color="auto"/>
                      </w:divBdr>
                      <w:divsChild>
                        <w:div w:id="687097831">
                          <w:marLeft w:val="0"/>
                          <w:marRight w:val="0"/>
                          <w:marTop w:val="0"/>
                          <w:marBottom w:val="0"/>
                          <w:divBdr>
                            <w:top w:val="none" w:sz="0" w:space="0" w:color="auto"/>
                            <w:left w:val="none" w:sz="0" w:space="0" w:color="auto"/>
                            <w:bottom w:val="none" w:sz="0" w:space="0" w:color="auto"/>
                            <w:right w:val="none" w:sz="0" w:space="0" w:color="auto"/>
                          </w:divBdr>
                          <w:divsChild>
                            <w:div w:id="295069224">
                              <w:marLeft w:val="0"/>
                              <w:marRight w:val="0"/>
                              <w:marTop w:val="0"/>
                              <w:marBottom w:val="0"/>
                              <w:divBdr>
                                <w:top w:val="none" w:sz="0" w:space="0" w:color="auto"/>
                                <w:left w:val="none" w:sz="0" w:space="0" w:color="auto"/>
                                <w:bottom w:val="none" w:sz="0" w:space="0" w:color="auto"/>
                                <w:right w:val="none" w:sz="0" w:space="0" w:color="auto"/>
                              </w:divBdr>
                            </w:div>
                          </w:divsChild>
                        </w:div>
                        <w:div w:id="2138133743">
                          <w:marLeft w:val="0"/>
                          <w:marRight w:val="0"/>
                          <w:marTop w:val="0"/>
                          <w:marBottom w:val="0"/>
                          <w:divBdr>
                            <w:top w:val="none" w:sz="0" w:space="0" w:color="auto"/>
                            <w:left w:val="none" w:sz="0" w:space="0" w:color="auto"/>
                            <w:bottom w:val="none" w:sz="0" w:space="0" w:color="auto"/>
                            <w:right w:val="none" w:sz="0" w:space="0" w:color="auto"/>
                          </w:divBdr>
                          <w:divsChild>
                            <w:div w:id="2136286954">
                              <w:marLeft w:val="0"/>
                              <w:marRight w:val="0"/>
                              <w:marTop w:val="0"/>
                              <w:marBottom w:val="0"/>
                              <w:divBdr>
                                <w:top w:val="none" w:sz="0" w:space="0" w:color="auto"/>
                                <w:left w:val="none" w:sz="0" w:space="0" w:color="auto"/>
                                <w:bottom w:val="none" w:sz="0" w:space="0" w:color="auto"/>
                                <w:right w:val="none" w:sz="0" w:space="0" w:color="auto"/>
                              </w:divBdr>
                            </w:div>
                          </w:divsChild>
                        </w:div>
                        <w:div w:id="987516825">
                          <w:marLeft w:val="0"/>
                          <w:marRight w:val="0"/>
                          <w:marTop w:val="0"/>
                          <w:marBottom w:val="0"/>
                          <w:divBdr>
                            <w:top w:val="none" w:sz="0" w:space="0" w:color="auto"/>
                            <w:left w:val="none" w:sz="0" w:space="0" w:color="auto"/>
                            <w:bottom w:val="none" w:sz="0" w:space="0" w:color="auto"/>
                            <w:right w:val="none" w:sz="0" w:space="0" w:color="auto"/>
                          </w:divBdr>
                          <w:divsChild>
                            <w:div w:id="1812088772">
                              <w:marLeft w:val="0"/>
                              <w:marRight w:val="0"/>
                              <w:marTop w:val="0"/>
                              <w:marBottom w:val="0"/>
                              <w:divBdr>
                                <w:top w:val="none" w:sz="0" w:space="0" w:color="auto"/>
                                <w:left w:val="none" w:sz="0" w:space="0" w:color="auto"/>
                                <w:bottom w:val="none" w:sz="0" w:space="0" w:color="auto"/>
                                <w:right w:val="none" w:sz="0" w:space="0" w:color="auto"/>
                              </w:divBdr>
                            </w:div>
                          </w:divsChild>
                        </w:div>
                        <w:div w:id="1519615966">
                          <w:marLeft w:val="0"/>
                          <w:marRight w:val="0"/>
                          <w:marTop w:val="0"/>
                          <w:marBottom w:val="0"/>
                          <w:divBdr>
                            <w:top w:val="none" w:sz="0" w:space="0" w:color="auto"/>
                            <w:left w:val="none" w:sz="0" w:space="0" w:color="auto"/>
                            <w:bottom w:val="none" w:sz="0" w:space="0" w:color="auto"/>
                            <w:right w:val="none" w:sz="0" w:space="0" w:color="auto"/>
                          </w:divBdr>
                          <w:divsChild>
                            <w:div w:id="1044670253">
                              <w:marLeft w:val="0"/>
                              <w:marRight w:val="0"/>
                              <w:marTop w:val="0"/>
                              <w:marBottom w:val="0"/>
                              <w:divBdr>
                                <w:top w:val="none" w:sz="0" w:space="0" w:color="auto"/>
                                <w:left w:val="none" w:sz="0" w:space="0" w:color="auto"/>
                                <w:bottom w:val="none" w:sz="0" w:space="0" w:color="auto"/>
                                <w:right w:val="none" w:sz="0" w:space="0" w:color="auto"/>
                              </w:divBdr>
                            </w:div>
                          </w:divsChild>
                        </w:div>
                        <w:div w:id="1468279908">
                          <w:marLeft w:val="0"/>
                          <w:marRight w:val="0"/>
                          <w:marTop w:val="0"/>
                          <w:marBottom w:val="0"/>
                          <w:divBdr>
                            <w:top w:val="none" w:sz="0" w:space="0" w:color="auto"/>
                            <w:left w:val="none" w:sz="0" w:space="0" w:color="auto"/>
                            <w:bottom w:val="none" w:sz="0" w:space="0" w:color="auto"/>
                            <w:right w:val="none" w:sz="0" w:space="0" w:color="auto"/>
                          </w:divBdr>
                          <w:divsChild>
                            <w:div w:id="163858236">
                              <w:marLeft w:val="0"/>
                              <w:marRight w:val="0"/>
                              <w:marTop w:val="0"/>
                              <w:marBottom w:val="0"/>
                              <w:divBdr>
                                <w:top w:val="none" w:sz="0" w:space="0" w:color="auto"/>
                                <w:left w:val="none" w:sz="0" w:space="0" w:color="auto"/>
                                <w:bottom w:val="none" w:sz="0" w:space="0" w:color="auto"/>
                                <w:right w:val="none" w:sz="0" w:space="0" w:color="auto"/>
                              </w:divBdr>
                            </w:div>
                          </w:divsChild>
                        </w:div>
                        <w:div w:id="568268957">
                          <w:marLeft w:val="0"/>
                          <w:marRight w:val="0"/>
                          <w:marTop w:val="0"/>
                          <w:marBottom w:val="0"/>
                          <w:divBdr>
                            <w:top w:val="none" w:sz="0" w:space="0" w:color="auto"/>
                            <w:left w:val="none" w:sz="0" w:space="0" w:color="auto"/>
                            <w:bottom w:val="none" w:sz="0" w:space="0" w:color="auto"/>
                            <w:right w:val="none" w:sz="0" w:space="0" w:color="auto"/>
                          </w:divBdr>
                          <w:divsChild>
                            <w:div w:id="2065908391">
                              <w:marLeft w:val="0"/>
                              <w:marRight w:val="0"/>
                              <w:marTop w:val="0"/>
                              <w:marBottom w:val="0"/>
                              <w:divBdr>
                                <w:top w:val="none" w:sz="0" w:space="0" w:color="auto"/>
                                <w:left w:val="none" w:sz="0" w:space="0" w:color="auto"/>
                                <w:bottom w:val="none" w:sz="0" w:space="0" w:color="auto"/>
                                <w:right w:val="none" w:sz="0" w:space="0" w:color="auto"/>
                              </w:divBdr>
                            </w:div>
                          </w:divsChild>
                        </w:div>
                        <w:div w:id="638800791">
                          <w:marLeft w:val="0"/>
                          <w:marRight w:val="0"/>
                          <w:marTop w:val="0"/>
                          <w:marBottom w:val="0"/>
                          <w:divBdr>
                            <w:top w:val="none" w:sz="0" w:space="0" w:color="auto"/>
                            <w:left w:val="none" w:sz="0" w:space="0" w:color="auto"/>
                            <w:bottom w:val="none" w:sz="0" w:space="0" w:color="auto"/>
                            <w:right w:val="none" w:sz="0" w:space="0" w:color="auto"/>
                          </w:divBdr>
                          <w:divsChild>
                            <w:div w:id="1157843480">
                              <w:marLeft w:val="0"/>
                              <w:marRight w:val="0"/>
                              <w:marTop w:val="0"/>
                              <w:marBottom w:val="0"/>
                              <w:divBdr>
                                <w:top w:val="none" w:sz="0" w:space="0" w:color="auto"/>
                                <w:left w:val="none" w:sz="0" w:space="0" w:color="auto"/>
                                <w:bottom w:val="none" w:sz="0" w:space="0" w:color="auto"/>
                                <w:right w:val="none" w:sz="0" w:space="0" w:color="auto"/>
                              </w:divBdr>
                            </w:div>
                          </w:divsChild>
                        </w:div>
                        <w:div w:id="273171217">
                          <w:marLeft w:val="0"/>
                          <w:marRight w:val="0"/>
                          <w:marTop w:val="0"/>
                          <w:marBottom w:val="0"/>
                          <w:divBdr>
                            <w:top w:val="none" w:sz="0" w:space="0" w:color="auto"/>
                            <w:left w:val="none" w:sz="0" w:space="0" w:color="auto"/>
                            <w:bottom w:val="none" w:sz="0" w:space="0" w:color="auto"/>
                            <w:right w:val="none" w:sz="0" w:space="0" w:color="auto"/>
                          </w:divBdr>
                          <w:divsChild>
                            <w:div w:id="1829788061">
                              <w:marLeft w:val="0"/>
                              <w:marRight w:val="0"/>
                              <w:marTop w:val="0"/>
                              <w:marBottom w:val="0"/>
                              <w:divBdr>
                                <w:top w:val="none" w:sz="0" w:space="0" w:color="auto"/>
                                <w:left w:val="none" w:sz="0" w:space="0" w:color="auto"/>
                                <w:bottom w:val="none" w:sz="0" w:space="0" w:color="auto"/>
                                <w:right w:val="none" w:sz="0" w:space="0" w:color="auto"/>
                              </w:divBdr>
                            </w:div>
                          </w:divsChild>
                        </w:div>
                        <w:div w:id="1336956447">
                          <w:marLeft w:val="0"/>
                          <w:marRight w:val="0"/>
                          <w:marTop w:val="0"/>
                          <w:marBottom w:val="0"/>
                          <w:divBdr>
                            <w:top w:val="none" w:sz="0" w:space="0" w:color="auto"/>
                            <w:left w:val="none" w:sz="0" w:space="0" w:color="auto"/>
                            <w:bottom w:val="none" w:sz="0" w:space="0" w:color="auto"/>
                            <w:right w:val="none" w:sz="0" w:space="0" w:color="auto"/>
                          </w:divBdr>
                          <w:divsChild>
                            <w:div w:id="175852681">
                              <w:marLeft w:val="0"/>
                              <w:marRight w:val="0"/>
                              <w:marTop w:val="0"/>
                              <w:marBottom w:val="0"/>
                              <w:divBdr>
                                <w:top w:val="none" w:sz="0" w:space="0" w:color="auto"/>
                                <w:left w:val="none" w:sz="0" w:space="0" w:color="auto"/>
                                <w:bottom w:val="none" w:sz="0" w:space="0" w:color="auto"/>
                                <w:right w:val="none" w:sz="0" w:space="0" w:color="auto"/>
                              </w:divBdr>
                            </w:div>
                          </w:divsChild>
                        </w:div>
                        <w:div w:id="954171049">
                          <w:marLeft w:val="0"/>
                          <w:marRight w:val="0"/>
                          <w:marTop w:val="0"/>
                          <w:marBottom w:val="0"/>
                          <w:divBdr>
                            <w:top w:val="none" w:sz="0" w:space="0" w:color="auto"/>
                            <w:left w:val="none" w:sz="0" w:space="0" w:color="auto"/>
                            <w:bottom w:val="none" w:sz="0" w:space="0" w:color="auto"/>
                            <w:right w:val="none" w:sz="0" w:space="0" w:color="auto"/>
                          </w:divBdr>
                          <w:divsChild>
                            <w:div w:id="1474567532">
                              <w:marLeft w:val="0"/>
                              <w:marRight w:val="0"/>
                              <w:marTop w:val="0"/>
                              <w:marBottom w:val="0"/>
                              <w:divBdr>
                                <w:top w:val="none" w:sz="0" w:space="0" w:color="auto"/>
                                <w:left w:val="none" w:sz="0" w:space="0" w:color="auto"/>
                                <w:bottom w:val="none" w:sz="0" w:space="0" w:color="auto"/>
                                <w:right w:val="none" w:sz="0" w:space="0" w:color="auto"/>
                              </w:divBdr>
                            </w:div>
                          </w:divsChild>
                        </w:div>
                        <w:div w:id="369452139">
                          <w:marLeft w:val="0"/>
                          <w:marRight w:val="0"/>
                          <w:marTop w:val="0"/>
                          <w:marBottom w:val="0"/>
                          <w:divBdr>
                            <w:top w:val="none" w:sz="0" w:space="0" w:color="auto"/>
                            <w:left w:val="none" w:sz="0" w:space="0" w:color="auto"/>
                            <w:bottom w:val="none" w:sz="0" w:space="0" w:color="auto"/>
                            <w:right w:val="none" w:sz="0" w:space="0" w:color="auto"/>
                          </w:divBdr>
                          <w:divsChild>
                            <w:div w:id="1422067656">
                              <w:marLeft w:val="0"/>
                              <w:marRight w:val="0"/>
                              <w:marTop w:val="0"/>
                              <w:marBottom w:val="0"/>
                              <w:divBdr>
                                <w:top w:val="none" w:sz="0" w:space="0" w:color="auto"/>
                                <w:left w:val="none" w:sz="0" w:space="0" w:color="auto"/>
                                <w:bottom w:val="none" w:sz="0" w:space="0" w:color="auto"/>
                                <w:right w:val="none" w:sz="0" w:space="0" w:color="auto"/>
                              </w:divBdr>
                            </w:div>
                          </w:divsChild>
                        </w:div>
                        <w:div w:id="790897648">
                          <w:marLeft w:val="0"/>
                          <w:marRight w:val="0"/>
                          <w:marTop w:val="0"/>
                          <w:marBottom w:val="0"/>
                          <w:divBdr>
                            <w:top w:val="none" w:sz="0" w:space="0" w:color="auto"/>
                            <w:left w:val="none" w:sz="0" w:space="0" w:color="auto"/>
                            <w:bottom w:val="none" w:sz="0" w:space="0" w:color="auto"/>
                            <w:right w:val="none" w:sz="0" w:space="0" w:color="auto"/>
                          </w:divBdr>
                          <w:divsChild>
                            <w:div w:id="77951028">
                              <w:marLeft w:val="0"/>
                              <w:marRight w:val="0"/>
                              <w:marTop w:val="0"/>
                              <w:marBottom w:val="0"/>
                              <w:divBdr>
                                <w:top w:val="none" w:sz="0" w:space="0" w:color="auto"/>
                                <w:left w:val="none" w:sz="0" w:space="0" w:color="auto"/>
                                <w:bottom w:val="none" w:sz="0" w:space="0" w:color="auto"/>
                                <w:right w:val="none" w:sz="0" w:space="0" w:color="auto"/>
                              </w:divBdr>
                            </w:div>
                          </w:divsChild>
                        </w:div>
                        <w:div w:id="962543890">
                          <w:marLeft w:val="0"/>
                          <w:marRight w:val="0"/>
                          <w:marTop w:val="0"/>
                          <w:marBottom w:val="0"/>
                          <w:divBdr>
                            <w:top w:val="none" w:sz="0" w:space="0" w:color="auto"/>
                            <w:left w:val="none" w:sz="0" w:space="0" w:color="auto"/>
                            <w:bottom w:val="none" w:sz="0" w:space="0" w:color="auto"/>
                            <w:right w:val="none" w:sz="0" w:space="0" w:color="auto"/>
                          </w:divBdr>
                        </w:div>
                        <w:div w:id="174225608">
                          <w:marLeft w:val="0"/>
                          <w:marRight w:val="0"/>
                          <w:marTop w:val="0"/>
                          <w:marBottom w:val="0"/>
                          <w:divBdr>
                            <w:top w:val="none" w:sz="0" w:space="0" w:color="auto"/>
                            <w:left w:val="none" w:sz="0" w:space="0" w:color="auto"/>
                            <w:bottom w:val="none" w:sz="0" w:space="0" w:color="auto"/>
                            <w:right w:val="none" w:sz="0" w:space="0" w:color="auto"/>
                          </w:divBdr>
                          <w:divsChild>
                            <w:div w:id="1795171348">
                              <w:marLeft w:val="0"/>
                              <w:marRight w:val="0"/>
                              <w:marTop w:val="0"/>
                              <w:marBottom w:val="0"/>
                              <w:divBdr>
                                <w:top w:val="none" w:sz="0" w:space="0" w:color="auto"/>
                                <w:left w:val="none" w:sz="0" w:space="0" w:color="auto"/>
                                <w:bottom w:val="none" w:sz="0" w:space="0" w:color="auto"/>
                                <w:right w:val="none" w:sz="0" w:space="0" w:color="auto"/>
                              </w:divBdr>
                            </w:div>
                            <w:div w:id="8801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6ec2bec-2f6a-4044-90ad-f0f936153dd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617</Words>
  <Characters>3397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2017-11-20T18:04:00Z</dcterms:created>
  <dcterms:modified xsi:type="dcterms:W3CDTF">2017-11-20T18:06:00Z</dcterms:modified>
</cp:coreProperties>
</file>