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41A" w:rsidRPr="00F8141A" w:rsidRDefault="00FD5F0F" w:rsidP="00F8141A">
      <w:pPr>
        <w:rPr>
          <w:rFonts w:ascii="Verdana" w:hAnsi="Verdana"/>
          <w:sz w:val="18"/>
          <w:szCs w:val="18"/>
        </w:rPr>
      </w:pPr>
      <w:r>
        <w:rPr>
          <w:rFonts w:ascii="Verdana" w:hAnsi="Verdana"/>
          <w:sz w:val="18"/>
          <w:szCs w:val="18"/>
        </w:rPr>
        <w:t>R</w:t>
      </w:r>
      <w:r w:rsidR="00F8141A" w:rsidRPr="00F8141A">
        <w:rPr>
          <w:rFonts w:ascii="Verdana" w:hAnsi="Verdana"/>
          <w:sz w:val="18"/>
          <w:szCs w:val="18"/>
        </w:rPr>
        <w:t>equest for expression of interest for selection # 1253170</w:t>
      </w:r>
    </w:p>
    <w:p w:rsidR="00F8141A" w:rsidRPr="00F8141A" w:rsidRDefault="00F8141A" w:rsidP="00F8141A">
      <w:pPr>
        <w:rPr>
          <w:rFonts w:ascii="Verdana" w:hAnsi="Verdana"/>
          <w:sz w:val="18"/>
          <w:szCs w:val="18"/>
        </w:rPr>
      </w:pPr>
      <w:r w:rsidRPr="00F8141A">
        <w:rPr>
          <w:rFonts w:ascii="Verdana" w:hAnsi="Verdana"/>
          <w:sz w:val="18"/>
          <w:szCs w:val="18"/>
        </w:rPr>
        <w:t>Selection Information</w:t>
      </w:r>
    </w:p>
    <w:p w:rsidR="00F8141A" w:rsidRPr="00F8141A" w:rsidRDefault="00F8141A" w:rsidP="00F8141A">
      <w:pPr>
        <w:rPr>
          <w:rFonts w:ascii="Verdana" w:hAnsi="Verdana"/>
          <w:sz w:val="18"/>
          <w:szCs w:val="18"/>
        </w:rPr>
      </w:pPr>
      <w:r w:rsidRPr="00F8141A">
        <w:rPr>
          <w:rFonts w:ascii="Verdana" w:hAnsi="Verdana"/>
          <w:sz w:val="18"/>
          <w:szCs w:val="18"/>
        </w:rPr>
        <w:t>Assignment Title</w:t>
      </w:r>
    </w:p>
    <w:p w:rsidR="00F8141A" w:rsidRPr="00F8141A" w:rsidRDefault="00F8141A" w:rsidP="00F8141A">
      <w:pPr>
        <w:rPr>
          <w:rFonts w:ascii="Verdana" w:hAnsi="Verdana"/>
          <w:sz w:val="18"/>
          <w:szCs w:val="18"/>
        </w:rPr>
      </w:pPr>
      <w:bookmarkStart w:id="0" w:name="_GoBack"/>
      <w:r w:rsidRPr="00F8141A">
        <w:rPr>
          <w:rFonts w:ascii="Verdana" w:hAnsi="Verdana"/>
          <w:sz w:val="18"/>
          <w:szCs w:val="18"/>
        </w:rPr>
        <w:t>Executive Education: Disaster Risk Financing and Insurance</w:t>
      </w:r>
    </w:p>
    <w:bookmarkEnd w:id="0"/>
    <w:p w:rsidR="00F8141A" w:rsidRPr="00F8141A" w:rsidRDefault="00F8141A" w:rsidP="00F8141A">
      <w:pPr>
        <w:rPr>
          <w:rFonts w:ascii="Verdana" w:hAnsi="Verdana"/>
          <w:sz w:val="18"/>
          <w:szCs w:val="18"/>
        </w:rPr>
      </w:pPr>
      <w:r w:rsidRPr="00F8141A">
        <w:rPr>
          <w:rFonts w:ascii="Verdana" w:hAnsi="Verdana"/>
          <w:sz w:val="18"/>
          <w:szCs w:val="18"/>
        </w:rPr>
        <w:t>Publication Date</w:t>
      </w:r>
    </w:p>
    <w:p w:rsidR="00F8141A" w:rsidRPr="00F8141A" w:rsidRDefault="00F8141A" w:rsidP="00F8141A">
      <w:pPr>
        <w:rPr>
          <w:rFonts w:ascii="Verdana" w:hAnsi="Verdana"/>
          <w:sz w:val="18"/>
          <w:szCs w:val="18"/>
        </w:rPr>
      </w:pPr>
      <w:r w:rsidRPr="00F8141A">
        <w:rPr>
          <w:rFonts w:ascii="Verdana" w:hAnsi="Verdana"/>
          <w:sz w:val="18"/>
          <w:szCs w:val="18"/>
        </w:rPr>
        <w:t xml:space="preserve"> 15-Nov-2017</w:t>
      </w:r>
    </w:p>
    <w:p w:rsidR="00F8141A" w:rsidRPr="00F8141A" w:rsidRDefault="00F8141A" w:rsidP="00F8141A">
      <w:pPr>
        <w:rPr>
          <w:rFonts w:ascii="Verdana" w:hAnsi="Verdana"/>
          <w:sz w:val="18"/>
          <w:szCs w:val="18"/>
        </w:rPr>
      </w:pPr>
      <w:r w:rsidRPr="00F8141A">
        <w:rPr>
          <w:rFonts w:ascii="Verdana" w:hAnsi="Verdana"/>
          <w:sz w:val="18"/>
          <w:szCs w:val="18"/>
        </w:rPr>
        <w:t>Expression of Interest Deadline</w:t>
      </w:r>
    </w:p>
    <w:p w:rsidR="00F8141A" w:rsidRPr="00F8141A" w:rsidRDefault="00F8141A" w:rsidP="00F8141A">
      <w:pPr>
        <w:rPr>
          <w:rFonts w:ascii="Verdana" w:hAnsi="Verdana"/>
          <w:sz w:val="18"/>
          <w:szCs w:val="18"/>
        </w:rPr>
      </w:pPr>
      <w:r w:rsidRPr="00F8141A">
        <w:rPr>
          <w:rFonts w:ascii="Verdana" w:hAnsi="Verdana"/>
          <w:sz w:val="18"/>
          <w:szCs w:val="18"/>
        </w:rPr>
        <w:t xml:space="preserve"> 30-Nov-2017 at 11:59:59 PM (Eastern Time – Washington D.C.)</w:t>
      </w:r>
    </w:p>
    <w:p w:rsidR="00F8141A" w:rsidRPr="00F8141A" w:rsidRDefault="00F8141A" w:rsidP="00F8141A">
      <w:pPr>
        <w:rPr>
          <w:rFonts w:ascii="Verdana" w:hAnsi="Verdana"/>
          <w:sz w:val="18"/>
          <w:szCs w:val="18"/>
        </w:rPr>
      </w:pPr>
      <w:r w:rsidRPr="00F8141A">
        <w:rPr>
          <w:rFonts w:ascii="Verdana" w:hAnsi="Verdana"/>
          <w:sz w:val="18"/>
          <w:szCs w:val="18"/>
        </w:rPr>
        <w:t>Language of Notice</w:t>
      </w:r>
    </w:p>
    <w:p w:rsidR="00F8141A" w:rsidRPr="00F8141A" w:rsidRDefault="00F8141A" w:rsidP="00F8141A">
      <w:pPr>
        <w:rPr>
          <w:rFonts w:ascii="Verdana" w:hAnsi="Verdana"/>
          <w:sz w:val="18"/>
          <w:szCs w:val="18"/>
        </w:rPr>
      </w:pPr>
      <w:r w:rsidRPr="00F8141A">
        <w:rPr>
          <w:rFonts w:ascii="Verdana" w:hAnsi="Verdana"/>
          <w:sz w:val="18"/>
          <w:szCs w:val="18"/>
        </w:rPr>
        <w:t xml:space="preserve"> English</w:t>
      </w:r>
    </w:p>
    <w:p w:rsidR="00F8141A" w:rsidRPr="00F8141A" w:rsidRDefault="00F8141A" w:rsidP="00F8141A">
      <w:pPr>
        <w:rPr>
          <w:rFonts w:ascii="Verdana" w:hAnsi="Verdana"/>
          <w:sz w:val="18"/>
          <w:szCs w:val="18"/>
        </w:rPr>
      </w:pPr>
      <w:r w:rsidRPr="00F8141A">
        <w:rPr>
          <w:rFonts w:ascii="Verdana" w:hAnsi="Verdana"/>
          <w:sz w:val="18"/>
          <w:szCs w:val="18"/>
        </w:rPr>
        <w:t>Selection Notice</w:t>
      </w:r>
    </w:p>
    <w:p w:rsidR="00F8141A" w:rsidRPr="00F8141A" w:rsidRDefault="00F8141A" w:rsidP="00F8141A">
      <w:pPr>
        <w:rPr>
          <w:rFonts w:ascii="Verdana" w:hAnsi="Verdana"/>
          <w:sz w:val="18"/>
          <w:szCs w:val="18"/>
        </w:rPr>
      </w:pPr>
      <w:r w:rsidRPr="00F8141A">
        <w:rPr>
          <w:rFonts w:ascii="Verdana" w:hAnsi="Verdana"/>
          <w:sz w:val="18"/>
          <w:szCs w:val="18"/>
        </w:rPr>
        <w:t>Assignment Country</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 xml:space="preserve">    No Countries Assigned</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Funding Sources</w:t>
      </w:r>
    </w:p>
    <w:p w:rsidR="00F8141A" w:rsidRPr="00F8141A" w:rsidRDefault="00F8141A" w:rsidP="00F8141A">
      <w:pPr>
        <w:rPr>
          <w:rFonts w:ascii="Verdana" w:hAnsi="Verdana"/>
          <w:sz w:val="18"/>
          <w:szCs w:val="18"/>
        </w:rPr>
      </w:pPr>
      <w:r w:rsidRPr="00F8141A">
        <w:rPr>
          <w:rFonts w:ascii="Verdana" w:hAnsi="Verdana"/>
          <w:sz w:val="18"/>
          <w:szCs w:val="18"/>
        </w:rPr>
        <w:t>The World Bank Group intends to finance the assignment/services under:</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 xml:space="preserve">    BB - BANK BUDGET</w:t>
      </w:r>
    </w:p>
    <w:p w:rsidR="00F8141A" w:rsidRPr="00F8141A" w:rsidRDefault="00F8141A" w:rsidP="00F8141A">
      <w:pPr>
        <w:rPr>
          <w:rFonts w:ascii="Verdana" w:hAnsi="Verdana"/>
          <w:sz w:val="18"/>
          <w:szCs w:val="18"/>
        </w:rPr>
      </w:pPr>
      <w:r w:rsidRPr="00F8141A">
        <w:rPr>
          <w:rFonts w:ascii="Verdana" w:hAnsi="Verdana"/>
          <w:sz w:val="18"/>
          <w:szCs w:val="18"/>
        </w:rPr>
        <w:t xml:space="preserve">    TF0A6073 - Capacity Building and Knowledge Creation and Exchange</w:t>
      </w:r>
    </w:p>
    <w:p w:rsidR="00F8141A" w:rsidRPr="00F8141A" w:rsidRDefault="00F8141A" w:rsidP="00F8141A">
      <w:pPr>
        <w:rPr>
          <w:rFonts w:ascii="Verdana" w:hAnsi="Verdana"/>
          <w:sz w:val="18"/>
          <w:szCs w:val="18"/>
        </w:rPr>
      </w:pPr>
      <w:r w:rsidRPr="00F8141A">
        <w:rPr>
          <w:rFonts w:ascii="Verdana" w:hAnsi="Verdana"/>
          <w:sz w:val="18"/>
          <w:szCs w:val="18"/>
        </w:rPr>
        <w:t xml:space="preserve">    TF0A3394 - WB/GFDRR-EU DRF Analytics - Knowledge Management</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Individual/Firm</w:t>
      </w:r>
    </w:p>
    <w:p w:rsidR="00F8141A" w:rsidRPr="00F8141A" w:rsidRDefault="00F8141A" w:rsidP="00F8141A">
      <w:pPr>
        <w:rPr>
          <w:rFonts w:ascii="Verdana" w:hAnsi="Verdana"/>
          <w:sz w:val="18"/>
          <w:szCs w:val="18"/>
        </w:rPr>
      </w:pPr>
      <w:r w:rsidRPr="00F8141A">
        <w:rPr>
          <w:rFonts w:ascii="Verdana" w:hAnsi="Verdana"/>
          <w:sz w:val="18"/>
          <w:szCs w:val="18"/>
        </w:rPr>
        <w:t>The consultant will be a firm.</w:t>
      </w:r>
    </w:p>
    <w:p w:rsidR="00F8141A" w:rsidRPr="00F8141A" w:rsidRDefault="00F8141A" w:rsidP="00F8141A">
      <w:pPr>
        <w:rPr>
          <w:rFonts w:ascii="Verdana" w:hAnsi="Verdana"/>
          <w:sz w:val="18"/>
          <w:szCs w:val="18"/>
        </w:rPr>
      </w:pPr>
      <w:r w:rsidRPr="00F8141A">
        <w:rPr>
          <w:rFonts w:ascii="Verdana" w:hAnsi="Verdana"/>
          <w:sz w:val="18"/>
          <w:szCs w:val="18"/>
        </w:rPr>
        <w:t>Assignment Description</w:t>
      </w:r>
    </w:p>
    <w:p w:rsidR="00F8141A" w:rsidRPr="00F8141A" w:rsidRDefault="00F8141A" w:rsidP="00F8141A">
      <w:pPr>
        <w:rPr>
          <w:rFonts w:ascii="Verdana" w:hAnsi="Verdana"/>
          <w:sz w:val="18"/>
          <w:szCs w:val="18"/>
        </w:rPr>
      </w:pPr>
      <w:r w:rsidRPr="00F8141A">
        <w:rPr>
          <w:rFonts w:ascii="Verdana" w:hAnsi="Verdana"/>
          <w:sz w:val="18"/>
          <w:szCs w:val="18"/>
        </w:rPr>
        <w:t>SELECTION FOR CONSULTANTS BY THE WORLD BANK GROUP</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REQUEST FOR EXPRESSIONS OF INTEREST</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Electronic Submissions through World Bank Group eConsultant2</w:t>
      </w:r>
    </w:p>
    <w:p w:rsidR="00F8141A" w:rsidRPr="00F8141A" w:rsidRDefault="00F8141A" w:rsidP="00F8141A">
      <w:pPr>
        <w:rPr>
          <w:rFonts w:ascii="Verdana" w:hAnsi="Verdana"/>
          <w:sz w:val="18"/>
          <w:szCs w:val="18"/>
        </w:rPr>
      </w:pPr>
      <w:r w:rsidRPr="00F8141A">
        <w:rPr>
          <w:rFonts w:ascii="Verdana" w:hAnsi="Verdana"/>
          <w:sz w:val="18"/>
          <w:szCs w:val="18"/>
        </w:rPr>
        <w:t>https://wbgeconsult2.worldbank.org/wbgec/index.html</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ASSIGNMENT OVERVIEW</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Assignment Title: 1253170 - Executive Education: Disaster Risk Financing and Insurance</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Assignment Countries:</w:t>
      </w:r>
    </w:p>
    <w:p w:rsidR="00F8141A" w:rsidRPr="00F8141A" w:rsidRDefault="00F8141A" w:rsidP="00F8141A">
      <w:pPr>
        <w:rPr>
          <w:rFonts w:ascii="Verdana" w:hAnsi="Verdana"/>
          <w:sz w:val="18"/>
          <w:szCs w:val="18"/>
        </w:rPr>
      </w:pPr>
      <w:r w:rsidRPr="00F8141A">
        <w:rPr>
          <w:rFonts w:ascii="Verdana" w:hAnsi="Verdana"/>
          <w:sz w:val="18"/>
          <w:szCs w:val="18"/>
        </w:rPr>
        <w:t>- (countries have not yet been selected)</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ASSIGNMENT DESCRIPTION</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The objective is to develop a 4-day modular capacity building program on Disaster Risk Financing(DRF)to enhance understanding of DRF strategies and instruments for protection from natural disasters, embedded in the broader Disaster Risk Management and fiscal risk management frameworks, and build the skills of stakeholders to design and implement such strategies.</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This assignment will include:</w:t>
      </w:r>
    </w:p>
    <w:p w:rsidR="00F8141A" w:rsidRPr="00F8141A" w:rsidRDefault="00F8141A" w:rsidP="00F8141A">
      <w:pPr>
        <w:rPr>
          <w:rFonts w:ascii="Verdana" w:hAnsi="Verdana"/>
          <w:sz w:val="18"/>
          <w:szCs w:val="18"/>
        </w:rPr>
      </w:pPr>
      <w:r w:rsidRPr="00F8141A">
        <w:rPr>
          <w:rFonts w:ascii="Verdana" w:hAnsi="Verdana"/>
          <w:sz w:val="18"/>
          <w:szCs w:val="18"/>
        </w:rPr>
        <w:t>(A) Content Design and Development: Design a modular training program and develop the content of modules for a four-day face-to-face course.</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(B) Delivery of the Course - The base contract will include the delivery of 2 trainings at the host location (first training in Summer 2018 and a second either in winter 2018; or spring 2019) and an additional regional training (in second half of 2018 and first half of 2019) in a pre-agreed venue in partnership with a university or professional training center ideally in Africa or Asia, either on a satellite campus of the host university or in partnership with another university or learning center. Beyond this base contract- the World Bank Group, at its discretion, may include up to an additional 5 training deliveries. The University is not authorized to incur any costs beyond the Base Contract until authorized by WBG.</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(C) Facilitation which will include providing faculty to co-deliver the course in conjunction with World Bank Group and DFID Experts.</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The long-term goal is to improve financial resilience of governments, business and households to natural disaster and climate risks without compromising sustainable development, fiscal stability, wellbeing and helping governments become better risk managers and shifting the financing of disaster induced costs from post-disaster assistance to pro-active ex-ante budget planning.</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Content Design and Development :</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The university will primarily draw on existing material on financial concepts from their own academic courses and technical training material provided by the World Bank Group. In addition the university will draw on operational experience of the WB DRFIP staff, key development partners, countries, the private sector, and the insurance industry. The university will:</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1.Design and propose an overall outline and framework for a 4-day training program to meet the agreed key learning objectives for each module. The learning objectives for each module will be defined upon signing the contract.</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2.Design a pedagogical structure for the training, which incorporates complementary distance learning offerings (when applicable).</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3.Assess what content for the training can be drawn from the existing DRFI knowledge library and staff expertise, and what content for the training may need to come from implementing partners or content experts.</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4.Design and produce the modules based on instructional design principles, including:</w:t>
      </w:r>
    </w:p>
    <w:p w:rsidR="00F8141A" w:rsidRPr="00F8141A" w:rsidRDefault="00F8141A" w:rsidP="00F8141A">
      <w:pPr>
        <w:rPr>
          <w:rFonts w:ascii="Verdana" w:hAnsi="Verdana"/>
          <w:sz w:val="18"/>
          <w:szCs w:val="18"/>
        </w:rPr>
      </w:pPr>
      <w:proofErr w:type="spellStart"/>
      <w:r w:rsidRPr="00F8141A">
        <w:rPr>
          <w:rFonts w:ascii="Verdana" w:hAnsi="Verdana"/>
          <w:sz w:val="18"/>
          <w:szCs w:val="18"/>
        </w:rPr>
        <w:t>a.Prepare</w:t>
      </w:r>
      <w:proofErr w:type="spellEnd"/>
      <w:r w:rsidRPr="00F8141A">
        <w:rPr>
          <w:rFonts w:ascii="Verdana" w:hAnsi="Verdana"/>
          <w:sz w:val="18"/>
          <w:szCs w:val="18"/>
        </w:rPr>
        <w:t xml:space="preserve"> outline and structure for individual modules including the approaches and tools to be used, session objectives, key messages, session plan overview,</w:t>
      </w:r>
    </w:p>
    <w:p w:rsidR="00F8141A" w:rsidRPr="00F8141A" w:rsidRDefault="00F8141A" w:rsidP="00F8141A">
      <w:pPr>
        <w:rPr>
          <w:rFonts w:ascii="Verdana" w:hAnsi="Verdana"/>
          <w:sz w:val="18"/>
          <w:szCs w:val="18"/>
        </w:rPr>
      </w:pPr>
      <w:proofErr w:type="spellStart"/>
      <w:r w:rsidRPr="00F8141A">
        <w:rPr>
          <w:rFonts w:ascii="Verdana" w:hAnsi="Verdana"/>
          <w:sz w:val="18"/>
          <w:szCs w:val="18"/>
        </w:rPr>
        <w:t>b.Development</w:t>
      </w:r>
      <w:proofErr w:type="spellEnd"/>
      <w:r w:rsidRPr="00F8141A">
        <w:rPr>
          <w:rFonts w:ascii="Verdana" w:hAnsi="Verdana"/>
          <w:sz w:val="18"/>
          <w:szCs w:val="18"/>
        </w:rPr>
        <w:t xml:space="preserve"> of individual modules that comprise the training and related training materials for participants, including training presentations, exercises and handouts, and webinar materials.</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5.The materials prepared for Day 4 on Disaster Risk Financing Analytics should be easily useable to create online learning modules on DRF Analytics. This is not part of the scope of the initial contract.</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6.Develop facilitators materials (trainers manual) including overall course overview such as objectives, key messages, outline, methodology, training timeline, etc.; and detailed overview for each session with similar meta information.</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7.Prepare an advance package to be disseminated to participants before the face-to-face training with essential information that each participant should be familiar with prior to the training, including e.g. key reading, short notes providing an overview of the training aim or an outline of individual training objectives (this could also be linked to the next point).</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8.Prepare marketing and outreach materials to disseminate information about the course to potential targeted audience(s). A glossy course information booklet and a standalone pilot test day should be ready on/before April 5, 2018. This will be showcased at the Commonwealth heads of Government Meeting 2018.</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9.Prepare a set of assessment tools that can be used to evaluate 1) the course itself and 2) the learning achieved by participants. The participants must achieve four course objectives:</w:t>
      </w:r>
    </w:p>
    <w:p w:rsidR="00F8141A" w:rsidRPr="00F8141A" w:rsidRDefault="00F8141A" w:rsidP="00F8141A">
      <w:pPr>
        <w:rPr>
          <w:rFonts w:ascii="Verdana" w:hAnsi="Verdana"/>
          <w:sz w:val="18"/>
          <w:szCs w:val="18"/>
        </w:rPr>
      </w:pPr>
      <w:r w:rsidRPr="00F8141A">
        <w:rPr>
          <w:rFonts w:ascii="Verdana" w:hAnsi="Verdana"/>
          <w:sz w:val="18"/>
          <w:szCs w:val="18"/>
        </w:rPr>
        <w:t>-Reinforce knowledge of financial and insurance concepts and apply this to improved understanding of the purpose and role of Disaster Risk Financing</w:t>
      </w:r>
    </w:p>
    <w:p w:rsidR="00F8141A" w:rsidRPr="00F8141A" w:rsidRDefault="00F8141A" w:rsidP="00F8141A">
      <w:pPr>
        <w:rPr>
          <w:rFonts w:ascii="Verdana" w:hAnsi="Verdana"/>
          <w:sz w:val="18"/>
          <w:szCs w:val="18"/>
        </w:rPr>
      </w:pPr>
      <w:r w:rsidRPr="00F8141A">
        <w:rPr>
          <w:rFonts w:ascii="Verdana" w:hAnsi="Verdana"/>
          <w:sz w:val="18"/>
          <w:szCs w:val="18"/>
        </w:rPr>
        <w:t>-Improve leadership and decision making skills to facilitate effective financial decisions</w:t>
      </w:r>
    </w:p>
    <w:p w:rsidR="00F8141A" w:rsidRPr="00F8141A" w:rsidRDefault="00F8141A" w:rsidP="00F8141A">
      <w:pPr>
        <w:rPr>
          <w:rFonts w:ascii="Verdana" w:hAnsi="Verdana"/>
          <w:sz w:val="18"/>
          <w:szCs w:val="18"/>
        </w:rPr>
      </w:pPr>
      <w:r w:rsidRPr="00F8141A">
        <w:rPr>
          <w:rFonts w:ascii="Verdana" w:hAnsi="Verdana"/>
          <w:sz w:val="18"/>
          <w:szCs w:val="18"/>
        </w:rPr>
        <w:lastRenderedPageBreak/>
        <w:t>-Understand how to implement policy decisions to operationalize Disaster Risk Financing across various sectors</w:t>
      </w:r>
    </w:p>
    <w:p w:rsidR="00F8141A" w:rsidRPr="00F8141A" w:rsidRDefault="00F8141A" w:rsidP="00F8141A">
      <w:pPr>
        <w:rPr>
          <w:rFonts w:ascii="Verdana" w:hAnsi="Verdana"/>
          <w:sz w:val="18"/>
          <w:szCs w:val="18"/>
        </w:rPr>
      </w:pPr>
      <w:r w:rsidRPr="00F8141A">
        <w:rPr>
          <w:rFonts w:ascii="Verdana" w:hAnsi="Verdana"/>
          <w:sz w:val="18"/>
          <w:szCs w:val="18"/>
        </w:rPr>
        <w:t>-Learn to interpret data to make effective financial decisions</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FUNDING SOURCE</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The World Bank Group intends to finance the assignment / services described below under the following:</w:t>
      </w:r>
    </w:p>
    <w:p w:rsidR="00F8141A" w:rsidRPr="00F8141A" w:rsidRDefault="00F8141A" w:rsidP="00F8141A">
      <w:pPr>
        <w:rPr>
          <w:rFonts w:ascii="Verdana" w:hAnsi="Verdana"/>
          <w:sz w:val="18"/>
          <w:szCs w:val="18"/>
        </w:rPr>
      </w:pPr>
      <w:r w:rsidRPr="00F8141A">
        <w:rPr>
          <w:rFonts w:ascii="Verdana" w:hAnsi="Verdana"/>
          <w:sz w:val="18"/>
          <w:szCs w:val="18"/>
        </w:rPr>
        <w:t>- BANK BUDGET</w:t>
      </w:r>
    </w:p>
    <w:p w:rsidR="00F8141A" w:rsidRPr="00F8141A" w:rsidRDefault="00F8141A" w:rsidP="00F8141A">
      <w:pPr>
        <w:rPr>
          <w:rFonts w:ascii="Verdana" w:hAnsi="Verdana"/>
          <w:sz w:val="18"/>
          <w:szCs w:val="18"/>
        </w:rPr>
      </w:pPr>
      <w:r w:rsidRPr="00F8141A">
        <w:rPr>
          <w:rFonts w:ascii="Verdana" w:hAnsi="Verdana"/>
          <w:sz w:val="18"/>
          <w:szCs w:val="18"/>
        </w:rPr>
        <w:t>- Capacity Building and Knowledge Creation and Exchange</w:t>
      </w:r>
    </w:p>
    <w:p w:rsidR="00F8141A" w:rsidRPr="00F8141A" w:rsidRDefault="00F8141A" w:rsidP="00F8141A">
      <w:pPr>
        <w:rPr>
          <w:rFonts w:ascii="Verdana" w:hAnsi="Verdana"/>
          <w:sz w:val="18"/>
          <w:szCs w:val="18"/>
        </w:rPr>
      </w:pPr>
      <w:r w:rsidRPr="00F8141A">
        <w:rPr>
          <w:rFonts w:ascii="Verdana" w:hAnsi="Verdana"/>
          <w:sz w:val="18"/>
          <w:szCs w:val="18"/>
        </w:rPr>
        <w:t>- WB/GFDRR-EU DRF Analytics - Knowledge Management</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ELIGIBILITY</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Eligibility restrictions apply:</w:t>
      </w:r>
    </w:p>
    <w:p w:rsidR="00F8141A" w:rsidRPr="00F8141A" w:rsidRDefault="00F8141A" w:rsidP="00F8141A">
      <w:pPr>
        <w:rPr>
          <w:rFonts w:ascii="Verdana" w:hAnsi="Verdana"/>
          <w:sz w:val="18"/>
          <w:szCs w:val="18"/>
        </w:rPr>
      </w:pPr>
      <w:r w:rsidRPr="00F8141A">
        <w:rPr>
          <w:rFonts w:ascii="Verdana" w:hAnsi="Verdana"/>
          <w:sz w:val="18"/>
          <w:szCs w:val="18"/>
        </w:rPr>
        <w:t>[Please type list of restrictions]</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INDIVIDUAL / FIRM PROFILE</w:t>
      </w:r>
    </w:p>
    <w:p w:rsidR="00F8141A" w:rsidRPr="00F8141A" w:rsidRDefault="00F8141A" w:rsidP="00F8141A">
      <w:pPr>
        <w:rPr>
          <w:rFonts w:ascii="Verdana" w:hAnsi="Verdana"/>
          <w:sz w:val="18"/>
          <w:szCs w:val="18"/>
        </w:rPr>
      </w:pPr>
      <w:r w:rsidRPr="00F8141A">
        <w:rPr>
          <w:rFonts w:ascii="Verdana" w:hAnsi="Verdana"/>
          <w:sz w:val="18"/>
          <w:szCs w:val="18"/>
        </w:rPr>
        <w:t>The consultant will be a University.</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SUBMISSION REQUIREMENTS</w:t>
      </w:r>
    </w:p>
    <w:p w:rsidR="00F8141A" w:rsidRPr="00F8141A" w:rsidRDefault="00F8141A" w:rsidP="00F8141A">
      <w:pPr>
        <w:rPr>
          <w:rFonts w:ascii="Verdana" w:hAnsi="Verdana"/>
          <w:sz w:val="18"/>
          <w:szCs w:val="18"/>
        </w:rPr>
      </w:pPr>
      <w:r w:rsidRPr="00F8141A">
        <w:rPr>
          <w:rFonts w:ascii="Verdana" w:hAnsi="Verdana"/>
          <w:sz w:val="18"/>
          <w:szCs w:val="18"/>
        </w:rPr>
        <w:t>The World Bank Group now invites eligible Universities to indicate their interest in providing the services. Interested Universities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Interested Universities are hereby invited to submit expressions of interest.</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Expressions of Interest should be submitted, in English, electronically through World Bank Group eConsultant2 (https://wbgeconsult2.worldbank.org/wbgec/index.html)</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NOTES</w:t>
      </w:r>
    </w:p>
    <w:p w:rsidR="00F8141A" w:rsidRPr="00F8141A" w:rsidRDefault="00F8141A" w:rsidP="00F8141A">
      <w:pPr>
        <w:rPr>
          <w:rFonts w:ascii="Verdana" w:hAnsi="Verdana"/>
          <w:sz w:val="18"/>
          <w:szCs w:val="18"/>
        </w:rPr>
      </w:pPr>
      <w:r w:rsidRPr="00F8141A">
        <w:rPr>
          <w:rFonts w:ascii="Verdana" w:hAnsi="Verdana"/>
          <w:sz w:val="18"/>
          <w:szCs w:val="18"/>
        </w:rPr>
        <w:t>Following this invitation for Expression of Interest, a shortlist of qualified Universities will be formally invited to submit proposals. Shortlisting and selection will be subject to the availability of funding.</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Only those Universities which have been shortlisted will receive notification. No debrief will be provided to firms which have not been shortlisted.</w:t>
      </w:r>
    </w:p>
    <w:p w:rsidR="00F8141A" w:rsidRPr="00F8141A" w:rsidRDefault="00F8141A" w:rsidP="00F8141A">
      <w:pPr>
        <w:rPr>
          <w:rFonts w:ascii="Verdana" w:hAnsi="Verdana"/>
          <w:sz w:val="18"/>
          <w:szCs w:val="18"/>
        </w:rPr>
      </w:pPr>
      <w:r w:rsidRPr="00F8141A">
        <w:rPr>
          <w:rFonts w:ascii="Verdana" w:hAnsi="Verdana"/>
          <w:sz w:val="18"/>
          <w:szCs w:val="18"/>
        </w:rPr>
        <w:t>Qualification Criteria</w:t>
      </w:r>
    </w:p>
    <w:p w:rsidR="00F8141A" w:rsidRPr="00F8141A" w:rsidRDefault="00F8141A" w:rsidP="00F8141A">
      <w:pPr>
        <w:rPr>
          <w:rFonts w:ascii="Verdana" w:hAnsi="Verdana"/>
          <w:sz w:val="18"/>
          <w:szCs w:val="18"/>
        </w:rPr>
      </w:pPr>
    </w:p>
    <w:p w:rsidR="00F8141A" w:rsidRPr="00F8141A" w:rsidRDefault="00F8141A" w:rsidP="00F8141A">
      <w:pPr>
        <w:rPr>
          <w:rFonts w:ascii="Verdana" w:hAnsi="Verdana"/>
          <w:sz w:val="18"/>
          <w:szCs w:val="18"/>
        </w:rPr>
      </w:pPr>
      <w:r w:rsidRPr="00F8141A">
        <w:rPr>
          <w:rFonts w:ascii="Verdana" w:hAnsi="Verdana"/>
          <w:sz w:val="18"/>
          <w:szCs w:val="18"/>
        </w:rPr>
        <w:t xml:space="preserve">    1. Technical qualifications and experience in the development of learning curricula for climate risk policy development and implementation *</w:t>
      </w:r>
    </w:p>
    <w:p w:rsidR="00F8141A" w:rsidRPr="00F8141A" w:rsidRDefault="00F8141A" w:rsidP="00F8141A">
      <w:pPr>
        <w:rPr>
          <w:rFonts w:ascii="Verdana" w:hAnsi="Verdana"/>
          <w:sz w:val="18"/>
          <w:szCs w:val="18"/>
        </w:rPr>
      </w:pPr>
      <w:r w:rsidRPr="00F8141A">
        <w:rPr>
          <w:rFonts w:ascii="Verdana" w:hAnsi="Verdana"/>
          <w:sz w:val="18"/>
          <w:szCs w:val="18"/>
        </w:rPr>
        <w:t xml:space="preserve">    2. Qualifications and experience of relevant professors to deliver training *</w:t>
      </w:r>
    </w:p>
    <w:p w:rsidR="00F8141A" w:rsidRPr="00F8141A" w:rsidRDefault="00F8141A" w:rsidP="00F8141A">
      <w:pPr>
        <w:rPr>
          <w:rFonts w:ascii="Verdana" w:hAnsi="Verdana"/>
          <w:sz w:val="18"/>
          <w:szCs w:val="18"/>
        </w:rPr>
      </w:pPr>
      <w:r w:rsidRPr="00F8141A">
        <w:rPr>
          <w:rFonts w:ascii="Verdana" w:hAnsi="Verdana"/>
          <w:sz w:val="18"/>
          <w:szCs w:val="18"/>
        </w:rPr>
        <w:t xml:space="preserve">    3. Technical qualifications and expertise in disaster risk management/disaster risk finance (incl. public financial management, finance, insurance, risk management, and public policy) of the host school or a proven partnership with another school within the same university. *</w:t>
      </w:r>
    </w:p>
    <w:p w:rsidR="00F8141A" w:rsidRPr="00F8141A" w:rsidRDefault="00F8141A" w:rsidP="00F8141A">
      <w:pPr>
        <w:rPr>
          <w:rFonts w:ascii="Verdana" w:hAnsi="Verdana"/>
          <w:sz w:val="18"/>
          <w:szCs w:val="18"/>
        </w:rPr>
      </w:pPr>
      <w:r w:rsidRPr="00F8141A">
        <w:rPr>
          <w:rFonts w:ascii="Verdana" w:hAnsi="Verdana"/>
          <w:sz w:val="18"/>
          <w:szCs w:val="18"/>
        </w:rPr>
        <w:t xml:space="preserve">    4. Demonstrated experience in the delivery of Executive Education learning programs *</w:t>
      </w:r>
    </w:p>
    <w:p w:rsidR="00F8141A" w:rsidRPr="00F8141A" w:rsidRDefault="00F8141A" w:rsidP="00F8141A">
      <w:pPr>
        <w:rPr>
          <w:rFonts w:ascii="Verdana" w:hAnsi="Verdana"/>
          <w:sz w:val="18"/>
          <w:szCs w:val="18"/>
        </w:rPr>
      </w:pPr>
      <w:r w:rsidRPr="00F8141A">
        <w:rPr>
          <w:rFonts w:ascii="Verdana" w:hAnsi="Verdana"/>
          <w:sz w:val="18"/>
          <w:szCs w:val="18"/>
        </w:rPr>
        <w:t xml:space="preserve">    5. Evidence of existing partnership/campus location in more than one region</w:t>
      </w:r>
    </w:p>
    <w:p w:rsidR="00F8141A" w:rsidRPr="00F8141A" w:rsidRDefault="00F8141A" w:rsidP="00F8141A">
      <w:pPr>
        <w:rPr>
          <w:rFonts w:ascii="Verdana" w:hAnsi="Verdana"/>
          <w:sz w:val="18"/>
          <w:szCs w:val="18"/>
        </w:rPr>
      </w:pPr>
      <w:r w:rsidRPr="00F8141A">
        <w:rPr>
          <w:rFonts w:ascii="Verdana" w:hAnsi="Verdana"/>
          <w:sz w:val="18"/>
          <w:szCs w:val="18"/>
        </w:rPr>
        <w:t xml:space="preserve">    6. Project Management Plan and project manager qualifications and experience</w:t>
      </w:r>
    </w:p>
    <w:p w:rsidR="00F8141A" w:rsidRPr="00F8141A" w:rsidRDefault="00F8141A" w:rsidP="00F8141A">
      <w:pPr>
        <w:rPr>
          <w:rFonts w:ascii="Verdana" w:hAnsi="Verdana"/>
          <w:sz w:val="18"/>
          <w:szCs w:val="18"/>
        </w:rPr>
      </w:pPr>
      <w:r w:rsidRPr="00F8141A">
        <w:rPr>
          <w:rFonts w:ascii="Verdana" w:hAnsi="Verdana"/>
          <w:sz w:val="18"/>
          <w:szCs w:val="18"/>
        </w:rPr>
        <w:t xml:space="preserve">    7. Familiarity with the London Centre for Global Disaster Protection *</w:t>
      </w:r>
    </w:p>
    <w:p w:rsidR="00F8141A" w:rsidRPr="00F8141A" w:rsidRDefault="00F8141A" w:rsidP="00F8141A">
      <w:pPr>
        <w:rPr>
          <w:rFonts w:ascii="Verdana" w:hAnsi="Verdana"/>
          <w:sz w:val="18"/>
          <w:szCs w:val="18"/>
        </w:rPr>
      </w:pPr>
      <w:r w:rsidRPr="00F8141A">
        <w:rPr>
          <w:rFonts w:ascii="Verdana" w:hAnsi="Verdana"/>
          <w:sz w:val="18"/>
          <w:szCs w:val="18"/>
        </w:rPr>
        <w:t xml:space="preserve">    8. University ranking on Times Higher Education World University Ranking 2018</w:t>
      </w:r>
    </w:p>
    <w:p w:rsidR="00F8141A" w:rsidRPr="00F8141A" w:rsidRDefault="00F8141A" w:rsidP="00F8141A">
      <w:pPr>
        <w:rPr>
          <w:rFonts w:ascii="Verdana" w:hAnsi="Verdana"/>
          <w:sz w:val="18"/>
          <w:szCs w:val="18"/>
        </w:rPr>
      </w:pPr>
    </w:p>
    <w:p w:rsidR="00895661" w:rsidRPr="00B902C5" w:rsidRDefault="00F8141A" w:rsidP="00F8141A">
      <w:pPr>
        <w:rPr>
          <w:rFonts w:ascii="Verdana" w:hAnsi="Verdana"/>
          <w:sz w:val="18"/>
          <w:szCs w:val="18"/>
        </w:rPr>
      </w:pPr>
      <w:r w:rsidRPr="00F8141A">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141A"/>
    <w:rsid w:val="00135639"/>
    <w:rsid w:val="00895661"/>
    <w:rsid w:val="00B902C5"/>
    <w:rsid w:val="00F8141A"/>
    <w:rsid w:val="00FD5F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E3DCD"/>
  <w15:chartTrackingRefBased/>
  <w15:docId w15:val="{6837CCE6-2748-46C7-9067-C020F32E7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C68BCA7C</Template>
  <TotalTime>143</TotalTime>
  <Pages>5</Pages>
  <Words>1310</Words>
  <Characters>7210</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8503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2017-11-15T16:16:00Z</dcterms:created>
  <dcterms:modified xsi:type="dcterms:W3CDTF">2017-11-15T18:39:00Z</dcterms:modified>
</cp:coreProperties>
</file>