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45C" w:rsidRPr="00A6545C" w:rsidRDefault="00A6545C" w:rsidP="00A6545C">
      <w:pPr>
        <w:spacing w:after="0" w:line="240" w:lineRule="auto"/>
        <w:rPr>
          <w:rFonts w:ascii="Arial" w:eastAsia="Times New Roman" w:hAnsi="Arial" w:cs="Arial"/>
          <w:b/>
          <w:bCs/>
          <w:sz w:val="18"/>
          <w:szCs w:val="18"/>
          <w:lang w:val="en-US" w:eastAsia="nl-NL"/>
        </w:rPr>
      </w:pPr>
      <w:r w:rsidRPr="00A6545C">
        <w:rPr>
          <w:rFonts w:ascii="Arial" w:eastAsia="Times New Roman" w:hAnsi="Arial" w:cs="Arial"/>
          <w:b/>
          <w:bCs/>
          <w:sz w:val="18"/>
          <w:szCs w:val="18"/>
          <w:lang w:val="en-US" w:eastAsia="nl-NL"/>
        </w:rPr>
        <w:t>Assignment Title</w:t>
      </w:r>
    </w:p>
    <w:p w:rsidR="00A6545C" w:rsidRDefault="00A6545C" w:rsidP="00A6545C">
      <w:pPr>
        <w:spacing w:after="0" w:line="240" w:lineRule="auto"/>
        <w:rPr>
          <w:rFonts w:ascii="Arial" w:eastAsia="Times New Roman" w:hAnsi="Arial" w:cs="Arial"/>
          <w:sz w:val="18"/>
          <w:szCs w:val="18"/>
          <w:lang w:val="en-US" w:eastAsia="nl-NL"/>
        </w:rPr>
      </w:pPr>
      <w:bookmarkStart w:id="0" w:name="_GoBack"/>
      <w:r w:rsidRPr="00A6545C">
        <w:rPr>
          <w:rFonts w:ascii="Arial" w:eastAsia="Times New Roman" w:hAnsi="Arial" w:cs="Arial"/>
          <w:sz w:val="18"/>
          <w:szCs w:val="18"/>
          <w:lang w:val="en-US" w:eastAsia="nl-NL"/>
        </w:rPr>
        <w:t>Uganda Support to Implementation of the PIMS Reform Road Map Development of the Integrated Bank of Projects(IBP)</w:t>
      </w:r>
    </w:p>
    <w:bookmarkEnd w:id="0"/>
    <w:p w:rsidR="00A6545C" w:rsidRPr="00A6545C" w:rsidRDefault="00A6545C" w:rsidP="00A6545C">
      <w:pPr>
        <w:spacing w:after="0" w:line="240" w:lineRule="auto"/>
        <w:rPr>
          <w:rFonts w:ascii="Arial" w:eastAsia="Times New Roman" w:hAnsi="Arial" w:cs="Arial"/>
          <w:sz w:val="18"/>
          <w:szCs w:val="18"/>
          <w:lang w:val="en-US" w:eastAsia="nl-NL"/>
        </w:rPr>
      </w:pPr>
    </w:p>
    <w:p w:rsidR="00A6545C" w:rsidRPr="00A6545C" w:rsidRDefault="00A6545C" w:rsidP="00A6545C">
      <w:pPr>
        <w:spacing w:after="0" w:line="240" w:lineRule="auto"/>
        <w:rPr>
          <w:rFonts w:ascii="Arial" w:eastAsia="Times New Roman" w:hAnsi="Arial" w:cs="Arial"/>
          <w:b/>
          <w:bCs/>
          <w:sz w:val="18"/>
          <w:szCs w:val="18"/>
          <w:lang w:val="en-US" w:eastAsia="nl-NL"/>
        </w:rPr>
      </w:pPr>
      <w:r w:rsidRPr="00A6545C">
        <w:rPr>
          <w:rFonts w:ascii="Arial" w:eastAsia="Times New Roman" w:hAnsi="Arial" w:cs="Arial"/>
          <w:b/>
          <w:bCs/>
          <w:sz w:val="18"/>
          <w:szCs w:val="18"/>
          <w:lang w:val="en-US" w:eastAsia="nl-NL"/>
        </w:rPr>
        <w:t>Publication Date</w:t>
      </w:r>
    </w:p>
    <w:p w:rsidR="00A6545C" w:rsidRDefault="00A6545C" w:rsidP="00A6545C">
      <w:pPr>
        <w:spacing w:after="0" w:line="240" w:lineRule="auto"/>
        <w:rPr>
          <w:rFonts w:ascii="Arial" w:eastAsia="Times New Roman" w:hAnsi="Arial" w:cs="Arial"/>
          <w:sz w:val="18"/>
          <w:szCs w:val="18"/>
          <w:lang w:val="en-US" w:eastAsia="nl-NL"/>
        </w:rPr>
      </w:pPr>
      <w:r w:rsidRPr="00A6545C">
        <w:rPr>
          <w:rFonts w:ascii="Arial" w:eastAsia="Times New Roman" w:hAnsi="Arial" w:cs="Arial"/>
          <w:sz w:val="18"/>
          <w:szCs w:val="18"/>
          <w:lang w:val="en-US" w:eastAsia="nl-NL"/>
        </w:rPr>
        <w:t> 27-Oct-2017</w:t>
      </w:r>
    </w:p>
    <w:p w:rsidR="00A6545C" w:rsidRPr="00A6545C" w:rsidRDefault="00A6545C" w:rsidP="00A6545C">
      <w:pPr>
        <w:spacing w:after="0" w:line="240" w:lineRule="auto"/>
        <w:rPr>
          <w:rFonts w:ascii="Arial" w:eastAsia="Times New Roman" w:hAnsi="Arial" w:cs="Arial"/>
          <w:sz w:val="18"/>
          <w:szCs w:val="18"/>
          <w:lang w:val="en-US" w:eastAsia="nl-NL"/>
        </w:rPr>
      </w:pPr>
    </w:p>
    <w:p w:rsidR="00A6545C" w:rsidRPr="00A6545C" w:rsidRDefault="00A6545C" w:rsidP="00A6545C">
      <w:pPr>
        <w:spacing w:after="0" w:line="240" w:lineRule="auto"/>
        <w:rPr>
          <w:rFonts w:ascii="Arial" w:eastAsia="Times New Roman" w:hAnsi="Arial" w:cs="Arial"/>
          <w:b/>
          <w:bCs/>
          <w:sz w:val="18"/>
          <w:szCs w:val="18"/>
          <w:lang w:val="en-US" w:eastAsia="nl-NL"/>
        </w:rPr>
      </w:pPr>
      <w:r w:rsidRPr="00A6545C">
        <w:rPr>
          <w:rFonts w:ascii="Arial" w:eastAsia="Times New Roman" w:hAnsi="Arial" w:cs="Arial"/>
          <w:b/>
          <w:bCs/>
          <w:sz w:val="18"/>
          <w:szCs w:val="18"/>
          <w:lang w:val="en-US" w:eastAsia="nl-NL"/>
        </w:rPr>
        <w:t>Expression of Interest Deadline</w:t>
      </w:r>
    </w:p>
    <w:p w:rsidR="00A6545C" w:rsidRDefault="00A6545C" w:rsidP="00A6545C">
      <w:pPr>
        <w:spacing w:after="0" w:line="240" w:lineRule="auto"/>
        <w:rPr>
          <w:rFonts w:ascii="Arial" w:eastAsia="Times New Roman" w:hAnsi="Arial" w:cs="Arial"/>
          <w:sz w:val="18"/>
          <w:szCs w:val="18"/>
          <w:lang w:val="en-US" w:eastAsia="nl-NL"/>
        </w:rPr>
      </w:pPr>
      <w:r w:rsidRPr="00A6545C">
        <w:rPr>
          <w:rFonts w:ascii="Arial" w:eastAsia="Times New Roman" w:hAnsi="Arial" w:cs="Arial"/>
          <w:sz w:val="18"/>
          <w:szCs w:val="18"/>
          <w:lang w:val="en-US" w:eastAsia="nl-NL"/>
        </w:rPr>
        <w:t> 13-Nov-2017 at 11:59:59 PM (Eastern Time – Washington D.C.)</w:t>
      </w:r>
    </w:p>
    <w:p w:rsidR="00A6545C" w:rsidRPr="00A6545C" w:rsidRDefault="00A6545C" w:rsidP="00A6545C">
      <w:pPr>
        <w:spacing w:after="0" w:line="240" w:lineRule="auto"/>
        <w:rPr>
          <w:rFonts w:ascii="Arial" w:eastAsia="Times New Roman" w:hAnsi="Arial" w:cs="Arial"/>
          <w:sz w:val="18"/>
          <w:szCs w:val="18"/>
          <w:lang w:val="en-US" w:eastAsia="nl-NL"/>
        </w:rPr>
      </w:pPr>
    </w:p>
    <w:p w:rsidR="00A6545C" w:rsidRPr="00A6545C" w:rsidRDefault="00A6545C" w:rsidP="00A6545C">
      <w:pPr>
        <w:spacing w:after="0" w:line="240" w:lineRule="auto"/>
        <w:rPr>
          <w:rFonts w:ascii="Arial" w:eastAsia="Times New Roman" w:hAnsi="Arial" w:cs="Arial"/>
          <w:b/>
          <w:bCs/>
          <w:vanish/>
          <w:sz w:val="18"/>
          <w:szCs w:val="18"/>
          <w:lang w:eastAsia="nl-NL"/>
        </w:rPr>
      </w:pPr>
      <w:r w:rsidRPr="00A6545C">
        <w:rPr>
          <w:rFonts w:ascii="Arial" w:eastAsia="Times New Roman" w:hAnsi="Arial" w:cs="Arial"/>
          <w:b/>
          <w:bCs/>
          <w:vanish/>
          <w:sz w:val="18"/>
          <w:szCs w:val="18"/>
          <w:lang w:eastAsia="nl-NL"/>
        </w:rPr>
        <w:t>Contact Name</w:t>
      </w:r>
    </w:p>
    <w:p w:rsidR="00A6545C" w:rsidRPr="00A6545C" w:rsidRDefault="00A6545C" w:rsidP="00A6545C">
      <w:pPr>
        <w:spacing w:after="0" w:line="240" w:lineRule="auto"/>
        <w:rPr>
          <w:rFonts w:ascii="Arial" w:eastAsia="Times New Roman" w:hAnsi="Arial" w:cs="Arial"/>
          <w:vanish/>
          <w:sz w:val="18"/>
          <w:szCs w:val="18"/>
          <w:lang w:eastAsia="nl-NL"/>
        </w:rPr>
      </w:pPr>
      <w:r w:rsidRPr="00A6545C">
        <w:rPr>
          <w:rFonts w:ascii="Arial" w:eastAsia="Times New Roman" w:hAnsi="Arial" w:cs="Arial"/>
          <w:vanish/>
          <w:sz w:val="18"/>
          <w:szCs w:val="18"/>
          <w:lang w:eastAsia="nl-NL"/>
        </w:rPr>
        <w:t> </w:t>
      </w:r>
    </w:p>
    <w:p w:rsidR="00A6545C" w:rsidRPr="00A6545C" w:rsidRDefault="00A6545C" w:rsidP="00A6545C">
      <w:pPr>
        <w:spacing w:after="0" w:line="240" w:lineRule="auto"/>
        <w:rPr>
          <w:rFonts w:ascii="Arial" w:eastAsia="Times New Roman" w:hAnsi="Arial" w:cs="Arial"/>
          <w:b/>
          <w:bCs/>
          <w:vanish/>
          <w:sz w:val="18"/>
          <w:szCs w:val="18"/>
          <w:lang w:eastAsia="nl-NL"/>
        </w:rPr>
      </w:pPr>
      <w:r w:rsidRPr="00A6545C">
        <w:rPr>
          <w:rFonts w:ascii="Arial" w:eastAsia="Times New Roman" w:hAnsi="Arial" w:cs="Arial"/>
          <w:b/>
          <w:bCs/>
          <w:vanish/>
          <w:sz w:val="18"/>
          <w:szCs w:val="18"/>
          <w:lang w:eastAsia="nl-NL"/>
        </w:rPr>
        <w:t>Contact Email</w:t>
      </w:r>
    </w:p>
    <w:p w:rsidR="00A6545C" w:rsidRPr="00A6545C" w:rsidRDefault="00A6545C" w:rsidP="00A6545C">
      <w:pPr>
        <w:spacing w:after="0" w:line="240" w:lineRule="auto"/>
        <w:rPr>
          <w:rFonts w:ascii="Arial" w:eastAsia="Times New Roman" w:hAnsi="Arial" w:cs="Arial"/>
          <w:vanish/>
          <w:sz w:val="18"/>
          <w:szCs w:val="18"/>
          <w:lang w:eastAsia="nl-NL"/>
        </w:rPr>
      </w:pPr>
      <w:r w:rsidRPr="00A6545C">
        <w:rPr>
          <w:rFonts w:ascii="Arial" w:eastAsia="Times New Roman" w:hAnsi="Arial" w:cs="Arial"/>
          <w:vanish/>
          <w:sz w:val="18"/>
          <w:szCs w:val="18"/>
          <w:lang w:eastAsia="nl-NL"/>
        </w:rPr>
        <w:t> </w:t>
      </w:r>
    </w:p>
    <w:p w:rsidR="00A6545C" w:rsidRPr="00A6545C" w:rsidRDefault="00A6545C" w:rsidP="00A6545C">
      <w:pPr>
        <w:spacing w:after="0" w:line="240" w:lineRule="auto"/>
        <w:rPr>
          <w:rFonts w:ascii="Arial" w:eastAsia="Times New Roman" w:hAnsi="Arial" w:cs="Arial"/>
          <w:b/>
          <w:bCs/>
          <w:vanish/>
          <w:sz w:val="18"/>
          <w:szCs w:val="18"/>
          <w:lang w:eastAsia="nl-NL"/>
        </w:rPr>
      </w:pPr>
      <w:r w:rsidRPr="00A6545C">
        <w:rPr>
          <w:rFonts w:ascii="Arial" w:eastAsia="Times New Roman" w:hAnsi="Arial" w:cs="Arial"/>
          <w:b/>
          <w:bCs/>
          <w:vanish/>
          <w:sz w:val="18"/>
          <w:szCs w:val="18"/>
          <w:lang w:eastAsia="nl-NL"/>
        </w:rPr>
        <w:t>Contact Phone</w:t>
      </w:r>
    </w:p>
    <w:p w:rsidR="00A6545C" w:rsidRPr="00A6545C" w:rsidRDefault="00A6545C" w:rsidP="00A6545C">
      <w:pPr>
        <w:spacing w:after="0" w:line="240" w:lineRule="auto"/>
        <w:rPr>
          <w:rFonts w:ascii="Arial" w:eastAsia="Times New Roman" w:hAnsi="Arial" w:cs="Arial"/>
          <w:vanish/>
          <w:sz w:val="18"/>
          <w:szCs w:val="18"/>
          <w:lang w:eastAsia="nl-NL"/>
        </w:rPr>
      </w:pPr>
      <w:r w:rsidRPr="00A6545C">
        <w:rPr>
          <w:rFonts w:ascii="Arial" w:eastAsia="Times New Roman" w:hAnsi="Arial" w:cs="Arial"/>
          <w:vanish/>
          <w:sz w:val="18"/>
          <w:szCs w:val="18"/>
          <w:lang w:eastAsia="nl-NL"/>
        </w:rPr>
        <w:t> </w:t>
      </w:r>
    </w:p>
    <w:p w:rsidR="00A6545C" w:rsidRPr="00A6545C" w:rsidRDefault="00A6545C" w:rsidP="00A6545C">
      <w:pPr>
        <w:spacing w:after="0" w:line="240" w:lineRule="auto"/>
        <w:rPr>
          <w:rFonts w:ascii="Arial" w:eastAsia="Times New Roman" w:hAnsi="Arial" w:cs="Arial"/>
          <w:b/>
          <w:bCs/>
          <w:vanish/>
          <w:sz w:val="18"/>
          <w:szCs w:val="18"/>
          <w:lang w:eastAsia="nl-NL"/>
        </w:rPr>
      </w:pPr>
      <w:r w:rsidRPr="00A6545C">
        <w:rPr>
          <w:rFonts w:ascii="Arial" w:eastAsia="Times New Roman" w:hAnsi="Arial" w:cs="Arial"/>
          <w:b/>
          <w:bCs/>
          <w:vanish/>
          <w:sz w:val="18"/>
          <w:szCs w:val="18"/>
          <w:lang w:eastAsia="nl-NL"/>
        </w:rPr>
        <w:t>Contact Fax</w:t>
      </w:r>
    </w:p>
    <w:p w:rsidR="00A6545C" w:rsidRPr="00A6545C" w:rsidRDefault="00A6545C" w:rsidP="00A6545C">
      <w:pPr>
        <w:spacing w:after="0" w:line="240" w:lineRule="auto"/>
        <w:rPr>
          <w:rFonts w:ascii="Arial" w:eastAsia="Times New Roman" w:hAnsi="Arial" w:cs="Arial"/>
          <w:vanish/>
          <w:sz w:val="18"/>
          <w:szCs w:val="18"/>
          <w:lang w:eastAsia="nl-NL"/>
        </w:rPr>
      </w:pPr>
      <w:r w:rsidRPr="00A6545C">
        <w:rPr>
          <w:rFonts w:ascii="Arial" w:eastAsia="Times New Roman" w:hAnsi="Arial" w:cs="Arial"/>
          <w:vanish/>
          <w:sz w:val="18"/>
          <w:szCs w:val="18"/>
          <w:lang w:eastAsia="nl-NL"/>
        </w:rPr>
        <w:t> </w:t>
      </w:r>
    </w:p>
    <w:p w:rsidR="00A6545C" w:rsidRPr="00A6545C" w:rsidRDefault="00A6545C" w:rsidP="00A6545C">
      <w:pPr>
        <w:spacing w:after="0" w:line="240" w:lineRule="auto"/>
        <w:rPr>
          <w:rFonts w:ascii="Arial" w:eastAsia="Times New Roman" w:hAnsi="Arial" w:cs="Arial"/>
          <w:b/>
          <w:bCs/>
          <w:sz w:val="18"/>
          <w:szCs w:val="18"/>
          <w:lang w:val="en-US" w:eastAsia="nl-NL"/>
        </w:rPr>
      </w:pPr>
      <w:r w:rsidRPr="00A6545C">
        <w:rPr>
          <w:rFonts w:ascii="Arial" w:eastAsia="Times New Roman" w:hAnsi="Arial" w:cs="Arial"/>
          <w:b/>
          <w:bCs/>
          <w:sz w:val="18"/>
          <w:szCs w:val="18"/>
          <w:lang w:val="en-US" w:eastAsia="nl-NL"/>
        </w:rPr>
        <w:t>Language of Notice</w:t>
      </w:r>
    </w:p>
    <w:p w:rsidR="00A6545C" w:rsidRPr="00A6545C" w:rsidRDefault="00A6545C" w:rsidP="00A6545C">
      <w:pPr>
        <w:spacing w:after="0" w:line="240" w:lineRule="auto"/>
        <w:rPr>
          <w:rFonts w:ascii="Arial" w:eastAsia="Times New Roman" w:hAnsi="Arial" w:cs="Arial"/>
          <w:sz w:val="18"/>
          <w:szCs w:val="18"/>
          <w:lang w:val="en-US" w:eastAsia="nl-NL"/>
        </w:rPr>
      </w:pPr>
      <w:r w:rsidRPr="00A6545C">
        <w:rPr>
          <w:rFonts w:ascii="Arial" w:eastAsia="Times New Roman" w:hAnsi="Arial" w:cs="Arial"/>
          <w:sz w:val="18"/>
          <w:szCs w:val="18"/>
          <w:lang w:val="en-US" w:eastAsia="nl-NL"/>
        </w:rPr>
        <w:t> English</w:t>
      </w:r>
    </w:p>
    <w:p w:rsidR="00A6545C" w:rsidRDefault="00A6545C" w:rsidP="00A6545C">
      <w:pPr>
        <w:spacing w:after="0" w:line="240" w:lineRule="auto"/>
        <w:rPr>
          <w:rFonts w:ascii="Arial" w:eastAsia="Times New Roman" w:hAnsi="Arial" w:cs="Arial"/>
          <w:sz w:val="18"/>
          <w:szCs w:val="18"/>
          <w:lang w:val="en-US" w:eastAsia="nl-NL"/>
        </w:rPr>
      </w:pPr>
    </w:p>
    <w:p w:rsidR="00A6545C" w:rsidRPr="00A6545C" w:rsidRDefault="00A6545C" w:rsidP="00A6545C">
      <w:pPr>
        <w:spacing w:after="0" w:line="240" w:lineRule="auto"/>
        <w:rPr>
          <w:rFonts w:ascii="Arial" w:eastAsia="Times New Roman" w:hAnsi="Arial" w:cs="Arial"/>
          <w:b/>
          <w:bCs/>
          <w:sz w:val="18"/>
          <w:szCs w:val="18"/>
          <w:lang w:eastAsia="nl-NL"/>
        </w:rPr>
      </w:pPr>
      <w:proofErr w:type="spellStart"/>
      <w:r w:rsidRPr="00A6545C">
        <w:rPr>
          <w:rFonts w:ascii="Arial" w:eastAsia="Times New Roman" w:hAnsi="Arial" w:cs="Arial"/>
          <w:b/>
          <w:bCs/>
          <w:sz w:val="18"/>
          <w:szCs w:val="18"/>
          <w:lang w:eastAsia="nl-NL"/>
        </w:rPr>
        <w:t>Assignment</w:t>
      </w:r>
      <w:proofErr w:type="spellEnd"/>
      <w:r w:rsidRPr="00A6545C">
        <w:rPr>
          <w:rFonts w:ascii="Arial" w:eastAsia="Times New Roman" w:hAnsi="Arial" w:cs="Arial"/>
          <w:b/>
          <w:bCs/>
          <w:sz w:val="18"/>
          <w:szCs w:val="18"/>
          <w:lang w:eastAsia="nl-NL"/>
        </w:rPr>
        <w:t xml:space="preserve"> Country</w:t>
      </w:r>
    </w:p>
    <w:p w:rsidR="00A6545C" w:rsidRPr="00A6545C" w:rsidRDefault="00A6545C" w:rsidP="00A6545C">
      <w:pPr>
        <w:numPr>
          <w:ilvl w:val="0"/>
          <w:numId w:val="1"/>
        </w:numPr>
        <w:spacing w:before="100" w:beforeAutospacing="1" w:after="100" w:afterAutospacing="1" w:line="240" w:lineRule="auto"/>
        <w:rPr>
          <w:rFonts w:ascii="Arial" w:eastAsia="Times New Roman" w:hAnsi="Arial" w:cs="Arial"/>
          <w:sz w:val="18"/>
          <w:szCs w:val="18"/>
          <w:lang w:eastAsia="nl-NL"/>
        </w:rPr>
      </w:pPr>
      <w:r w:rsidRPr="00A6545C">
        <w:rPr>
          <w:rFonts w:ascii="Arial" w:eastAsia="Times New Roman" w:hAnsi="Arial" w:cs="Arial"/>
          <w:sz w:val="18"/>
          <w:szCs w:val="18"/>
          <w:lang w:eastAsia="nl-NL"/>
        </w:rPr>
        <w:t>UG - Uganda</w:t>
      </w:r>
    </w:p>
    <w:p w:rsidR="00A6545C" w:rsidRPr="00A6545C" w:rsidRDefault="00A6545C" w:rsidP="00A6545C">
      <w:pPr>
        <w:spacing w:after="0" w:line="240" w:lineRule="auto"/>
        <w:rPr>
          <w:rFonts w:ascii="Arial" w:eastAsia="Times New Roman" w:hAnsi="Arial" w:cs="Arial"/>
          <w:b/>
          <w:bCs/>
          <w:sz w:val="18"/>
          <w:szCs w:val="18"/>
          <w:lang w:eastAsia="nl-NL"/>
        </w:rPr>
      </w:pPr>
      <w:proofErr w:type="spellStart"/>
      <w:r w:rsidRPr="00A6545C">
        <w:rPr>
          <w:rFonts w:ascii="Arial" w:eastAsia="Times New Roman" w:hAnsi="Arial" w:cs="Arial"/>
          <w:b/>
          <w:bCs/>
          <w:sz w:val="18"/>
          <w:szCs w:val="18"/>
          <w:lang w:eastAsia="nl-NL"/>
        </w:rPr>
        <w:t>Funding</w:t>
      </w:r>
      <w:proofErr w:type="spellEnd"/>
      <w:r w:rsidRPr="00A6545C">
        <w:rPr>
          <w:rFonts w:ascii="Arial" w:eastAsia="Times New Roman" w:hAnsi="Arial" w:cs="Arial"/>
          <w:b/>
          <w:bCs/>
          <w:sz w:val="18"/>
          <w:szCs w:val="18"/>
          <w:lang w:eastAsia="nl-NL"/>
        </w:rPr>
        <w:t xml:space="preserve"> Sources</w:t>
      </w:r>
    </w:p>
    <w:p w:rsidR="00A6545C" w:rsidRPr="00A6545C" w:rsidRDefault="00A6545C" w:rsidP="00A6545C">
      <w:pPr>
        <w:spacing w:after="0" w:line="240" w:lineRule="auto"/>
        <w:rPr>
          <w:rFonts w:ascii="Arial" w:eastAsia="Times New Roman" w:hAnsi="Arial" w:cs="Arial"/>
          <w:sz w:val="18"/>
          <w:szCs w:val="18"/>
          <w:lang w:val="en-US" w:eastAsia="nl-NL"/>
        </w:rPr>
      </w:pPr>
      <w:r w:rsidRPr="00A6545C">
        <w:rPr>
          <w:rFonts w:ascii="Arial" w:eastAsia="Times New Roman" w:hAnsi="Arial" w:cs="Arial"/>
          <w:sz w:val="18"/>
          <w:szCs w:val="18"/>
          <w:lang w:val="en-US" w:eastAsia="nl-NL"/>
        </w:rPr>
        <w:t xml:space="preserve">The World Bank Group intends to finance the assignment/services under: </w:t>
      </w:r>
    </w:p>
    <w:p w:rsidR="00A6545C" w:rsidRPr="00A6545C" w:rsidRDefault="00A6545C" w:rsidP="00A6545C">
      <w:pPr>
        <w:numPr>
          <w:ilvl w:val="0"/>
          <w:numId w:val="2"/>
        </w:numPr>
        <w:spacing w:before="100" w:beforeAutospacing="1" w:after="100" w:afterAutospacing="1" w:line="240" w:lineRule="auto"/>
        <w:rPr>
          <w:rFonts w:ascii="Arial" w:eastAsia="Times New Roman" w:hAnsi="Arial" w:cs="Arial"/>
          <w:sz w:val="18"/>
          <w:szCs w:val="18"/>
          <w:lang w:eastAsia="nl-NL"/>
        </w:rPr>
      </w:pPr>
      <w:r w:rsidRPr="00A6545C">
        <w:rPr>
          <w:rFonts w:ascii="Arial" w:eastAsia="Times New Roman" w:hAnsi="Arial" w:cs="Arial"/>
          <w:sz w:val="18"/>
          <w:szCs w:val="18"/>
          <w:lang w:eastAsia="nl-NL"/>
        </w:rPr>
        <w:t>BB - BANK BUDGET</w:t>
      </w:r>
    </w:p>
    <w:p w:rsidR="00A6545C" w:rsidRPr="00A6545C" w:rsidRDefault="00A6545C" w:rsidP="00A6545C">
      <w:pPr>
        <w:spacing w:after="0" w:line="240" w:lineRule="auto"/>
        <w:rPr>
          <w:rFonts w:ascii="Arial" w:eastAsia="Times New Roman" w:hAnsi="Arial" w:cs="Arial"/>
          <w:b/>
          <w:bCs/>
          <w:sz w:val="18"/>
          <w:szCs w:val="18"/>
          <w:lang w:eastAsia="nl-NL"/>
        </w:rPr>
      </w:pPr>
      <w:proofErr w:type="spellStart"/>
      <w:r w:rsidRPr="00A6545C">
        <w:rPr>
          <w:rFonts w:ascii="Arial" w:eastAsia="Times New Roman" w:hAnsi="Arial" w:cs="Arial"/>
          <w:b/>
          <w:bCs/>
          <w:sz w:val="18"/>
          <w:szCs w:val="18"/>
          <w:lang w:eastAsia="nl-NL"/>
        </w:rPr>
        <w:t>Individual</w:t>
      </w:r>
      <w:proofErr w:type="spellEnd"/>
      <w:r w:rsidRPr="00A6545C">
        <w:rPr>
          <w:rFonts w:ascii="Arial" w:eastAsia="Times New Roman" w:hAnsi="Arial" w:cs="Arial"/>
          <w:b/>
          <w:bCs/>
          <w:sz w:val="18"/>
          <w:szCs w:val="18"/>
          <w:lang w:eastAsia="nl-NL"/>
        </w:rPr>
        <w:t>/</w:t>
      </w:r>
      <w:proofErr w:type="spellStart"/>
      <w:r w:rsidRPr="00A6545C">
        <w:rPr>
          <w:rFonts w:ascii="Arial" w:eastAsia="Times New Roman" w:hAnsi="Arial" w:cs="Arial"/>
          <w:b/>
          <w:bCs/>
          <w:sz w:val="18"/>
          <w:szCs w:val="18"/>
          <w:lang w:eastAsia="nl-NL"/>
        </w:rPr>
        <w:t>Firm</w:t>
      </w:r>
      <w:proofErr w:type="spellEnd"/>
    </w:p>
    <w:p w:rsidR="00A6545C" w:rsidRPr="00A6545C" w:rsidRDefault="00A6545C" w:rsidP="00A6545C">
      <w:pPr>
        <w:spacing w:after="0" w:line="240" w:lineRule="auto"/>
        <w:rPr>
          <w:rFonts w:ascii="Arial" w:eastAsia="Times New Roman" w:hAnsi="Arial" w:cs="Arial"/>
          <w:sz w:val="18"/>
          <w:szCs w:val="18"/>
          <w:lang w:val="en-US" w:eastAsia="nl-NL"/>
        </w:rPr>
      </w:pPr>
      <w:r w:rsidRPr="00A6545C">
        <w:rPr>
          <w:rFonts w:ascii="Arial" w:eastAsia="Times New Roman" w:hAnsi="Arial" w:cs="Arial"/>
          <w:vanish/>
          <w:sz w:val="18"/>
          <w:szCs w:val="18"/>
          <w:lang w:val="en-US" w:eastAsia="nl-NL"/>
        </w:rPr>
        <w:t>The consultant will be an individual.</w:t>
      </w:r>
      <w:r w:rsidRPr="00A6545C">
        <w:rPr>
          <w:rFonts w:ascii="Arial" w:eastAsia="Times New Roman" w:hAnsi="Arial" w:cs="Arial"/>
          <w:sz w:val="18"/>
          <w:szCs w:val="18"/>
          <w:lang w:val="en-US" w:eastAsia="nl-NL"/>
        </w:rPr>
        <w:t xml:space="preserve"> The consultant will be a firm. </w:t>
      </w:r>
    </w:p>
    <w:p w:rsidR="00A6545C" w:rsidRPr="00A6545C" w:rsidRDefault="00A6545C" w:rsidP="00A6545C">
      <w:pPr>
        <w:spacing w:after="0" w:line="240" w:lineRule="auto"/>
        <w:rPr>
          <w:rFonts w:ascii="Arial" w:eastAsia="Times New Roman" w:hAnsi="Arial" w:cs="Arial"/>
          <w:sz w:val="18"/>
          <w:szCs w:val="18"/>
          <w:lang w:eastAsia="nl-NL"/>
        </w:rPr>
      </w:pPr>
      <w:proofErr w:type="spellStart"/>
      <w:r w:rsidRPr="00A6545C">
        <w:rPr>
          <w:rFonts w:ascii="Arial" w:eastAsia="Times New Roman" w:hAnsi="Arial" w:cs="Arial"/>
          <w:sz w:val="18"/>
          <w:szCs w:val="18"/>
          <w:lang w:eastAsia="nl-NL"/>
        </w:rPr>
        <w:t>Assignment</w:t>
      </w:r>
      <w:proofErr w:type="spellEnd"/>
      <w:r w:rsidRPr="00A6545C">
        <w:rPr>
          <w:rFonts w:ascii="Arial" w:eastAsia="Times New Roman" w:hAnsi="Arial" w:cs="Arial"/>
          <w:sz w:val="18"/>
          <w:szCs w:val="18"/>
          <w:lang w:eastAsia="nl-NL"/>
        </w:rPr>
        <w:t xml:space="preserve"> </w:t>
      </w:r>
      <w:proofErr w:type="spellStart"/>
      <w:r w:rsidRPr="00A6545C">
        <w:rPr>
          <w:rFonts w:ascii="Arial" w:eastAsia="Times New Roman" w:hAnsi="Arial" w:cs="Arial"/>
          <w:sz w:val="18"/>
          <w:szCs w:val="18"/>
          <w:lang w:eastAsia="nl-NL"/>
        </w:rPr>
        <w:t>Description</w:t>
      </w:r>
      <w:proofErr w:type="spellEnd"/>
      <w:r w:rsidRPr="00A6545C">
        <w:rPr>
          <w:rFonts w:ascii="Arial" w:eastAsia="Times New Roman" w:hAnsi="Arial" w:cs="Arial"/>
          <w:sz w:val="18"/>
          <w:szCs w:val="18"/>
          <w:lang w:eastAsia="nl-NL"/>
        </w:rPr>
        <w:t xml:space="preserve"> </w:t>
      </w:r>
    </w:p>
    <w:p w:rsidR="00A6545C" w:rsidRDefault="00A6545C" w:rsidP="00A6545C">
      <w:pPr>
        <w:spacing w:after="0" w:line="240" w:lineRule="auto"/>
        <w:rPr>
          <w:rFonts w:ascii="Arial" w:eastAsia="Times New Roman" w:hAnsi="Arial" w:cs="Arial"/>
          <w:sz w:val="17"/>
          <w:szCs w:val="17"/>
          <w:lang w:val="en-US" w:eastAsia="nl-NL"/>
        </w:rPr>
      </w:pPr>
      <w:r w:rsidRPr="00A6545C">
        <w:rPr>
          <w:rFonts w:ascii="Arial" w:eastAsia="Times New Roman" w:hAnsi="Arial" w:cs="Arial"/>
          <w:sz w:val="17"/>
          <w:szCs w:val="17"/>
          <w:lang w:val="en-US" w:eastAsia="nl-NL"/>
        </w:rPr>
        <w:t>SELECTION FOR CONSULTANTS BY THE WORLD BANK GROUP</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REQUEST FOR EXPRESSIONS OF INTEREST</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Electronic Submissions through World Bank Group eConsultant2</w:t>
      </w:r>
      <w:r w:rsidRPr="00A6545C">
        <w:rPr>
          <w:rFonts w:ascii="Arial" w:eastAsia="Times New Roman" w:hAnsi="Arial" w:cs="Arial"/>
          <w:sz w:val="17"/>
          <w:szCs w:val="17"/>
          <w:lang w:val="en-US" w:eastAsia="nl-NL"/>
        </w:rPr>
        <w:br/>
        <w:t>https://wbgeconsult2.worldbank.org/wbgec/index.html</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ASSIGNMENT OVERVIEW</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Assignment Title: 1252520 - Uganda Support to Implementation of the PIMS Reform Road Map Development of the Integrated Bank of Projects(IBP)</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Assignment Countries:</w:t>
      </w:r>
      <w:r w:rsidRPr="00A6545C">
        <w:rPr>
          <w:rFonts w:ascii="Arial" w:eastAsia="Times New Roman" w:hAnsi="Arial" w:cs="Arial"/>
          <w:sz w:val="17"/>
          <w:szCs w:val="17"/>
          <w:lang w:val="en-US" w:eastAsia="nl-NL"/>
        </w:rPr>
        <w:br/>
        <w:t>- Uganda</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ASSIGNMENT DESCRIPTION</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The primary objective of this consultancy is to support government of Uganda to design, develop and implement an Integrated Bank of Projects (IBP) to enhance the efficiency and effectiveness of Governments Public Investment Management System. Specifically, the IBP will be expected to have the capacity to achieve the following:</w:t>
      </w:r>
      <w:r w:rsidRPr="00A6545C">
        <w:rPr>
          <w:rFonts w:ascii="Arial" w:eastAsia="Times New Roman" w:hAnsi="Arial" w:cs="Arial"/>
          <w:sz w:val="17"/>
          <w:szCs w:val="17"/>
          <w:lang w:val="en-US" w:eastAsia="nl-NL"/>
        </w:rPr>
        <w:br/>
        <w:t>1. Automation of the business processes underlying:</w:t>
      </w:r>
      <w:r w:rsidRPr="00A6545C">
        <w:rPr>
          <w:rFonts w:ascii="Arial" w:eastAsia="Times New Roman" w:hAnsi="Arial" w:cs="Arial"/>
          <w:sz w:val="17"/>
          <w:szCs w:val="17"/>
          <w:lang w:val="en-US" w:eastAsia="nl-NL"/>
        </w:rPr>
        <w:br/>
        <w:t xml:space="preserve">a) the preparation of project concepts, profiles, pre-feasibility studies, feasibility studies and project proposals by MDAs, </w:t>
      </w:r>
      <w:r w:rsidRPr="00A6545C">
        <w:rPr>
          <w:rFonts w:ascii="Arial" w:eastAsia="Times New Roman" w:hAnsi="Arial" w:cs="Arial"/>
          <w:sz w:val="17"/>
          <w:szCs w:val="17"/>
          <w:lang w:val="en-US" w:eastAsia="nl-NL"/>
        </w:rPr>
        <w:br/>
        <w:t xml:space="preserve">b) the review and approval of project concepts, profiles, pre-feasibility studies, feasibility studies and project proposals by the Development Committee, the Department of Project Analysis and Public Investment, Project Preparation Committees within the Sector Working Groups and MDAs, </w:t>
      </w:r>
      <w:r w:rsidRPr="00A6545C">
        <w:rPr>
          <w:rFonts w:ascii="Arial" w:eastAsia="Times New Roman" w:hAnsi="Arial" w:cs="Arial"/>
          <w:sz w:val="17"/>
          <w:szCs w:val="17"/>
          <w:lang w:val="en-US" w:eastAsia="nl-NL"/>
        </w:rPr>
        <w:br/>
        <w:t xml:space="preserve">c) the implementation and monitoring of projects by key stakeholders including project staff, MDAs, OPM, NPA and </w:t>
      </w:r>
      <w:proofErr w:type="spellStart"/>
      <w:r w:rsidRPr="00A6545C">
        <w:rPr>
          <w:rFonts w:ascii="Arial" w:eastAsia="Times New Roman" w:hAnsi="Arial" w:cs="Arial"/>
          <w:sz w:val="17"/>
          <w:szCs w:val="17"/>
          <w:lang w:val="en-US" w:eastAsia="nl-NL"/>
        </w:rPr>
        <w:t>MoFPED</w:t>
      </w:r>
      <w:proofErr w:type="spellEnd"/>
      <w:r w:rsidRPr="00A6545C">
        <w:rPr>
          <w:rFonts w:ascii="Arial" w:eastAsia="Times New Roman" w:hAnsi="Arial" w:cs="Arial"/>
          <w:sz w:val="17"/>
          <w:szCs w:val="17"/>
          <w:lang w:val="en-US" w:eastAsia="nl-NL"/>
        </w:rPr>
        <w:t>.</w:t>
      </w:r>
      <w:r w:rsidRPr="00A6545C">
        <w:rPr>
          <w:rFonts w:ascii="Arial" w:eastAsia="Times New Roman" w:hAnsi="Arial" w:cs="Arial"/>
          <w:sz w:val="17"/>
          <w:szCs w:val="17"/>
          <w:lang w:val="en-US" w:eastAsia="nl-NL"/>
        </w:rPr>
        <w:br/>
        <w:t>2. Provision of real time information on all public investment projects at various stages within the project cycle covering both Traditional Public Sector and PPP projects including but not limited to:</w:t>
      </w:r>
      <w:r w:rsidRPr="00A6545C">
        <w:rPr>
          <w:rFonts w:ascii="Arial" w:eastAsia="Times New Roman" w:hAnsi="Arial" w:cs="Arial"/>
          <w:sz w:val="17"/>
          <w:szCs w:val="17"/>
          <w:lang w:val="en-US" w:eastAsia="nl-NL"/>
        </w:rPr>
        <w:br/>
        <w:t xml:space="preserve">a) avail in real time all the Development Committee decisions on all projects submitted for review and approval </w:t>
      </w:r>
      <w:r w:rsidRPr="00A6545C">
        <w:rPr>
          <w:rFonts w:ascii="Arial" w:eastAsia="Times New Roman" w:hAnsi="Arial" w:cs="Arial"/>
          <w:sz w:val="17"/>
          <w:szCs w:val="17"/>
          <w:lang w:val="en-US" w:eastAsia="nl-NL"/>
        </w:rPr>
        <w:br/>
        <w:t xml:space="preserve">b) Capture all the multiyear requirements for projects ongoing, new and those under review for approval </w:t>
      </w:r>
      <w:r w:rsidRPr="00A6545C">
        <w:rPr>
          <w:rFonts w:ascii="Arial" w:eastAsia="Times New Roman" w:hAnsi="Arial" w:cs="Arial"/>
          <w:sz w:val="17"/>
          <w:szCs w:val="17"/>
          <w:lang w:val="en-US" w:eastAsia="nl-NL"/>
        </w:rPr>
        <w:br/>
        <w:t>c) Real time information relating to initial plans, budgetary allocations, releases and or disbursements, actual spending on all projects whether ongoing or completed.</w:t>
      </w:r>
      <w:r w:rsidRPr="00A6545C">
        <w:rPr>
          <w:rFonts w:ascii="Arial" w:eastAsia="Times New Roman" w:hAnsi="Arial" w:cs="Arial"/>
          <w:sz w:val="17"/>
          <w:szCs w:val="17"/>
          <w:lang w:val="en-US" w:eastAsia="nl-NL"/>
        </w:rPr>
        <w:br/>
        <w:t xml:space="preserve">d) Capture information relating to monitoring of the projects, the milestones achieved, challenges and remedial actions. </w:t>
      </w:r>
      <w:r w:rsidRPr="00A6545C">
        <w:rPr>
          <w:rFonts w:ascii="Arial" w:eastAsia="Times New Roman" w:hAnsi="Arial" w:cs="Arial"/>
          <w:sz w:val="17"/>
          <w:szCs w:val="17"/>
          <w:lang w:val="en-US" w:eastAsia="nl-NL"/>
        </w:rPr>
        <w:br/>
        <w:t>3. Generation of both standard and user specified reports on the public investment project portfolio</w:t>
      </w:r>
      <w:r w:rsidRPr="00A6545C">
        <w:rPr>
          <w:rFonts w:ascii="Arial" w:eastAsia="Times New Roman" w:hAnsi="Arial" w:cs="Arial"/>
          <w:sz w:val="17"/>
          <w:szCs w:val="17"/>
          <w:lang w:val="en-US" w:eastAsia="nl-NL"/>
        </w:rPr>
        <w:br/>
        <w:t xml:space="preserve">4. Facilitate access by the public and other oversight agencies to information on Public Investment Projects </w:t>
      </w:r>
      <w:r w:rsidRPr="00A6545C">
        <w:rPr>
          <w:rFonts w:ascii="Arial" w:eastAsia="Times New Roman" w:hAnsi="Arial" w:cs="Arial"/>
          <w:sz w:val="17"/>
          <w:szCs w:val="17"/>
          <w:lang w:val="en-US" w:eastAsia="nl-NL"/>
        </w:rPr>
        <w:br/>
        <w:t>5. Facilitation of a seamless interface with existing information systems within the Public Financial management cycle including; the IFMS, DAMFAS, AMP, PBS and e-procurement.</w:t>
      </w:r>
      <w:r w:rsidRPr="00A6545C">
        <w:rPr>
          <w:rFonts w:ascii="Arial" w:eastAsia="Times New Roman" w:hAnsi="Arial" w:cs="Arial"/>
          <w:sz w:val="17"/>
          <w:szCs w:val="17"/>
          <w:lang w:val="en-US" w:eastAsia="nl-NL"/>
        </w:rPr>
        <w:br/>
        <w:t>6. Map and locate all projects (ongoing and completed) in the country and provide their implementation status at any point in time and for any given period</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FUNDING SOURCE</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lastRenderedPageBreak/>
        <w:br/>
        <w:t>The World Bank Group intends to finance the assignment / services described below under the following:</w:t>
      </w:r>
      <w:r w:rsidRPr="00A6545C">
        <w:rPr>
          <w:rFonts w:ascii="Arial" w:eastAsia="Times New Roman" w:hAnsi="Arial" w:cs="Arial"/>
          <w:sz w:val="17"/>
          <w:szCs w:val="17"/>
          <w:lang w:val="en-US" w:eastAsia="nl-NL"/>
        </w:rPr>
        <w:br/>
        <w:t>- BANK BUDGET</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ELIGIBILITY</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r>
      <w:proofErr w:type="spellStart"/>
      <w:r w:rsidRPr="00A6545C">
        <w:rPr>
          <w:rFonts w:ascii="Arial" w:eastAsia="Times New Roman" w:hAnsi="Arial" w:cs="Arial"/>
          <w:sz w:val="17"/>
          <w:szCs w:val="17"/>
          <w:lang w:val="en-US" w:eastAsia="nl-NL"/>
        </w:rPr>
        <w:t>Eligibility</w:t>
      </w:r>
      <w:proofErr w:type="spellEnd"/>
      <w:r w:rsidRPr="00A6545C">
        <w:rPr>
          <w:rFonts w:ascii="Arial" w:eastAsia="Times New Roman" w:hAnsi="Arial" w:cs="Arial"/>
          <w:sz w:val="17"/>
          <w:szCs w:val="17"/>
          <w:lang w:val="en-US" w:eastAsia="nl-NL"/>
        </w:rPr>
        <w:t xml:space="preserve"> restrictions apply:</w:t>
      </w:r>
      <w:r w:rsidRPr="00A6545C">
        <w:rPr>
          <w:rFonts w:ascii="Arial" w:eastAsia="Times New Roman" w:hAnsi="Arial" w:cs="Arial"/>
          <w:sz w:val="17"/>
          <w:szCs w:val="17"/>
          <w:lang w:val="en-US" w:eastAsia="nl-NL"/>
        </w:rPr>
        <w:br/>
        <w:t>[Please type list of restrictions]</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INDIVIDUAL / FIRM PROFILE</w:t>
      </w:r>
      <w:r w:rsidRPr="00A6545C">
        <w:rPr>
          <w:rFonts w:ascii="Arial" w:eastAsia="Times New Roman" w:hAnsi="Arial" w:cs="Arial"/>
          <w:sz w:val="17"/>
          <w:szCs w:val="17"/>
          <w:lang w:val="en-US" w:eastAsia="nl-NL"/>
        </w:rPr>
        <w:br/>
        <w:t xml:space="preserve">The consultant will be a firm. </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SUBMISSION REQUIREMENTS</w:t>
      </w:r>
      <w:r w:rsidRPr="00A6545C">
        <w:rPr>
          <w:rFonts w:ascii="Arial" w:eastAsia="Times New Roman" w:hAnsi="Arial" w:cs="Arial"/>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Interested firms are hereby invited to submit expressions of interest.</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Expressions of Interest should be submitted, in English, electronically through World Bank Group eConsultant2 (https://wbgeconsult2.worldbank.org/wbgec/index.html)</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NOTES</w:t>
      </w:r>
      <w:r w:rsidRPr="00A6545C">
        <w:rPr>
          <w:rFonts w:ascii="Arial" w:eastAsia="Times New Roman" w:hAnsi="Arial" w:cs="Arial"/>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A6545C">
        <w:rPr>
          <w:rFonts w:ascii="Arial" w:eastAsia="Times New Roman" w:hAnsi="Arial" w:cs="Arial"/>
          <w:sz w:val="17"/>
          <w:szCs w:val="17"/>
          <w:lang w:val="en-US" w:eastAsia="nl-NL"/>
        </w:rPr>
        <w:br/>
      </w:r>
      <w:r w:rsidRPr="00A6545C">
        <w:rPr>
          <w:rFonts w:ascii="Arial" w:eastAsia="Times New Roman" w:hAnsi="Arial" w:cs="Arial"/>
          <w:sz w:val="17"/>
          <w:szCs w:val="17"/>
          <w:lang w:val="en-US" w:eastAsia="nl-NL"/>
        </w:rPr>
        <w:br/>
        <w:t>Only those firms which have been shortlisted will receive notification. No debrief will be provided to firms which have not been shortlisted.</w:t>
      </w:r>
    </w:p>
    <w:p w:rsidR="00A6545C" w:rsidRPr="00A6545C" w:rsidRDefault="00A6545C" w:rsidP="00A6545C">
      <w:pPr>
        <w:spacing w:after="0" w:line="240" w:lineRule="auto"/>
        <w:rPr>
          <w:rFonts w:ascii="Arial" w:eastAsia="Times New Roman" w:hAnsi="Arial" w:cs="Arial"/>
          <w:sz w:val="17"/>
          <w:szCs w:val="17"/>
          <w:lang w:val="en-US" w:eastAsia="nl-NL"/>
        </w:rPr>
      </w:pPr>
    </w:p>
    <w:p w:rsidR="00A6545C" w:rsidRPr="00A6545C" w:rsidRDefault="00A6545C" w:rsidP="00A6545C">
      <w:pPr>
        <w:spacing w:after="0" w:line="240" w:lineRule="auto"/>
        <w:rPr>
          <w:rFonts w:ascii="Arial" w:eastAsia="Times New Roman" w:hAnsi="Arial" w:cs="Arial"/>
          <w:sz w:val="18"/>
          <w:szCs w:val="18"/>
          <w:lang w:eastAsia="nl-NL"/>
        </w:rPr>
      </w:pPr>
      <w:proofErr w:type="spellStart"/>
      <w:r w:rsidRPr="00A6545C">
        <w:rPr>
          <w:rFonts w:ascii="Arial" w:eastAsia="Times New Roman" w:hAnsi="Arial" w:cs="Arial"/>
          <w:sz w:val="18"/>
          <w:szCs w:val="18"/>
          <w:lang w:eastAsia="nl-NL"/>
        </w:rPr>
        <w:t>Qualification</w:t>
      </w:r>
      <w:proofErr w:type="spellEnd"/>
      <w:r w:rsidRPr="00A6545C">
        <w:rPr>
          <w:rFonts w:ascii="Arial" w:eastAsia="Times New Roman" w:hAnsi="Arial" w:cs="Arial"/>
          <w:sz w:val="18"/>
          <w:szCs w:val="18"/>
          <w:lang w:eastAsia="nl-NL"/>
        </w:rPr>
        <w:t xml:space="preserve"> Criteria </w:t>
      </w:r>
    </w:p>
    <w:p w:rsidR="00A6545C" w:rsidRPr="00A6545C" w:rsidRDefault="00A6545C" w:rsidP="00A6545C">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A6545C">
        <w:rPr>
          <w:rFonts w:ascii="Arial" w:eastAsia="Times New Roman" w:hAnsi="Arial" w:cs="Arial"/>
          <w:b/>
          <w:bCs/>
          <w:sz w:val="18"/>
          <w:szCs w:val="18"/>
          <w:lang w:val="en-US" w:eastAsia="nl-NL"/>
        </w:rPr>
        <w:t>1.</w:t>
      </w:r>
      <w:r w:rsidRPr="00A6545C">
        <w:rPr>
          <w:rFonts w:ascii="Arial" w:eastAsia="Times New Roman" w:hAnsi="Arial" w:cs="Arial"/>
          <w:sz w:val="18"/>
          <w:szCs w:val="18"/>
          <w:lang w:val="en-US" w:eastAsia="nl-NL"/>
        </w:rPr>
        <w:t xml:space="preserve"> Provide information showing that they are qualified in the field of the assignment.</w:t>
      </w:r>
    </w:p>
    <w:p w:rsidR="00A6545C" w:rsidRPr="00A6545C" w:rsidRDefault="00A6545C" w:rsidP="00A6545C">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A6545C">
        <w:rPr>
          <w:rFonts w:ascii="Arial" w:eastAsia="Times New Roman" w:hAnsi="Arial" w:cs="Arial"/>
          <w:b/>
          <w:bCs/>
          <w:sz w:val="18"/>
          <w:szCs w:val="18"/>
          <w:lang w:val="en-US" w:eastAsia="nl-NL"/>
        </w:rPr>
        <w:t>2.</w:t>
      </w:r>
      <w:r w:rsidRPr="00A6545C">
        <w:rPr>
          <w:rFonts w:ascii="Arial" w:eastAsia="Times New Roman" w:hAnsi="Arial" w:cs="Arial"/>
          <w:sz w:val="18"/>
          <w:szCs w:val="18"/>
          <w:lang w:val="en-US" w:eastAsia="nl-NL"/>
        </w:rPr>
        <w:t xml:space="preserve"> Provide information on the technical and managerial capabilities of the firm.</w:t>
      </w:r>
    </w:p>
    <w:p w:rsidR="00A6545C" w:rsidRPr="00A6545C" w:rsidRDefault="00A6545C" w:rsidP="00A6545C">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A6545C">
        <w:rPr>
          <w:rFonts w:ascii="Arial" w:eastAsia="Times New Roman" w:hAnsi="Arial" w:cs="Arial"/>
          <w:b/>
          <w:bCs/>
          <w:sz w:val="18"/>
          <w:szCs w:val="18"/>
          <w:lang w:val="en-US" w:eastAsia="nl-NL"/>
        </w:rPr>
        <w:t>3.</w:t>
      </w:r>
      <w:r w:rsidRPr="00A6545C">
        <w:rPr>
          <w:rFonts w:ascii="Arial" w:eastAsia="Times New Roman" w:hAnsi="Arial" w:cs="Arial"/>
          <w:sz w:val="18"/>
          <w:szCs w:val="18"/>
          <w:lang w:val="en-US" w:eastAsia="nl-NL"/>
        </w:rPr>
        <w:t xml:space="preserve"> Provide information on their core business and years in business.</w:t>
      </w:r>
    </w:p>
    <w:p w:rsidR="00A6545C" w:rsidRPr="00A6545C" w:rsidRDefault="00A6545C" w:rsidP="00A6545C">
      <w:pPr>
        <w:numPr>
          <w:ilvl w:val="0"/>
          <w:numId w:val="3"/>
        </w:numPr>
        <w:spacing w:before="100" w:beforeAutospacing="1" w:after="100" w:afterAutospacing="1" w:line="240" w:lineRule="auto"/>
        <w:rPr>
          <w:rFonts w:ascii="Arial" w:eastAsia="Times New Roman" w:hAnsi="Arial" w:cs="Arial"/>
          <w:sz w:val="18"/>
          <w:szCs w:val="18"/>
          <w:lang w:val="en-US" w:eastAsia="nl-NL"/>
        </w:rPr>
      </w:pPr>
      <w:r w:rsidRPr="00A6545C">
        <w:rPr>
          <w:rFonts w:ascii="Arial" w:eastAsia="Times New Roman" w:hAnsi="Arial" w:cs="Arial"/>
          <w:b/>
          <w:bCs/>
          <w:sz w:val="18"/>
          <w:szCs w:val="18"/>
          <w:lang w:val="en-US" w:eastAsia="nl-NL"/>
        </w:rPr>
        <w:t>4.</w:t>
      </w:r>
      <w:r w:rsidRPr="00A6545C">
        <w:rPr>
          <w:rFonts w:ascii="Arial" w:eastAsia="Times New Roman" w:hAnsi="Arial" w:cs="Arial"/>
          <w:sz w:val="18"/>
          <w:szCs w:val="18"/>
          <w:lang w:val="en-US" w:eastAsia="nl-NL"/>
        </w:rPr>
        <w:t xml:space="preserve"> Provide information on the qualifications of key staff.</w:t>
      </w:r>
    </w:p>
    <w:p w:rsidR="00A6545C" w:rsidRPr="00A6545C" w:rsidRDefault="00A6545C" w:rsidP="00A6545C">
      <w:pPr>
        <w:spacing w:after="0" w:line="240" w:lineRule="auto"/>
        <w:rPr>
          <w:rFonts w:ascii="Arial" w:eastAsia="Times New Roman" w:hAnsi="Arial" w:cs="Arial"/>
          <w:i/>
          <w:iCs/>
          <w:sz w:val="16"/>
          <w:szCs w:val="16"/>
          <w:lang w:eastAsia="nl-NL"/>
        </w:rPr>
      </w:pPr>
      <w:r w:rsidRPr="00A6545C">
        <w:rPr>
          <w:rFonts w:ascii="Arial" w:eastAsia="Times New Roman" w:hAnsi="Arial" w:cs="Arial"/>
          <w:i/>
          <w:iCs/>
          <w:sz w:val="16"/>
          <w:szCs w:val="16"/>
          <w:lang w:eastAsia="nl-NL"/>
        </w:rPr>
        <w:t xml:space="preserve">* - </w:t>
      </w:r>
      <w:proofErr w:type="spellStart"/>
      <w:r w:rsidRPr="00A6545C">
        <w:rPr>
          <w:rFonts w:ascii="Arial" w:eastAsia="Times New Roman" w:hAnsi="Arial" w:cs="Arial"/>
          <w:i/>
          <w:iCs/>
          <w:sz w:val="16"/>
          <w:szCs w:val="16"/>
          <w:lang w:eastAsia="nl-NL"/>
        </w:rPr>
        <w:t>Mandatory</w:t>
      </w:r>
      <w:proofErr w:type="spellEnd"/>
    </w:p>
    <w:p w:rsidR="00EB732F" w:rsidRPr="00A6545C" w:rsidRDefault="00A6545C" w:rsidP="00A6545C"/>
    <w:sectPr w:rsidR="00EB732F" w:rsidRPr="00A654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F1917"/>
    <w:multiLevelType w:val="multilevel"/>
    <w:tmpl w:val="64AEF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CEA59B2"/>
    <w:multiLevelType w:val="multilevel"/>
    <w:tmpl w:val="ADA8A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CB509B7"/>
    <w:multiLevelType w:val="multilevel"/>
    <w:tmpl w:val="D6644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1"/>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45C"/>
    <w:rsid w:val="00211075"/>
    <w:rsid w:val="00A6545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35052"/>
  <w15:chartTrackingRefBased/>
  <w15:docId w15:val="{4C4B29B0-F65A-4364-90C6-ECFFFF905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1641338">
      <w:bodyDiv w:val="1"/>
      <w:marLeft w:val="0"/>
      <w:marRight w:val="0"/>
      <w:marTop w:val="0"/>
      <w:marBottom w:val="0"/>
      <w:divBdr>
        <w:top w:val="none" w:sz="0" w:space="0" w:color="auto"/>
        <w:left w:val="none" w:sz="0" w:space="0" w:color="auto"/>
        <w:bottom w:val="none" w:sz="0" w:space="0" w:color="auto"/>
        <w:right w:val="none" w:sz="0" w:space="0" w:color="auto"/>
      </w:divBdr>
      <w:divsChild>
        <w:div w:id="1191800479">
          <w:marLeft w:val="0"/>
          <w:marRight w:val="0"/>
          <w:marTop w:val="0"/>
          <w:marBottom w:val="0"/>
          <w:divBdr>
            <w:top w:val="none" w:sz="0" w:space="0" w:color="auto"/>
            <w:left w:val="none" w:sz="0" w:space="0" w:color="auto"/>
            <w:bottom w:val="none" w:sz="0" w:space="0" w:color="auto"/>
            <w:right w:val="none" w:sz="0" w:space="0" w:color="auto"/>
          </w:divBdr>
          <w:divsChild>
            <w:div w:id="1040741302">
              <w:marLeft w:val="0"/>
              <w:marRight w:val="0"/>
              <w:marTop w:val="0"/>
              <w:marBottom w:val="0"/>
              <w:divBdr>
                <w:top w:val="none" w:sz="0" w:space="0" w:color="auto"/>
                <w:left w:val="none" w:sz="0" w:space="0" w:color="auto"/>
                <w:bottom w:val="none" w:sz="0" w:space="0" w:color="auto"/>
                <w:right w:val="none" w:sz="0" w:space="0" w:color="auto"/>
              </w:divBdr>
              <w:divsChild>
                <w:div w:id="868301606">
                  <w:marLeft w:val="0"/>
                  <w:marRight w:val="0"/>
                  <w:marTop w:val="0"/>
                  <w:marBottom w:val="0"/>
                  <w:divBdr>
                    <w:top w:val="none" w:sz="0" w:space="0" w:color="auto"/>
                    <w:left w:val="none" w:sz="0" w:space="0" w:color="auto"/>
                    <w:bottom w:val="none" w:sz="0" w:space="0" w:color="auto"/>
                    <w:right w:val="none" w:sz="0" w:space="0" w:color="auto"/>
                  </w:divBdr>
                  <w:divsChild>
                    <w:div w:id="2138834990">
                      <w:marLeft w:val="0"/>
                      <w:marRight w:val="0"/>
                      <w:marTop w:val="0"/>
                      <w:marBottom w:val="0"/>
                      <w:divBdr>
                        <w:top w:val="single" w:sz="6" w:space="6" w:color="999999"/>
                        <w:left w:val="single" w:sz="6" w:space="30" w:color="999999"/>
                        <w:bottom w:val="single" w:sz="6" w:space="0" w:color="999999"/>
                        <w:right w:val="single" w:sz="6" w:space="0" w:color="999999"/>
                      </w:divBdr>
                    </w:div>
                    <w:div w:id="1414280344">
                      <w:marLeft w:val="0"/>
                      <w:marRight w:val="0"/>
                      <w:marTop w:val="300"/>
                      <w:marBottom w:val="0"/>
                      <w:divBdr>
                        <w:top w:val="none" w:sz="0" w:space="0" w:color="auto"/>
                        <w:left w:val="none" w:sz="0" w:space="0" w:color="auto"/>
                        <w:bottom w:val="none" w:sz="0" w:space="0" w:color="auto"/>
                        <w:right w:val="none" w:sz="0" w:space="0" w:color="auto"/>
                      </w:divBdr>
                      <w:divsChild>
                        <w:div w:id="1489054416">
                          <w:marLeft w:val="0"/>
                          <w:marRight w:val="0"/>
                          <w:marTop w:val="0"/>
                          <w:marBottom w:val="0"/>
                          <w:divBdr>
                            <w:top w:val="none" w:sz="0" w:space="0" w:color="auto"/>
                            <w:left w:val="none" w:sz="0" w:space="0" w:color="auto"/>
                            <w:bottom w:val="none" w:sz="0" w:space="0" w:color="auto"/>
                            <w:right w:val="none" w:sz="0" w:space="0" w:color="auto"/>
                          </w:divBdr>
                          <w:divsChild>
                            <w:div w:id="1563440060">
                              <w:marLeft w:val="0"/>
                              <w:marRight w:val="0"/>
                              <w:marTop w:val="0"/>
                              <w:marBottom w:val="0"/>
                              <w:divBdr>
                                <w:top w:val="none" w:sz="0" w:space="0" w:color="auto"/>
                                <w:left w:val="none" w:sz="0" w:space="0" w:color="auto"/>
                                <w:bottom w:val="none" w:sz="0" w:space="0" w:color="auto"/>
                                <w:right w:val="none" w:sz="0" w:space="0" w:color="auto"/>
                              </w:divBdr>
                            </w:div>
                          </w:divsChild>
                        </w:div>
                        <w:div w:id="233005286">
                          <w:marLeft w:val="0"/>
                          <w:marRight w:val="0"/>
                          <w:marTop w:val="0"/>
                          <w:marBottom w:val="0"/>
                          <w:divBdr>
                            <w:top w:val="none" w:sz="0" w:space="0" w:color="auto"/>
                            <w:left w:val="none" w:sz="0" w:space="0" w:color="auto"/>
                            <w:bottom w:val="none" w:sz="0" w:space="0" w:color="auto"/>
                            <w:right w:val="none" w:sz="0" w:space="0" w:color="auto"/>
                          </w:divBdr>
                          <w:divsChild>
                            <w:div w:id="207299977">
                              <w:marLeft w:val="0"/>
                              <w:marRight w:val="0"/>
                              <w:marTop w:val="0"/>
                              <w:marBottom w:val="0"/>
                              <w:divBdr>
                                <w:top w:val="none" w:sz="0" w:space="0" w:color="auto"/>
                                <w:left w:val="none" w:sz="0" w:space="0" w:color="auto"/>
                                <w:bottom w:val="none" w:sz="0" w:space="0" w:color="auto"/>
                                <w:right w:val="none" w:sz="0" w:space="0" w:color="auto"/>
                              </w:divBdr>
                            </w:div>
                          </w:divsChild>
                        </w:div>
                        <w:div w:id="782848975">
                          <w:marLeft w:val="0"/>
                          <w:marRight w:val="0"/>
                          <w:marTop w:val="0"/>
                          <w:marBottom w:val="0"/>
                          <w:divBdr>
                            <w:top w:val="none" w:sz="0" w:space="0" w:color="auto"/>
                            <w:left w:val="none" w:sz="0" w:space="0" w:color="auto"/>
                            <w:bottom w:val="none" w:sz="0" w:space="0" w:color="auto"/>
                            <w:right w:val="none" w:sz="0" w:space="0" w:color="auto"/>
                          </w:divBdr>
                          <w:divsChild>
                            <w:div w:id="1937247277">
                              <w:marLeft w:val="0"/>
                              <w:marRight w:val="0"/>
                              <w:marTop w:val="0"/>
                              <w:marBottom w:val="0"/>
                              <w:divBdr>
                                <w:top w:val="none" w:sz="0" w:space="0" w:color="auto"/>
                                <w:left w:val="none" w:sz="0" w:space="0" w:color="auto"/>
                                <w:bottom w:val="none" w:sz="0" w:space="0" w:color="auto"/>
                                <w:right w:val="none" w:sz="0" w:space="0" w:color="auto"/>
                              </w:divBdr>
                            </w:div>
                          </w:divsChild>
                        </w:div>
                        <w:div w:id="1769302509">
                          <w:marLeft w:val="0"/>
                          <w:marRight w:val="0"/>
                          <w:marTop w:val="0"/>
                          <w:marBottom w:val="0"/>
                          <w:divBdr>
                            <w:top w:val="none" w:sz="0" w:space="0" w:color="auto"/>
                            <w:left w:val="none" w:sz="0" w:space="0" w:color="auto"/>
                            <w:bottom w:val="none" w:sz="0" w:space="0" w:color="auto"/>
                            <w:right w:val="none" w:sz="0" w:space="0" w:color="auto"/>
                          </w:divBdr>
                          <w:divsChild>
                            <w:div w:id="1403722540">
                              <w:marLeft w:val="0"/>
                              <w:marRight w:val="0"/>
                              <w:marTop w:val="0"/>
                              <w:marBottom w:val="0"/>
                              <w:divBdr>
                                <w:top w:val="none" w:sz="0" w:space="0" w:color="auto"/>
                                <w:left w:val="none" w:sz="0" w:space="0" w:color="auto"/>
                                <w:bottom w:val="none" w:sz="0" w:space="0" w:color="auto"/>
                                <w:right w:val="none" w:sz="0" w:space="0" w:color="auto"/>
                              </w:divBdr>
                            </w:div>
                          </w:divsChild>
                        </w:div>
                        <w:div w:id="138353727">
                          <w:marLeft w:val="0"/>
                          <w:marRight w:val="0"/>
                          <w:marTop w:val="0"/>
                          <w:marBottom w:val="0"/>
                          <w:divBdr>
                            <w:top w:val="none" w:sz="0" w:space="0" w:color="auto"/>
                            <w:left w:val="none" w:sz="0" w:space="0" w:color="auto"/>
                            <w:bottom w:val="none" w:sz="0" w:space="0" w:color="auto"/>
                            <w:right w:val="none" w:sz="0" w:space="0" w:color="auto"/>
                          </w:divBdr>
                          <w:divsChild>
                            <w:div w:id="1190948955">
                              <w:marLeft w:val="0"/>
                              <w:marRight w:val="0"/>
                              <w:marTop w:val="0"/>
                              <w:marBottom w:val="0"/>
                              <w:divBdr>
                                <w:top w:val="none" w:sz="0" w:space="0" w:color="auto"/>
                                <w:left w:val="none" w:sz="0" w:space="0" w:color="auto"/>
                                <w:bottom w:val="none" w:sz="0" w:space="0" w:color="auto"/>
                                <w:right w:val="none" w:sz="0" w:space="0" w:color="auto"/>
                              </w:divBdr>
                            </w:div>
                          </w:divsChild>
                        </w:div>
                        <w:div w:id="738940028">
                          <w:marLeft w:val="0"/>
                          <w:marRight w:val="0"/>
                          <w:marTop w:val="0"/>
                          <w:marBottom w:val="0"/>
                          <w:divBdr>
                            <w:top w:val="none" w:sz="0" w:space="0" w:color="auto"/>
                            <w:left w:val="none" w:sz="0" w:space="0" w:color="auto"/>
                            <w:bottom w:val="none" w:sz="0" w:space="0" w:color="auto"/>
                            <w:right w:val="none" w:sz="0" w:space="0" w:color="auto"/>
                          </w:divBdr>
                          <w:divsChild>
                            <w:div w:id="722869965">
                              <w:marLeft w:val="0"/>
                              <w:marRight w:val="0"/>
                              <w:marTop w:val="0"/>
                              <w:marBottom w:val="0"/>
                              <w:divBdr>
                                <w:top w:val="none" w:sz="0" w:space="0" w:color="auto"/>
                                <w:left w:val="none" w:sz="0" w:space="0" w:color="auto"/>
                                <w:bottom w:val="none" w:sz="0" w:space="0" w:color="auto"/>
                                <w:right w:val="none" w:sz="0" w:space="0" w:color="auto"/>
                              </w:divBdr>
                            </w:div>
                          </w:divsChild>
                        </w:div>
                        <w:div w:id="98960713">
                          <w:marLeft w:val="0"/>
                          <w:marRight w:val="0"/>
                          <w:marTop w:val="0"/>
                          <w:marBottom w:val="0"/>
                          <w:divBdr>
                            <w:top w:val="none" w:sz="0" w:space="0" w:color="auto"/>
                            <w:left w:val="none" w:sz="0" w:space="0" w:color="auto"/>
                            <w:bottom w:val="none" w:sz="0" w:space="0" w:color="auto"/>
                            <w:right w:val="none" w:sz="0" w:space="0" w:color="auto"/>
                          </w:divBdr>
                          <w:divsChild>
                            <w:div w:id="1094932336">
                              <w:marLeft w:val="0"/>
                              <w:marRight w:val="0"/>
                              <w:marTop w:val="0"/>
                              <w:marBottom w:val="0"/>
                              <w:divBdr>
                                <w:top w:val="none" w:sz="0" w:space="0" w:color="auto"/>
                                <w:left w:val="none" w:sz="0" w:space="0" w:color="auto"/>
                                <w:bottom w:val="none" w:sz="0" w:space="0" w:color="auto"/>
                                <w:right w:val="none" w:sz="0" w:space="0" w:color="auto"/>
                              </w:divBdr>
                            </w:div>
                          </w:divsChild>
                        </w:div>
                        <w:div w:id="408888943">
                          <w:marLeft w:val="0"/>
                          <w:marRight w:val="0"/>
                          <w:marTop w:val="0"/>
                          <w:marBottom w:val="0"/>
                          <w:divBdr>
                            <w:top w:val="none" w:sz="0" w:space="0" w:color="auto"/>
                            <w:left w:val="none" w:sz="0" w:space="0" w:color="auto"/>
                            <w:bottom w:val="none" w:sz="0" w:space="0" w:color="auto"/>
                            <w:right w:val="none" w:sz="0" w:space="0" w:color="auto"/>
                          </w:divBdr>
                          <w:divsChild>
                            <w:div w:id="1053121833">
                              <w:marLeft w:val="0"/>
                              <w:marRight w:val="0"/>
                              <w:marTop w:val="0"/>
                              <w:marBottom w:val="0"/>
                              <w:divBdr>
                                <w:top w:val="none" w:sz="0" w:space="0" w:color="auto"/>
                                <w:left w:val="none" w:sz="0" w:space="0" w:color="auto"/>
                                <w:bottom w:val="none" w:sz="0" w:space="0" w:color="auto"/>
                                <w:right w:val="none" w:sz="0" w:space="0" w:color="auto"/>
                              </w:divBdr>
                            </w:div>
                          </w:divsChild>
                        </w:div>
                        <w:div w:id="1613200432">
                          <w:marLeft w:val="0"/>
                          <w:marRight w:val="0"/>
                          <w:marTop w:val="0"/>
                          <w:marBottom w:val="0"/>
                          <w:divBdr>
                            <w:top w:val="none" w:sz="0" w:space="0" w:color="auto"/>
                            <w:left w:val="none" w:sz="0" w:space="0" w:color="auto"/>
                            <w:bottom w:val="none" w:sz="0" w:space="0" w:color="auto"/>
                            <w:right w:val="none" w:sz="0" w:space="0" w:color="auto"/>
                          </w:divBdr>
                          <w:divsChild>
                            <w:div w:id="193035886">
                              <w:marLeft w:val="0"/>
                              <w:marRight w:val="0"/>
                              <w:marTop w:val="0"/>
                              <w:marBottom w:val="0"/>
                              <w:divBdr>
                                <w:top w:val="none" w:sz="0" w:space="0" w:color="auto"/>
                                <w:left w:val="none" w:sz="0" w:space="0" w:color="auto"/>
                                <w:bottom w:val="none" w:sz="0" w:space="0" w:color="auto"/>
                                <w:right w:val="none" w:sz="0" w:space="0" w:color="auto"/>
                              </w:divBdr>
                            </w:div>
                          </w:divsChild>
                        </w:div>
                        <w:div w:id="1514807919">
                          <w:marLeft w:val="0"/>
                          <w:marRight w:val="0"/>
                          <w:marTop w:val="0"/>
                          <w:marBottom w:val="0"/>
                          <w:divBdr>
                            <w:top w:val="none" w:sz="0" w:space="0" w:color="auto"/>
                            <w:left w:val="none" w:sz="0" w:space="0" w:color="auto"/>
                            <w:bottom w:val="none" w:sz="0" w:space="0" w:color="auto"/>
                            <w:right w:val="none" w:sz="0" w:space="0" w:color="auto"/>
                          </w:divBdr>
                          <w:divsChild>
                            <w:div w:id="387652375">
                              <w:marLeft w:val="0"/>
                              <w:marRight w:val="0"/>
                              <w:marTop w:val="0"/>
                              <w:marBottom w:val="0"/>
                              <w:divBdr>
                                <w:top w:val="none" w:sz="0" w:space="0" w:color="auto"/>
                                <w:left w:val="none" w:sz="0" w:space="0" w:color="auto"/>
                                <w:bottom w:val="none" w:sz="0" w:space="0" w:color="auto"/>
                                <w:right w:val="none" w:sz="0" w:space="0" w:color="auto"/>
                              </w:divBdr>
                            </w:div>
                          </w:divsChild>
                        </w:div>
                        <w:div w:id="766076598">
                          <w:marLeft w:val="0"/>
                          <w:marRight w:val="0"/>
                          <w:marTop w:val="0"/>
                          <w:marBottom w:val="0"/>
                          <w:divBdr>
                            <w:top w:val="none" w:sz="0" w:space="0" w:color="auto"/>
                            <w:left w:val="none" w:sz="0" w:space="0" w:color="auto"/>
                            <w:bottom w:val="none" w:sz="0" w:space="0" w:color="auto"/>
                            <w:right w:val="none" w:sz="0" w:space="0" w:color="auto"/>
                          </w:divBdr>
                          <w:divsChild>
                            <w:div w:id="1826848074">
                              <w:marLeft w:val="0"/>
                              <w:marRight w:val="0"/>
                              <w:marTop w:val="0"/>
                              <w:marBottom w:val="0"/>
                              <w:divBdr>
                                <w:top w:val="none" w:sz="0" w:space="0" w:color="auto"/>
                                <w:left w:val="none" w:sz="0" w:space="0" w:color="auto"/>
                                <w:bottom w:val="none" w:sz="0" w:space="0" w:color="auto"/>
                                <w:right w:val="none" w:sz="0" w:space="0" w:color="auto"/>
                              </w:divBdr>
                            </w:div>
                          </w:divsChild>
                        </w:div>
                        <w:div w:id="1700935697">
                          <w:marLeft w:val="0"/>
                          <w:marRight w:val="0"/>
                          <w:marTop w:val="0"/>
                          <w:marBottom w:val="0"/>
                          <w:divBdr>
                            <w:top w:val="none" w:sz="0" w:space="0" w:color="auto"/>
                            <w:left w:val="none" w:sz="0" w:space="0" w:color="auto"/>
                            <w:bottom w:val="none" w:sz="0" w:space="0" w:color="auto"/>
                            <w:right w:val="none" w:sz="0" w:space="0" w:color="auto"/>
                          </w:divBdr>
                          <w:divsChild>
                            <w:div w:id="2048407015">
                              <w:marLeft w:val="0"/>
                              <w:marRight w:val="0"/>
                              <w:marTop w:val="0"/>
                              <w:marBottom w:val="0"/>
                              <w:divBdr>
                                <w:top w:val="none" w:sz="0" w:space="0" w:color="auto"/>
                                <w:left w:val="none" w:sz="0" w:space="0" w:color="auto"/>
                                <w:bottom w:val="none" w:sz="0" w:space="0" w:color="auto"/>
                                <w:right w:val="none" w:sz="0" w:space="0" w:color="auto"/>
                              </w:divBdr>
                            </w:div>
                          </w:divsChild>
                        </w:div>
                        <w:div w:id="77144856">
                          <w:marLeft w:val="0"/>
                          <w:marRight w:val="0"/>
                          <w:marTop w:val="0"/>
                          <w:marBottom w:val="0"/>
                          <w:divBdr>
                            <w:top w:val="none" w:sz="0" w:space="0" w:color="auto"/>
                            <w:left w:val="none" w:sz="0" w:space="0" w:color="auto"/>
                            <w:bottom w:val="none" w:sz="0" w:space="0" w:color="auto"/>
                            <w:right w:val="none" w:sz="0" w:space="0" w:color="auto"/>
                          </w:divBdr>
                        </w:div>
                        <w:div w:id="371271848">
                          <w:marLeft w:val="0"/>
                          <w:marRight w:val="0"/>
                          <w:marTop w:val="0"/>
                          <w:marBottom w:val="0"/>
                          <w:divBdr>
                            <w:top w:val="none" w:sz="0" w:space="0" w:color="auto"/>
                            <w:left w:val="none" w:sz="0" w:space="0" w:color="auto"/>
                            <w:bottom w:val="none" w:sz="0" w:space="0" w:color="auto"/>
                            <w:right w:val="none" w:sz="0" w:space="0" w:color="auto"/>
                          </w:divBdr>
                          <w:divsChild>
                            <w:div w:id="284121653">
                              <w:marLeft w:val="0"/>
                              <w:marRight w:val="0"/>
                              <w:marTop w:val="0"/>
                              <w:marBottom w:val="0"/>
                              <w:divBdr>
                                <w:top w:val="none" w:sz="0" w:space="0" w:color="auto"/>
                                <w:left w:val="none" w:sz="0" w:space="0" w:color="auto"/>
                                <w:bottom w:val="none" w:sz="0" w:space="0" w:color="auto"/>
                                <w:right w:val="none" w:sz="0" w:space="0" w:color="auto"/>
                              </w:divBdr>
                            </w:div>
                            <w:div w:id="126484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759</Words>
  <Characters>4175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2017-10-31T02:32:00Z</dcterms:created>
  <dcterms:modified xsi:type="dcterms:W3CDTF">2017-10-31T02:34:00Z</dcterms:modified>
</cp:coreProperties>
</file>