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003C" w:rsidRPr="0090003C" w:rsidRDefault="0090003C" w:rsidP="0090003C">
      <w:pPr>
        <w:rPr>
          <w:rFonts w:ascii="Verdana" w:hAnsi="Verdana"/>
          <w:sz w:val="18"/>
          <w:szCs w:val="18"/>
        </w:rPr>
      </w:pPr>
      <w:r>
        <w:rPr>
          <w:rFonts w:ascii="Verdana" w:hAnsi="Verdana"/>
          <w:sz w:val="18"/>
          <w:szCs w:val="18"/>
        </w:rPr>
        <w:t>R</w:t>
      </w:r>
      <w:r w:rsidRPr="0090003C">
        <w:rPr>
          <w:rFonts w:ascii="Verdana" w:hAnsi="Verdana"/>
          <w:sz w:val="18"/>
          <w:szCs w:val="18"/>
        </w:rPr>
        <w:t>equest for expression of interest for selection # 1251570</w:t>
      </w:r>
    </w:p>
    <w:p w:rsidR="0090003C" w:rsidRPr="0090003C" w:rsidRDefault="0090003C" w:rsidP="0090003C">
      <w:pPr>
        <w:rPr>
          <w:rFonts w:ascii="Verdana" w:hAnsi="Verdana"/>
          <w:sz w:val="18"/>
          <w:szCs w:val="18"/>
          <w:lang w:val="nl-NL"/>
        </w:rPr>
      </w:pPr>
      <w:proofErr w:type="spellStart"/>
      <w:r w:rsidRPr="0090003C">
        <w:rPr>
          <w:rFonts w:ascii="Verdana" w:hAnsi="Verdana"/>
          <w:sz w:val="18"/>
          <w:szCs w:val="18"/>
          <w:lang w:val="nl-NL"/>
        </w:rPr>
        <w:t>Selection</w:t>
      </w:r>
      <w:proofErr w:type="spellEnd"/>
      <w:r w:rsidRPr="0090003C">
        <w:rPr>
          <w:rFonts w:ascii="Verdana" w:hAnsi="Verdana"/>
          <w:sz w:val="18"/>
          <w:szCs w:val="18"/>
          <w:lang w:val="nl-NL"/>
        </w:rPr>
        <w:t xml:space="preserve"> Information </w:t>
      </w:r>
    </w:p>
    <w:p w:rsidR="0090003C" w:rsidRPr="0090003C" w:rsidRDefault="0090003C" w:rsidP="0090003C">
      <w:pPr>
        <w:rPr>
          <w:rFonts w:ascii="Verdana" w:hAnsi="Verdana"/>
          <w:sz w:val="18"/>
          <w:szCs w:val="18"/>
          <w:lang w:val="nl-NL"/>
        </w:rPr>
      </w:pPr>
      <w:proofErr w:type="spellStart"/>
      <w:r w:rsidRPr="0090003C">
        <w:rPr>
          <w:rFonts w:ascii="Verdana" w:hAnsi="Verdana"/>
          <w:sz w:val="18"/>
          <w:szCs w:val="18"/>
          <w:lang w:val="nl-NL"/>
        </w:rPr>
        <w:t>Assignment</w:t>
      </w:r>
      <w:proofErr w:type="spellEnd"/>
      <w:r w:rsidRPr="0090003C">
        <w:rPr>
          <w:rFonts w:ascii="Verdana" w:hAnsi="Verdana"/>
          <w:sz w:val="18"/>
          <w:szCs w:val="18"/>
          <w:lang w:val="nl-NL"/>
        </w:rPr>
        <w:t xml:space="preserve"> </w:t>
      </w:r>
      <w:proofErr w:type="spellStart"/>
      <w:r w:rsidRPr="0090003C">
        <w:rPr>
          <w:rFonts w:ascii="Verdana" w:hAnsi="Verdana"/>
          <w:sz w:val="18"/>
          <w:szCs w:val="18"/>
          <w:lang w:val="nl-NL"/>
        </w:rPr>
        <w:t>Title</w:t>
      </w:r>
      <w:proofErr w:type="spellEnd"/>
    </w:p>
    <w:p w:rsidR="0090003C" w:rsidRPr="0090003C" w:rsidRDefault="0090003C" w:rsidP="0090003C">
      <w:pPr>
        <w:rPr>
          <w:rFonts w:ascii="Verdana" w:hAnsi="Verdana"/>
          <w:sz w:val="18"/>
          <w:szCs w:val="18"/>
        </w:rPr>
      </w:pPr>
      <w:bookmarkStart w:id="0" w:name="_GoBack"/>
      <w:r w:rsidRPr="0090003C">
        <w:rPr>
          <w:rFonts w:ascii="Verdana" w:hAnsi="Verdana"/>
          <w:sz w:val="18"/>
          <w:szCs w:val="18"/>
        </w:rPr>
        <w:t>Rural Electrification Strategy for Togo</w:t>
      </w:r>
    </w:p>
    <w:bookmarkEnd w:id="0"/>
    <w:p w:rsidR="0090003C" w:rsidRPr="0090003C" w:rsidRDefault="0090003C" w:rsidP="0090003C">
      <w:pPr>
        <w:rPr>
          <w:rFonts w:ascii="Verdana" w:hAnsi="Verdana"/>
          <w:sz w:val="18"/>
          <w:szCs w:val="18"/>
        </w:rPr>
      </w:pPr>
      <w:r w:rsidRPr="0090003C">
        <w:rPr>
          <w:rFonts w:ascii="Verdana" w:hAnsi="Verdana"/>
          <w:sz w:val="18"/>
          <w:szCs w:val="18"/>
        </w:rPr>
        <w:t>Publication Date</w:t>
      </w:r>
    </w:p>
    <w:p w:rsidR="0090003C" w:rsidRPr="0090003C" w:rsidRDefault="0090003C" w:rsidP="0090003C">
      <w:pPr>
        <w:rPr>
          <w:rFonts w:ascii="Verdana" w:hAnsi="Verdana"/>
          <w:sz w:val="18"/>
          <w:szCs w:val="18"/>
        </w:rPr>
      </w:pPr>
      <w:r w:rsidRPr="0090003C">
        <w:rPr>
          <w:rFonts w:ascii="Verdana" w:hAnsi="Verdana"/>
          <w:sz w:val="18"/>
          <w:szCs w:val="18"/>
        </w:rPr>
        <w:t> 03-Oct-2017</w:t>
      </w:r>
    </w:p>
    <w:p w:rsidR="0090003C" w:rsidRPr="0090003C" w:rsidRDefault="0090003C" w:rsidP="0090003C">
      <w:pPr>
        <w:rPr>
          <w:rFonts w:ascii="Verdana" w:hAnsi="Verdana"/>
          <w:sz w:val="18"/>
          <w:szCs w:val="18"/>
        </w:rPr>
      </w:pPr>
      <w:r w:rsidRPr="0090003C">
        <w:rPr>
          <w:rFonts w:ascii="Verdana" w:hAnsi="Verdana"/>
          <w:sz w:val="18"/>
          <w:szCs w:val="18"/>
        </w:rPr>
        <w:t>Expression of Interest Deadline</w:t>
      </w:r>
    </w:p>
    <w:p w:rsidR="0090003C" w:rsidRPr="0090003C" w:rsidRDefault="0090003C" w:rsidP="0090003C">
      <w:pPr>
        <w:rPr>
          <w:rFonts w:ascii="Verdana" w:hAnsi="Verdana"/>
          <w:sz w:val="18"/>
          <w:szCs w:val="18"/>
        </w:rPr>
      </w:pPr>
      <w:r w:rsidRPr="0090003C">
        <w:rPr>
          <w:rFonts w:ascii="Verdana" w:hAnsi="Verdana"/>
          <w:sz w:val="18"/>
          <w:szCs w:val="18"/>
        </w:rPr>
        <w:t> 17-Oct-2017 at 11:59:59 PM (Eastern Time – Washington D.C.)</w:t>
      </w:r>
    </w:p>
    <w:p w:rsidR="0090003C" w:rsidRPr="0090003C" w:rsidRDefault="0090003C" w:rsidP="0090003C">
      <w:pPr>
        <w:rPr>
          <w:rFonts w:ascii="Verdana" w:hAnsi="Verdana"/>
          <w:sz w:val="18"/>
          <w:szCs w:val="18"/>
        </w:rPr>
      </w:pPr>
      <w:r w:rsidRPr="0090003C">
        <w:rPr>
          <w:rFonts w:ascii="Verdana" w:hAnsi="Verdana"/>
          <w:sz w:val="18"/>
          <w:szCs w:val="18"/>
        </w:rPr>
        <w:t>Language of Notice</w:t>
      </w:r>
    </w:p>
    <w:p w:rsidR="0090003C" w:rsidRPr="0090003C" w:rsidRDefault="0090003C" w:rsidP="0090003C">
      <w:pPr>
        <w:rPr>
          <w:rFonts w:ascii="Verdana" w:hAnsi="Verdana"/>
          <w:sz w:val="18"/>
          <w:szCs w:val="18"/>
        </w:rPr>
      </w:pPr>
      <w:r w:rsidRPr="0090003C">
        <w:rPr>
          <w:rFonts w:ascii="Verdana" w:hAnsi="Verdana"/>
          <w:sz w:val="18"/>
          <w:szCs w:val="18"/>
        </w:rPr>
        <w:t> English</w:t>
      </w:r>
    </w:p>
    <w:p w:rsidR="0090003C" w:rsidRPr="0090003C" w:rsidRDefault="0090003C" w:rsidP="0090003C">
      <w:pPr>
        <w:rPr>
          <w:rFonts w:ascii="Verdana" w:hAnsi="Verdana"/>
          <w:sz w:val="18"/>
          <w:szCs w:val="18"/>
        </w:rPr>
      </w:pPr>
      <w:r w:rsidRPr="0090003C">
        <w:rPr>
          <w:rFonts w:ascii="Verdana" w:hAnsi="Verdana"/>
          <w:sz w:val="18"/>
          <w:szCs w:val="18"/>
        </w:rPr>
        <w:t xml:space="preserve">Selection Notice </w:t>
      </w:r>
    </w:p>
    <w:p w:rsidR="0090003C" w:rsidRPr="0090003C" w:rsidRDefault="0090003C" w:rsidP="0090003C">
      <w:pPr>
        <w:rPr>
          <w:rFonts w:ascii="Verdana" w:hAnsi="Verdana"/>
          <w:sz w:val="18"/>
          <w:szCs w:val="18"/>
          <w:lang w:val="nl-NL"/>
        </w:rPr>
      </w:pPr>
      <w:proofErr w:type="spellStart"/>
      <w:r w:rsidRPr="0090003C">
        <w:rPr>
          <w:rFonts w:ascii="Verdana" w:hAnsi="Verdana"/>
          <w:sz w:val="18"/>
          <w:szCs w:val="18"/>
          <w:lang w:val="nl-NL"/>
        </w:rPr>
        <w:t>Assignment</w:t>
      </w:r>
      <w:proofErr w:type="spellEnd"/>
      <w:r w:rsidRPr="0090003C">
        <w:rPr>
          <w:rFonts w:ascii="Verdana" w:hAnsi="Verdana"/>
          <w:sz w:val="18"/>
          <w:szCs w:val="18"/>
          <w:lang w:val="nl-NL"/>
        </w:rPr>
        <w:t xml:space="preserve"> Country</w:t>
      </w:r>
    </w:p>
    <w:p w:rsidR="0090003C" w:rsidRPr="0090003C" w:rsidRDefault="0090003C" w:rsidP="0090003C">
      <w:pPr>
        <w:numPr>
          <w:ilvl w:val="0"/>
          <w:numId w:val="1"/>
        </w:numPr>
        <w:rPr>
          <w:rFonts w:ascii="Verdana" w:hAnsi="Verdana"/>
          <w:sz w:val="18"/>
          <w:szCs w:val="18"/>
          <w:lang w:val="nl-NL"/>
        </w:rPr>
      </w:pPr>
      <w:r w:rsidRPr="0090003C">
        <w:rPr>
          <w:rFonts w:ascii="Verdana" w:hAnsi="Verdana"/>
          <w:sz w:val="18"/>
          <w:szCs w:val="18"/>
          <w:lang w:val="nl-NL"/>
        </w:rPr>
        <w:t>TG - Togo</w:t>
      </w:r>
    </w:p>
    <w:p w:rsidR="0090003C" w:rsidRPr="0090003C" w:rsidRDefault="0090003C" w:rsidP="0090003C">
      <w:pPr>
        <w:rPr>
          <w:rFonts w:ascii="Verdana" w:hAnsi="Verdana"/>
          <w:sz w:val="18"/>
          <w:szCs w:val="18"/>
          <w:lang w:val="nl-NL"/>
        </w:rPr>
      </w:pPr>
      <w:proofErr w:type="spellStart"/>
      <w:r w:rsidRPr="0090003C">
        <w:rPr>
          <w:rFonts w:ascii="Verdana" w:hAnsi="Verdana"/>
          <w:sz w:val="18"/>
          <w:szCs w:val="18"/>
          <w:lang w:val="nl-NL"/>
        </w:rPr>
        <w:t>Funding</w:t>
      </w:r>
      <w:proofErr w:type="spellEnd"/>
      <w:r w:rsidRPr="0090003C">
        <w:rPr>
          <w:rFonts w:ascii="Verdana" w:hAnsi="Verdana"/>
          <w:sz w:val="18"/>
          <w:szCs w:val="18"/>
          <w:lang w:val="nl-NL"/>
        </w:rPr>
        <w:t xml:space="preserve"> Sources</w:t>
      </w:r>
    </w:p>
    <w:p w:rsidR="0090003C" w:rsidRPr="0090003C" w:rsidRDefault="0090003C" w:rsidP="0090003C">
      <w:pPr>
        <w:rPr>
          <w:rFonts w:ascii="Verdana" w:hAnsi="Verdana"/>
          <w:sz w:val="18"/>
          <w:szCs w:val="18"/>
        </w:rPr>
      </w:pPr>
      <w:r w:rsidRPr="0090003C">
        <w:rPr>
          <w:rFonts w:ascii="Verdana" w:hAnsi="Verdana"/>
          <w:sz w:val="18"/>
          <w:szCs w:val="18"/>
        </w:rPr>
        <w:t xml:space="preserve">The World Bank Group intends to finance the assignment/services under: </w:t>
      </w:r>
    </w:p>
    <w:p w:rsidR="0090003C" w:rsidRPr="0090003C" w:rsidRDefault="0090003C" w:rsidP="0090003C">
      <w:pPr>
        <w:numPr>
          <w:ilvl w:val="0"/>
          <w:numId w:val="2"/>
        </w:numPr>
        <w:rPr>
          <w:rFonts w:ascii="Verdana" w:hAnsi="Verdana"/>
          <w:sz w:val="18"/>
          <w:szCs w:val="18"/>
          <w:lang w:val="nl-NL"/>
        </w:rPr>
      </w:pPr>
      <w:r w:rsidRPr="0090003C">
        <w:rPr>
          <w:rFonts w:ascii="Verdana" w:hAnsi="Verdana"/>
          <w:sz w:val="18"/>
          <w:szCs w:val="18"/>
          <w:lang w:val="nl-NL"/>
        </w:rPr>
        <w:t>BB - BANK BUDGET</w:t>
      </w:r>
    </w:p>
    <w:p w:rsidR="0090003C" w:rsidRPr="0090003C" w:rsidRDefault="0090003C" w:rsidP="0090003C">
      <w:pPr>
        <w:rPr>
          <w:rFonts w:ascii="Verdana" w:hAnsi="Verdana"/>
          <w:sz w:val="18"/>
          <w:szCs w:val="18"/>
          <w:lang w:val="nl-NL"/>
        </w:rPr>
      </w:pPr>
      <w:proofErr w:type="spellStart"/>
      <w:r w:rsidRPr="0090003C">
        <w:rPr>
          <w:rFonts w:ascii="Verdana" w:hAnsi="Verdana"/>
          <w:sz w:val="18"/>
          <w:szCs w:val="18"/>
          <w:lang w:val="nl-NL"/>
        </w:rPr>
        <w:t>Individual</w:t>
      </w:r>
      <w:proofErr w:type="spellEnd"/>
      <w:r w:rsidRPr="0090003C">
        <w:rPr>
          <w:rFonts w:ascii="Verdana" w:hAnsi="Verdana"/>
          <w:sz w:val="18"/>
          <w:szCs w:val="18"/>
          <w:lang w:val="nl-NL"/>
        </w:rPr>
        <w:t>/</w:t>
      </w:r>
      <w:proofErr w:type="spellStart"/>
      <w:r w:rsidRPr="0090003C">
        <w:rPr>
          <w:rFonts w:ascii="Verdana" w:hAnsi="Verdana"/>
          <w:sz w:val="18"/>
          <w:szCs w:val="18"/>
          <w:lang w:val="nl-NL"/>
        </w:rPr>
        <w:t>Firm</w:t>
      </w:r>
      <w:proofErr w:type="spellEnd"/>
    </w:p>
    <w:p w:rsidR="0090003C" w:rsidRPr="0090003C" w:rsidRDefault="0090003C" w:rsidP="0090003C">
      <w:pPr>
        <w:rPr>
          <w:rFonts w:ascii="Verdana" w:hAnsi="Verdana"/>
          <w:sz w:val="18"/>
          <w:szCs w:val="18"/>
        </w:rPr>
      </w:pPr>
      <w:r w:rsidRPr="0090003C">
        <w:rPr>
          <w:rFonts w:ascii="Verdana" w:hAnsi="Verdana"/>
          <w:sz w:val="18"/>
          <w:szCs w:val="18"/>
        </w:rPr>
        <w:t xml:space="preserve">The consultant will be a firm. </w:t>
      </w:r>
    </w:p>
    <w:p w:rsidR="0090003C" w:rsidRPr="0090003C" w:rsidRDefault="0090003C" w:rsidP="0090003C">
      <w:pPr>
        <w:rPr>
          <w:rFonts w:ascii="Verdana" w:hAnsi="Verdana"/>
          <w:sz w:val="18"/>
          <w:szCs w:val="18"/>
          <w:lang w:val="nl-NL"/>
        </w:rPr>
      </w:pPr>
      <w:proofErr w:type="spellStart"/>
      <w:r w:rsidRPr="0090003C">
        <w:rPr>
          <w:rFonts w:ascii="Verdana" w:hAnsi="Verdana"/>
          <w:sz w:val="18"/>
          <w:szCs w:val="18"/>
          <w:lang w:val="nl-NL"/>
        </w:rPr>
        <w:t>Assignment</w:t>
      </w:r>
      <w:proofErr w:type="spellEnd"/>
      <w:r w:rsidRPr="0090003C">
        <w:rPr>
          <w:rFonts w:ascii="Verdana" w:hAnsi="Verdana"/>
          <w:sz w:val="18"/>
          <w:szCs w:val="18"/>
          <w:lang w:val="nl-NL"/>
        </w:rPr>
        <w:t xml:space="preserve"> </w:t>
      </w:r>
      <w:proofErr w:type="spellStart"/>
      <w:r w:rsidRPr="0090003C">
        <w:rPr>
          <w:rFonts w:ascii="Verdana" w:hAnsi="Verdana"/>
          <w:sz w:val="18"/>
          <w:szCs w:val="18"/>
          <w:lang w:val="nl-NL"/>
        </w:rPr>
        <w:t>Description</w:t>
      </w:r>
      <w:proofErr w:type="spellEnd"/>
      <w:r w:rsidRPr="0090003C">
        <w:rPr>
          <w:rFonts w:ascii="Verdana" w:hAnsi="Verdana"/>
          <w:sz w:val="18"/>
          <w:szCs w:val="18"/>
          <w:lang w:val="nl-NL"/>
        </w:rPr>
        <w:t xml:space="preserve"> </w:t>
      </w:r>
    </w:p>
    <w:p w:rsidR="0090003C" w:rsidRPr="0090003C" w:rsidRDefault="0090003C" w:rsidP="0090003C">
      <w:pPr>
        <w:rPr>
          <w:rFonts w:ascii="Verdana" w:hAnsi="Verdana"/>
          <w:sz w:val="18"/>
          <w:szCs w:val="18"/>
        </w:rPr>
      </w:pPr>
      <w:r w:rsidRPr="0090003C">
        <w:rPr>
          <w:rFonts w:ascii="Verdana" w:hAnsi="Verdana"/>
          <w:sz w:val="18"/>
          <w:szCs w:val="18"/>
        </w:rPr>
        <w:t>The International Finance Corporation (IFC) is an investor and advisor supporting sustainable economic growth in developing countries by making private sector investments, mobilizing capital in the international financial markets, and providing advisory services to businesses and governments.</w:t>
      </w:r>
      <w:r w:rsidRPr="0090003C">
        <w:rPr>
          <w:rFonts w:ascii="Verdana" w:hAnsi="Verdana"/>
          <w:sz w:val="18"/>
          <w:szCs w:val="18"/>
        </w:rPr>
        <w:br/>
      </w:r>
      <w:r w:rsidRPr="0090003C">
        <w:rPr>
          <w:rFonts w:ascii="Verdana" w:hAnsi="Verdana"/>
          <w:sz w:val="18"/>
          <w:szCs w:val="18"/>
        </w:rPr>
        <w:br/>
        <w:t>As part of the IFCs Cross Cutting Advisory Solutions department, the Energy and Water Advisory group works to develop clean energy opportunities and improved resource use in emerging markets. The central aim is to increase energy access and optimize the use of resources to transform markets and improve people's lives. IFCs Energy and Water Advisory group works with a range of industrial sectors including agribusiness, infrastructure, financial institutions, services, manufacturing, among others.</w:t>
      </w:r>
      <w:r w:rsidRPr="0090003C">
        <w:rPr>
          <w:rFonts w:ascii="Verdana" w:hAnsi="Verdana"/>
          <w:sz w:val="18"/>
          <w:szCs w:val="18"/>
        </w:rPr>
        <w:br/>
      </w:r>
      <w:r w:rsidRPr="0090003C">
        <w:rPr>
          <w:rFonts w:ascii="Verdana" w:hAnsi="Verdana"/>
          <w:sz w:val="18"/>
          <w:szCs w:val="18"/>
        </w:rPr>
        <w:br/>
        <w:t>IFC is seeking support on the development of a high-level rural electrification strategy to be delivered to the Government of Togo. The objective of this engagement will be to outline a clear vision and compelling strategy for achieving universal electrification in Togo, with a focus on off-grid systems. In this context, three specific analyses will be undertaken, namely: (</w:t>
      </w:r>
      <w:proofErr w:type="spellStart"/>
      <w:r w:rsidRPr="0090003C">
        <w:rPr>
          <w:rFonts w:ascii="Verdana" w:hAnsi="Verdana"/>
          <w:sz w:val="18"/>
          <w:szCs w:val="18"/>
        </w:rPr>
        <w:t>i</w:t>
      </w:r>
      <w:proofErr w:type="spellEnd"/>
      <w:r w:rsidRPr="0090003C">
        <w:rPr>
          <w:rFonts w:ascii="Verdana" w:hAnsi="Verdana"/>
          <w:sz w:val="18"/>
          <w:szCs w:val="18"/>
        </w:rPr>
        <w:t>) identification of the high-level market potential for mini-grid and off-grid systems; (ii) articulation of potential business models that would be applicable in the context of Togo, covering private sector-led approaches, public-private partnership approaches, and public sector-led approaches; and (iii) indication of associated financing requirements, both concessional and commercial. This work will largely rely on existing data, specifically the parts of the country that have already been identified as likely to rely on off-grid systems for electrification at the short to medium terms.</w:t>
      </w:r>
      <w:r w:rsidRPr="0090003C">
        <w:rPr>
          <w:rFonts w:ascii="Verdana" w:hAnsi="Verdana"/>
          <w:sz w:val="18"/>
          <w:szCs w:val="18"/>
        </w:rPr>
        <w:br/>
      </w:r>
      <w:r w:rsidRPr="0090003C">
        <w:rPr>
          <w:rFonts w:ascii="Verdana" w:hAnsi="Verdana"/>
          <w:sz w:val="18"/>
          <w:szCs w:val="18"/>
        </w:rPr>
        <w:br/>
      </w:r>
      <w:r w:rsidRPr="0090003C">
        <w:rPr>
          <w:rFonts w:ascii="Verdana" w:hAnsi="Verdana"/>
          <w:sz w:val="18"/>
          <w:szCs w:val="18"/>
        </w:rPr>
        <w:lastRenderedPageBreak/>
        <w:t>The engagement would need to be completed by January 31 2018, and will require fluency in both English and French.</w:t>
      </w:r>
    </w:p>
    <w:p w:rsidR="0090003C" w:rsidRPr="0090003C" w:rsidRDefault="0090003C" w:rsidP="0090003C">
      <w:pPr>
        <w:rPr>
          <w:rFonts w:ascii="Verdana" w:hAnsi="Verdana"/>
          <w:sz w:val="18"/>
          <w:szCs w:val="18"/>
          <w:lang w:val="nl-NL"/>
        </w:rPr>
      </w:pPr>
      <w:proofErr w:type="spellStart"/>
      <w:r w:rsidRPr="0090003C">
        <w:rPr>
          <w:rFonts w:ascii="Verdana" w:hAnsi="Verdana"/>
          <w:sz w:val="18"/>
          <w:szCs w:val="18"/>
          <w:lang w:val="nl-NL"/>
        </w:rPr>
        <w:t>Qualification</w:t>
      </w:r>
      <w:proofErr w:type="spellEnd"/>
      <w:r w:rsidRPr="0090003C">
        <w:rPr>
          <w:rFonts w:ascii="Verdana" w:hAnsi="Verdana"/>
          <w:sz w:val="18"/>
          <w:szCs w:val="18"/>
          <w:lang w:val="nl-NL"/>
        </w:rPr>
        <w:t xml:space="preserve"> Criteria </w:t>
      </w:r>
    </w:p>
    <w:p w:rsidR="0090003C" w:rsidRPr="0090003C" w:rsidRDefault="0090003C" w:rsidP="0090003C">
      <w:pPr>
        <w:numPr>
          <w:ilvl w:val="0"/>
          <w:numId w:val="3"/>
        </w:numPr>
        <w:rPr>
          <w:rFonts w:ascii="Verdana" w:hAnsi="Verdana"/>
          <w:sz w:val="18"/>
          <w:szCs w:val="18"/>
          <w:lang w:val="nl-NL"/>
        </w:rPr>
      </w:pPr>
      <w:r w:rsidRPr="0090003C">
        <w:rPr>
          <w:rFonts w:ascii="Verdana" w:hAnsi="Verdana"/>
          <w:b/>
          <w:bCs/>
          <w:sz w:val="18"/>
          <w:szCs w:val="18"/>
        </w:rPr>
        <w:t>1.</w:t>
      </w:r>
      <w:r w:rsidRPr="0090003C">
        <w:rPr>
          <w:rFonts w:ascii="Verdana" w:hAnsi="Verdana"/>
          <w:sz w:val="18"/>
          <w:szCs w:val="18"/>
        </w:rPr>
        <w:t xml:space="preserve"> Provide information showing that they are qualified in the field of the assignment. </w:t>
      </w:r>
      <w:r w:rsidRPr="0090003C">
        <w:rPr>
          <w:rFonts w:ascii="Verdana" w:hAnsi="Verdana"/>
          <w:sz w:val="18"/>
          <w:szCs w:val="18"/>
          <w:lang w:val="nl-NL"/>
        </w:rPr>
        <w:t>*</w:t>
      </w:r>
    </w:p>
    <w:p w:rsidR="0090003C" w:rsidRPr="0090003C" w:rsidRDefault="0090003C" w:rsidP="0090003C">
      <w:pPr>
        <w:numPr>
          <w:ilvl w:val="0"/>
          <w:numId w:val="3"/>
        </w:numPr>
        <w:rPr>
          <w:rFonts w:ascii="Verdana" w:hAnsi="Verdana"/>
          <w:sz w:val="18"/>
          <w:szCs w:val="18"/>
          <w:lang w:val="nl-NL"/>
        </w:rPr>
      </w:pPr>
      <w:r w:rsidRPr="0090003C">
        <w:rPr>
          <w:rFonts w:ascii="Verdana" w:hAnsi="Verdana"/>
          <w:b/>
          <w:bCs/>
          <w:sz w:val="18"/>
          <w:szCs w:val="18"/>
        </w:rPr>
        <w:t>2.</w:t>
      </w:r>
      <w:r w:rsidRPr="0090003C">
        <w:rPr>
          <w:rFonts w:ascii="Verdana" w:hAnsi="Verdana"/>
          <w:sz w:val="18"/>
          <w:szCs w:val="18"/>
        </w:rPr>
        <w:t xml:space="preserve"> Provide information on the technical and managerial capabilities of the firm. </w:t>
      </w:r>
      <w:r w:rsidRPr="0090003C">
        <w:rPr>
          <w:rFonts w:ascii="Verdana" w:hAnsi="Verdana"/>
          <w:sz w:val="18"/>
          <w:szCs w:val="18"/>
          <w:lang w:val="nl-NL"/>
        </w:rPr>
        <w:t>*</w:t>
      </w:r>
    </w:p>
    <w:p w:rsidR="0090003C" w:rsidRPr="0090003C" w:rsidRDefault="0090003C" w:rsidP="0090003C">
      <w:pPr>
        <w:numPr>
          <w:ilvl w:val="0"/>
          <w:numId w:val="3"/>
        </w:numPr>
        <w:rPr>
          <w:rFonts w:ascii="Verdana" w:hAnsi="Verdana"/>
          <w:sz w:val="18"/>
          <w:szCs w:val="18"/>
          <w:lang w:val="nl-NL"/>
        </w:rPr>
      </w:pPr>
      <w:r w:rsidRPr="0090003C">
        <w:rPr>
          <w:rFonts w:ascii="Verdana" w:hAnsi="Verdana"/>
          <w:b/>
          <w:bCs/>
          <w:sz w:val="18"/>
          <w:szCs w:val="18"/>
        </w:rPr>
        <w:t>3.</w:t>
      </w:r>
      <w:r w:rsidRPr="0090003C">
        <w:rPr>
          <w:rFonts w:ascii="Verdana" w:hAnsi="Verdana"/>
          <w:sz w:val="18"/>
          <w:szCs w:val="18"/>
        </w:rPr>
        <w:t xml:space="preserve"> Provide information on their core business and years in business. </w:t>
      </w:r>
      <w:r w:rsidRPr="0090003C">
        <w:rPr>
          <w:rFonts w:ascii="Verdana" w:hAnsi="Verdana"/>
          <w:sz w:val="18"/>
          <w:szCs w:val="18"/>
          <w:lang w:val="nl-NL"/>
        </w:rPr>
        <w:t>*</w:t>
      </w:r>
    </w:p>
    <w:p w:rsidR="0090003C" w:rsidRPr="0090003C" w:rsidRDefault="0090003C" w:rsidP="0090003C">
      <w:pPr>
        <w:numPr>
          <w:ilvl w:val="0"/>
          <w:numId w:val="3"/>
        </w:numPr>
        <w:rPr>
          <w:rFonts w:ascii="Verdana" w:hAnsi="Verdana"/>
          <w:sz w:val="18"/>
          <w:szCs w:val="18"/>
          <w:lang w:val="nl-NL"/>
        </w:rPr>
      </w:pPr>
      <w:r w:rsidRPr="0090003C">
        <w:rPr>
          <w:rFonts w:ascii="Verdana" w:hAnsi="Verdana"/>
          <w:b/>
          <w:bCs/>
          <w:sz w:val="18"/>
          <w:szCs w:val="18"/>
        </w:rPr>
        <w:t>4.</w:t>
      </w:r>
      <w:r w:rsidRPr="0090003C">
        <w:rPr>
          <w:rFonts w:ascii="Verdana" w:hAnsi="Verdana"/>
          <w:sz w:val="18"/>
          <w:szCs w:val="18"/>
        </w:rPr>
        <w:t xml:space="preserve"> Provide information on the qualifications of key staff. </w:t>
      </w:r>
      <w:r w:rsidRPr="0090003C">
        <w:rPr>
          <w:rFonts w:ascii="Verdana" w:hAnsi="Verdana"/>
          <w:sz w:val="18"/>
          <w:szCs w:val="18"/>
          <w:lang w:val="nl-NL"/>
        </w:rPr>
        <w:t>*</w:t>
      </w:r>
    </w:p>
    <w:p w:rsidR="0090003C" w:rsidRPr="0090003C" w:rsidRDefault="0090003C" w:rsidP="0090003C">
      <w:pPr>
        <w:rPr>
          <w:rFonts w:ascii="Verdana" w:hAnsi="Verdana"/>
          <w:sz w:val="18"/>
          <w:szCs w:val="18"/>
          <w:lang w:val="nl-NL"/>
        </w:rPr>
      </w:pPr>
      <w:r w:rsidRPr="0090003C">
        <w:rPr>
          <w:rFonts w:ascii="Verdana" w:hAnsi="Verdana"/>
          <w:sz w:val="18"/>
          <w:szCs w:val="18"/>
          <w:lang w:val="nl-NL"/>
        </w:rPr>
        <w:t xml:space="preserve">* - </w:t>
      </w:r>
      <w:proofErr w:type="spellStart"/>
      <w:r w:rsidRPr="0090003C">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5723B0"/>
    <w:multiLevelType w:val="multilevel"/>
    <w:tmpl w:val="B1BE6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CB400E"/>
    <w:multiLevelType w:val="multilevel"/>
    <w:tmpl w:val="18802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58731D"/>
    <w:multiLevelType w:val="multilevel"/>
    <w:tmpl w:val="CF3CB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03C"/>
    <w:rsid w:val="00895661"/>
    <w:rsid w:val="0090003C"/>
    <w:rsid w:val="0098364F"/>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4E790"/>
  <w15:chartTrackingRefBased/>
  <w15:docId w15:val="{A7FA59A3-E615-4C9E-A519-9169AC4F4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0112014">
      <w:bodyDiv w:val="1"/>
      <w:marLeft w:val="0"/>
      <w:marRight w:val="0"/>
      <w:marTop w:val="0"/>
      <w:marBottom w:val="0"/>
      <w:divBdr>
        <w:top w:val="none" w:sz="0" w:space="0" w:color="auto"/>
        <w:left w:val="none" w:sz="0" w:space="0" w:color="auto"/>
        <w:bottom w:val="none" w:sz="0" w:space="0" w:color="auto"/>
        <w:right w:val="none" w:sz="0" w:space="0" w:color="auto"/>
      </w:divBdr>
      <w:divsChild>
        <w:div w:id="594288316">
          <w:marLeft w:val="0"/>
          <w:marRight w:val="0"/>
          <w:marTop w:val="0"/>
          <w:marBottom w:val="0"/>
          <w:divBdr>
            <w:top w:val="none" w:sz="0" w:space="0" w:color="auto"/>
            <w:left w:val="none" w:sz="0" w:space="0" w:color="auto"/>
            <w:bottom w:val="none" w:sz="0" w:space="0" w:color="auto"/>
            <w:right w:val="none" w:sz="0" w:space="0" w:color="auto"/>
          </w:divBdr>
        </w:div>
        <w:div w:id="1125200953">
          <w:marLeft w:val="0"/>
          <w:marRight w:val="0"/>
          <w:marTop w:val="0"/>
          <w:marBottom w:val="0"/>
          <w:divBdr>
            <w:top w:val="none" w:sz="0" w:space="0" w:color="auto"/>
            <w:left w:val="none" w:sz="0" w:space="0" w:color="auto"/>
            <w:bottom w:val="none" w:sz="0" w:space="0" w:color="auto"/>
            <w:right w:val="none" w:sz="0" w:space="0" w:color="auto"/>
          </w:divBdr>
          <w:divsChild>
            <w:div w:id="813596259">
              <w:marLeft w:val="0"/>
              <w:marRight w:val="0"/>
              <w:marTop w:val="0"/>
              <w:marBottom w:val="0"/>
              <w:divBdr>
                <w:top w:val="none" w:sz="0" w:space="0" w:color="auto"/>
                <w:left w:val="none" w:sz="0" w:space="0" w:color="auto"/>
                <w:bottom w:val="none" w:sz="0" w:space="0" w:color="auto"/>
                <w:right w:val="none" w:sz="0" w:space="0" w:color="auto"/>
              </w:divBdr>
              <w:divsChild>
                <w:div w:id="644120116">
                  <w:marLeft w:val="0"/>
                  <w:marRight w:val="0"/>
                  <w:marTop w:val="0"/>
                  <w:marBottom w:val="0"/>
                  <w:divBdr>
                    <w:top w:val="none" w:sz="0" w:space="0" w:color="auto"/>
                    <w:left w:val="none" w:sz="0" w:space="0" w:color="auto"/>
                    <w:bottom w:val="none" w:sz="0" w:space="0" w:color="auto"/>
                    <w:right w:val="none" w:sz="0" w:space="0" w:color="auto"/>
                  </w:divBdr>
                </w:div>
              </w:divsChild>
            </w:div>
            <w:div w:id="541215532">
              <w:marLeft w:val="0"/>
              <w:marRight w:val="0"/>
              <w:marTop w:val="0"/>
              <w:marBottom w:val="0"/>
              <w:divBdr>
                <w:top w:val="none" w:sz="0" w:space="0" w:color="auto"/>
                <w:left w:val="none" w:sz="0" w:space="0" w:color="auto"/>
                <w:bottom w:val="none" w:sz="0" w:space="0" w:color="auto"/>
                <w:right w:val="none" w:sz="0" w:space="0" w:color="auto"/>
              </w:divBdr>
              <w:divsChild>
                <w:div w:id="1188836301">
                  <w:marLeft w:val="0"/>
                  <w:marRight w:val="0"/>
                  <w:marTop w:val="0"/>
                  <w:marBottom w:val="0"/>
                  <w:divBdr>
                    <w:top w:val="none" w:sz="0" w:space="0" w:color="auto"/>
                    <w:left w:val="none" w:sz="0" w:space="0" w:color="auto"/>
                    <w:bottom w:val="none" w:sz="0" w:space="0" w:color="auto"/>
                    <w:right w:val="none" w:sz="0" w:space="0" w:color="auto"/>
                  </w:divBdr>
                </w:div>
                <w:div w:id="1399402333">
                  <w:marLeft w:val="0"/>
                  <w:marRight w:val="0"/>
                  <w:marTop w:val="0"/>
                  <w:marBottom w:val="0"/>
                  <w:divBdr>
                    <w:top w:val="none" w:sz="0" w:space="0" w:color="auto"/>
                    <w:left w:val="none" w:sz="0" w:space="0" w:color="auto"/>
                    <w:bottom w:val="none" w:sz="0" w:space="0" w:color="auto"/>
                    <w:right w:val="none" w:sz="0" w:space="0" w:color="auto"/>
                  </w:divBdr>
                </w:div>
              </w:divsChild>
            </w:div>
            <w:div w:id="1126388589">
              <w:marLeft w:val="0"/>
              <w:marRight w:val="0"/>
              <w:marTop w:val="0"/>
              <w:marBottom w:val="0"/>
              <w:divBdr>
                <w:top w:val="none" w:sz="0" w:space="0" w:color="auto"/>
                <w:left w:val="none" w:sz="0" w:space="0" w:color="auto"/>
                <w:bottom w:val="none" w:sz="0" w:space="0" w:color="auto"/>
                <w:right w:val="none" w:sz="0" w:space="0" w:color="auto"/>
              </w:divBdr>
              <w:divsChild>
                <w:div w:id="1838888167">
                  <w:marLeft w:val="0"/>
                  <w:marRight w:val="0"/>
                  <w:marTop w:val="0"/>
                  <w:marBottom w:val="0"/>
                  <w:divBdr>
                    <w:top w:val="none" w:sz="0" w:space="0" w:color="auto"/>
                    <w:left w:val="none" w:sz="0" w:space="0" w:color="auto"/>
                    <w:bottom w:val="none" w:sz="0" w:space="0" w:color="auto"/>
                    <w:right w:val="none" w:sz="0" w:space="0" w:color="auto"/>
                  </w:divBdr>
                </w:div>
                <w:div w:id="384835331">
                  <w:marLeft w:val="0"/>
                  <w:marRight w:val="0"/>
                  <w:marTop w:val="0"/>
                  <w:marBottom w:val="0"/>
                  <w:divBdr>
                    <w:top w:val="none" w:sz="0" w:space="0" w:color="auto"/>
                    <w:left w:val="none" w:sz="0" w:space="0" w:color="auto"/>
                    <w:bottom w:val="none" w:sz="0" w:space="0" w:color="auto"/>
                    <w:right w:val="none" w:sz="0" w:space="0" w:color="auto"/>
                  </w:divBdr>
                </w:div>
              </w:divsChild>
            </w:div>
            <w:div w:id="626087848">
              <w:marLeft w:val="0"/>
              <w:marRight w:val="0"/>
              <w:marTop w:val="0"/>
              <w:marBottom w:val="0"/>
              <w:divBdr>
                <w:top w:val="none" w:sz="0" w:space="0" w:color="auto"/>
                <w:left w:val="none" w:sz="0" w:space="0" w:color="auto"/>
                <w:bottom w:val="none" w:sz="0" w:space="0" w:color="auto"/>
                <w:right w:val="none" w:sz="0" w:space="0" w:color="auto"/>
              </w:divBdr>
              <w:divsChild>
                <w:div w:id="555507594">
                  <w:marLeft w:val="0"/>
                  <w:marRight w:val="0"/>
                  <w:marTop w:val="0"/>
                  <w:marBottom w:val="0"/>
                  <w:divBdr>
                    <w:top w:val="none" w:sz="0" w:space="0" w:color="auto"/>
                    <w:left w:val="none" w:sz="0" w:space="0" w:color="auto"/>
                    <w:bottom w:val="none" w:sz="0" w:space="0" w:color="auto"/>
                    <w:right w:val="none" w:sz="0" w:space="0" w:color="auto"/>
                  </w:divBdr>
                </w:div>
                <w:div w:id="1627656184">
                  <w:marLeft w:val="0"/>
                  <w:marRight w:val="0"/>
                  <w:marTop w:val="0"/>
                  <w:marBottom w:val="0"/>
                  <w:divBdr>
                    <w:top w:val="none" w:sz="0" w:space="0" w:color="auto"/>
                    <w:left w:val="none" w:sz="0" w:space="0" w:color="auto"/>
                    <w:bottom w:val="none" w:sz="0" w:space="0" w:color="auto"/>
                    <w:right w:val="none" w:sz="0" w:space="0" w:color="auto"/>
                  </w:divBdr>
                </w:div>
              </w:divsChild>
            </w:div>
            <w:div w:id="837771226">
              <w:marLeft w:val="0"/>
              <w:marRight w:val="0"/>
              <w:marTop w:val="0"/>
              <w:marBottom w:val="0"/>
              <w:divBdr>
                <w:top w:val="none" w:sz="0" w:space="0" w:color="auto"/>
                <w:left w:val="none" w:sz="0" w:space="0" w:color="auto"/>
                <w:bottom w:val="none" w:sz="0" w:space="0" w:color="auto"/>
                <w:right w:val="none" w:sz="0" w:space="0" w:color="auto"/>
              </w:divBdr>
              <w:divsChild>
                <w:div w:id="1567380161">
                  <w:marLeft w:val="0"/>
                  <w:marRight w:val="0"/>
                  <w:marTop w:val="0"/>
                  <w:marBottom w:val="0"/>
                  <w:divBdr>
                    <w:top w:val="none" w:sz="0" w:space="0" w:color="auto"/>
                    <w:left w:val="none" w:sz="0" w:space="0" w:color="auto"/>
                    <w:bottom w:val="none" w:sz="0" w:space="0" w:color="auto"/>
                    <w:right w:val="none" w:sz="0" w:space="0" w:color="auto"/>
                  </w:divBdr>
                </w:div>
                <w:div w:id="1506169052">
                  <w:marLeft w:val="0"/>
                  <w:marRight w:val="0"/>
                  <w:marTop w:val="0"/>
                  <w:marBottom w:val="0"/>
                  <w:divBdr>
                    <w:top w:val="none" w:sz="0" w:space="0" w:color="auto"/>
                    <w:left w:val="none" w:sz="0" w:space="0" w:color="auto"/>
                    <w:bottom w:val="none" w:sz="0" w:space="0" w:color="auto"/>
                    <w:right w:val="none" w:sz="0" w:space="0" w:color="auto"/>
                  </w:divBdr>
                </w:div>
              </w:divsChild>
            </w:div>
            <w:div w:id="462887077">
              <w:marLeft w:val="0"/>
              <w:marRight w:val="0"/>
              <w:marTop w:val="0"/>
              <w:marBottom w:val="0"/>
              <w:divBdr>
                <w:top w:val="none" w:sz="0" w:space="0" w:color="auto"/>
                <w:left w:val="none" w:sz="0" w:space="0" w:color="auto"/>
                <w:bottom w:val="none" w:sz="0" w:space="0" w:color="auto"/>
                <w:right w:val="none" w:sz="0" w:space="0" w:color="auto"/>
              </w:divBdr>
              <w:divsChild>
                <w:div w:id="1420129669">
                  <w:marLeft w:val="0"/>
                  <w:marRight w:val="0"/>
                  <w:marTop w:val="0"/>
                  <w:marBottom w:val="0"/>
                  <w:divBdr>
                    <w:top w:val="none" w:sz="0" w:space="0" w:color="auto"/>
                    <w:left w:val="none" w:sz="0" w:space="0" w:color="auto"/>
                    <w:bottom w:val="none" w:sz="0" w:space="0" w:color="auto"/>
                    <w:right w:val="none" w:sz="0" w:space="0" w:color="auto"/>
                  </w:divBdr>
                </w:div>
                <w:div w:id="1924727722">
                  <w:marLeft w:val="0"/>
                  <w:marRight w:val="0"/>
                  <w:marTop w:val="0"/>
                  <w:marBottom w:val="0"/>
                  <w:divBdr>
                    <w:top w:val="none" w:sz="0" w:space="0" w:color="auto"/>
                    <w:left w:val="none" w:sz="0" w:space="0" w:color="auto"/>
                    <w:bottom w:val="none" w:sz="0" w:space="0" w:color="auto"/>
                    <w:right w:val="none" w:sz="0" w:space="0" w:color="auto"/>
                  </w:divBdr>
                </w:div>
              </w:divsChild>
            </w:div>
            <w:div w:id="2031829243">
              <w:marLeft w:val="0"/>
              <w:marRight w:val="0"/>
              <w:marTop w:val="0"/>
              <w:marBottom w:val="0"/>
              <w:divBdr>
                <w:top w:val="none" w:sz="0" w:space="0" w:color="auto"/>
                <w:left w:val="none" w:sz="0" w:space="0" w:color="auto"/>
                <w:bottom w:val="none" w:sz="0" w:space="0" w:color="auto"/>
                <w:right w:val="none" w:sz="0" w:space="0" w:color="auto"/>
              </w:divBdr>
              <w:divsChild>
                <w:div w:id="1932541096">
                  <w:marLeft w:val="0"/>
                  <w:marRight w:val="0"/>
                  <w:marTop w:val="0"/>
                  <w:marBottom w:val="0"/>
                  <w:divBdr>
                    <w:top w:val="none" w:sz="0" w:space="0" w:color="auto"/>
                    <w:left w:val="none" w:sz="0" w:space="0" w:color="auto"/>
                    <w:bottom w:val="none" w:sz="0" w:space="0" w:color="auto"/>
                    <w:right w:val="none" w:sz="0" w:space="0" w:color="auto"/>
                  </w:divBdr>
                </w:div>
                <w:div w:id="608776018">
                  <w:marLeft w:val="0"/>
                  <w:marRight w:val="0"/>
                  <w:marTop w:val="0"/>
                  <w:marBottom w:val="0"/>
                  <w:divBdr>
                    <w:top w:val="none" w:sz="0" w:space="0" w:color="auto"/>
                    <w:left w:val="none" w:sz="0" w:space="0" w:color="auto"/>
                    <w:bottom w:val="none" w:sz="0" w:space="0" w:color="auto"/>
                    <w:right w:val="none" w:sz="0" w:space="0" w:color="auto"/>
                  </w:divBdr>
                </w:div>
              </w:divsChild>
            </w:div>
            <w:div w:id="1965847759">
              <w:marLeft w:val="0"/>
              <w:marRight w:val="0"/>
              <w:marTop w:val="0"/>
              <w:marBottom w:val="0"/>
              <w:divBdr>
                <w:top w:val="none" w:sz="0" w:space="0" w:color="auto"/>
                <w:left w:val="none" w:sz="0" w:space="0" w:color="auto"/>
                <w:bottom w:val="none" w:sz="0" w:space="0" w:color="auto"/>
                <w:right w:val="none" w:sz="0" w:space="0" w:color="auto"/>
              </w:divBdr>
              <w:divsChild>
                <w:div w:id="172309535">
                  <w:marLeft w:val="0"/>
                  <w:marRight w:val="0"/>
                  <w:marTop w:val="0"/>
                  <w:marBottom w:val="0"/>
                  <w:divBdr>
                    <w:top w:val="none" w:sz="0" w:space="0" w:color="auto"/>
                    <w:left w:val="none" w:sz="0" w:space="0" w:color="auto"/>
                    <w:bottom w:val="none" w:sz="0" w:space="0" w:color="auto"/>
                    <w:right w:val="none" w:sz="0" w:space="0" w:color="auto"/>
                  </w:divBdr>
                </w:div>
                <w:div w:id="459231841">
                  <w:marLeft w:val="0"/>
                  <w:marRight w:val="0"/>
                  <w:marTop w:val="0"/>
                  <w:marBottom w:val="0"/>
                  <w:divBdr>
                    <w:top w:val="none" w:sz="0" w:space="0" w:color="auto"/>
                    <w:left w:val="none" w:sz="0" w:space="0" w:color="auto"/>
                    <w:bottom w:val="none" w:sz="0" w:space="0" w:color="auto"/>
                    <w:right w:val="none" w:sz="0" w:space="0" w:color="auto"/>
                  </w:divBdr>
                </w:div>
              </w:divsChild>
            </w:div>
            <w:div w:id="1463497002">
              <w:marLeft w:val="0"/>
              <w:marRight w:val="0"/>
              <w:marTop w:val="0"/>
              <w:marBottom w:val="0"/>
              <w:divBdr>
                <w:top w:val="none" w:sz="0" w:space="0" w:color="auto"/>
                <w:left w:val="none" w:sz="0" w:space="0" w:color="auto"/>
                <w:bottom w:val="none" w:sz="0" w:space="0" w:color="auto"/>
                <w:right w:val="none" w:sz="0" w:space="0" w:color="auto"/>
              </w:divBdr>
            </w:div>
            <w:div w:id="934706293">
              <w:marLeft w:val="0"/>
              <w:marRight w:val="0"/>
              <w:marTop w:val="0"/>
              <w:marBottom w:val="0"/>
              <w:divBdr>
                <w:top w:val="none" w:sz="0" w:space="0" w:color="auto"/>
                <w:left w:val="none" w:sz="0" w:space="0" w:color="auto"/>
                <w:bottom w:val="none" w:sz="0" w:space="0" w:color="auto"/>
                <w:right w:val="none" w:sz="0" w:space="0" w:color="auto"/>
              </w:divBdr>
              <w:divsChild>
                <w:div w:id="942149868">
                  <w:marLeft w:val="0"/>
                  <w:marRight w:val="0"/>
                  <w:marTop w:val="0"/>
                  <w:marBottom w:val="0"/>
                  <w:divBdr>
                    <w:top w:val="none" w:sz="0" w:space="0" w:color="auto"/>
                    <w:left w:val="none" w:sz="0" w:space="0" w:color="auto"/>
                    <w:bottom w:val="none" w:sz="0" w:space="0" w:color="auto"/>
                    <w:right w:val="none" w:sz="0" w:space="0" w:color="auto"/>
                  </w:divBdr>
                </w:div>
                <w:div w:id="1160778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CA60C45F</Template>
  <TotalTime>87</TotalTime>
  <Pages>2</Pages>
  <Words>422</Words>
  <Characters>2321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2017-10-04T15:38:00Z</dcterms:created>
  <dcterms:modified xsi:type="dcterms:W3CDTF">2017-10-04T17:05:00Z</dcterms:modified>
</cp:coreProperties>
</file>