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E6D" w:rsidRPr="00E81E6D" w:rsidRDefault="00E81E6D" w:rsidP="00E81E6D">
      <w:pPr>
        <w:spacing w:after="0" w:line="240" w:lineRule="auto"/>
        <w:rPr>
          <w:rFonts w:ascii="Arial" w:eastAsia="Times New Roman" w:hAnsi="Arial" w:cs="Arial"/>
          <w:b/>
          <w:bCs/>
          <w:color w:val="222222"/>
          <w:sz w:val="18"/>
          <w:szCs w:val="18"/>
          <w:lang w:val="en-US" w:eastAsia="nl-NL"/>
        </w:rPr>
      </w:pPr>
      <w:r w:rsidRPr="00E81E6D">
        <w:rPr>
          <w:rFonts w:ascii="Arial" w:eastAsia="Times New Roman" w:hAnsi="Arial" w:cs="Arial"/>
          <w:b/>
          <w:bCs/>
          <w:color w:val="222222"/>
          <w:sz w:val="18"/>
          <w:szCs w:val="18"/>
          <w:lang w:val="en-US" w:eastAsia="nl-NL"/>
        </w:rPr>
        <w:t>Assignment Title</w:t>
      </w:r>
    </w:p>
    <w:p w:rsidR="00E81E6D" w:rsidRDefault="00E81E6D" w:rsidP="00E81E6D">
      <w:pPr>
        <w:spacing w:after="0" w:line="240" w:lineRule="auto"/>
        <w:rPr>
          <w:rFonts w:ascii="Arial" w:eastAsia="Times New Roman" w:hAnsi="Arial" w:cs="Arial"/>
          <w:color w:val="222222"/>
          <w:sz w:val="18"/>
          <w:szCs w:val="18"/>
          <w:lang w:val="en-US" w:eastAsia="nl-NL"/>
        </w:rPr>
      </w:pPr>
      <w:bookmarkStart w:id="0" w:name="_GoBack"/>
      <w:r w:rsidRPr="00E81E6D">
        <w:rPr>
          <w:rFonts w:ascii="Arial" w:eastAsia="Times New Roman" w:hAnsi="Arial" w:cs="Arial"/>
          <w:color w:val="222222"/>
          <w:sz w:val="18"/>
          <w:szCs w:val="18"/>
          <w:lang w:val="en-US" w:eastAsia="nl-NL"/>
        </w:rPr>
        <w:t>Empowering the Toll Road Regulatory Agency (BPJT), A Technical Assistant to Ministry of Public Works in Improving the Indonesia Toll Road Sector.</w:t>
      </w:r>
    </w:p>
    <w:bookmarkEnd w:id="0"/>
    <w:p w:rsidR="00E81E6D" w:rsidRPr="00E81E6D" w:rsidRDefault="00E81E6D" w:rsidP="00E81E6D">
      <w:pPr>
        <w:spacing w:after="0" w:line="240" w:lineRule="auto"/>
        <w:rPr>
          <w:rFonts w:ascii="Arial" w:eastAsia="Times New Roman" w:hAnsi="Arial" w:cs="Arial"/>
          <w:color w:val="222222"/>
          <w:sz w:val="18"/>
          <w:szCs w:val="18"/>
          <w:lang w:val="en-US" w:eastAsia="nl-NL"/>
        </w:rPr>
      </w:pPr>
    </w:p>
    <w:p w:rsidR="00E81E6D" w:rsidRPr="00E81E6D" w:rsidRDefault="00E81E6D" w:rsidP="00E81E6D">
      <w:pPr>
        <w:spacing w:after="0" w:line="240" w:lineRule="auto"/>
        <w:rPr>
          <w:rFonts w:ascii="Arial" w:eastAsia="Times New Roman" w:hAnsi="Arial" w:cs="Arial"/>
          <w:b/>
          <w:bCs/>
          <w:color w:val="222222"/>
          <w:sz w:val="18"/>
          <w:szCs w:val="18"/>
          <w:lang w:val="en-US" w:eastAsia="nl-NL"/>
        </w:rPr>
      </w:pPr>
      <w:r w:rsidRPr="00E81E6D">
        <w:rPr>
          <w:rFonts w:ascii="Arial" w:eastAsia="Times New Roman" w:hAnsi="Arial" w:cs="Arial"/>
          <w:b/>
          <w:bCs/>
          <w:color w:val="222222"/>
          <w:sz w:val="18"/>
          <w:szCs w:val="18"/>
          <w:lang w:val="en-US" w:eastAsia="nl-NL"/>
        </w:rPr>
        <w:t>Publication Date</w:t>
      </w:r>
    </w:p>
    <w:p w:rsidR="00E81E6D" w:rsidRDefault="00E81E6D" w:rsidP="00E81E6D">
      <w:pPr>
        <w:spacing w:after="0" w:line="240" w:lineRule="auto"/>
        <w:rPr>
          <w:rFonts w:ascii="Arial" w:eastAsia="Times New Roman" w:hAnsi="Arial" w:cs="Arial"/>
          <w:color w:val="222222"/>
          <w:sz w:val="18"/>
          <w:szCs w:val="18"/>
          <w:lang w:val="en-US" w:eastAsia="nl-NL"/>
        </w:rPr>
      </w:pPr>
      <w:r w:rsidRPr="00E81E6D">
        <w:rPr>
          <w:rFonts w:ascii="Arial" w:eastAsia="Times New Roman" w:hAnsi="Arial" w:cs="Arial"/>
          <w:color w:val="222222"/>
          <w:sz w:val="18"/>
          <w:szCs w:val="18"/>
          <w:lang w:val="en-US" w:eastAsia="nl-NL"/>
        </w:rPr>
        <w:t> 26-Oct-2017</w:t>
      </w:r>
    </w:p>
    <w:p w:rsidR="00E81E6D" w:rsidRPr="00E81E6D" w:rsidRDefault="00E81E6D" w:rsidP="00E81E6D">
      <w:pPr>
        <w:spacing w:after="0" w:line="240" w:lineRule="auto"/>
        <w:rPr>
          <w:rFonts w:ascii="Arial" w:eastAsia="Times New Roman" w:hAnsi="Arial" w:cs="Arial"/>
          <w:color w:val="222222"/>
          <w:sz w:val="18"/>
          <w:szCs w:val="18"/>
          <w:lang w:val="en-US" w:eastAsia="nl-NL"/>
        </w:rPr>
      </w:pPr>
    </w:p>
    <w:p w:rsidR="00E81E6D" w:rsidRPr="00E81E6D" w:rsidRDefault="00E81E6D" w:rsidP="00E81E6D">
      <w:pPr>
        <w:spacing w:after="0" w:line="240" w:lineRule="auto"/>
        <w:rPr>
          <w:rFonts w:ascii="Arial" w:eastAsia="Times New Roman" w:hAnsi="Arial" w:cs="Arial"/>
          <w:b/>
          <w:bCs/>
          <w:color w:val="222222"/>
          <w:sz w:val="18"/>
          <w:szCs w:val="18"/>
          <w:lang w:val="en-US" w:eastAsia="nl-NL"/>
        </w:rPr>
      </w:pPr>
      <w:r w:rsidRPr="00E81E6D">
        <w:rPr>
          <w:rFonts w:ascii="Arial" w:eastAsia="Times New Roman" w:hAnsi="Arial" w:cs="Arial"/>
          <w:b/>
          <w:bCs/>
          <w:color w:val="222222"/>
          <w:sz w:val="18"/>
          <w:szCs w:val="18"/>
          <w:lang w:val="en-US" w:eastAsia="nl-NL"/>
        </w:rPr>
        <w:t>Expression of Interest Deadline</w:t>
      </w:r>
    </w:p>
    <w:p w:rsidR="00E81E6D" w:rsidRDefault="00E81E6D" w:rsidP="00E81E6D">
      <w:pPr>
        <w:spacing w:after="0" w:line="240" w:lineRule="auto"/>
        <w:rPr>
          <w:rFonts w:ascii="Arial" w:eastAsia="Times New Roman" w:hAnsi="Arial" w:cs="Arial"/>
          <w:color w:val="222222"/>
          <w:sz w:val="18"/>
          <w:szCs w:val="18"/>
          <w:lang w:val="en-US" w:eastAsia="nl-NL"/>
        </w:rPr>
      </w:pPr>
      <w:r w:rsidRPr="00E81E6D">
        <w:rPr>
          <w:rFonts w:ascii="Arial" w:eastAsia="Times New Roman" w:hAnsi="Arial" w:cs="Arial"/>
          <w:color w:val="222222"/>
          <w:sz w:val="18"/>
          <w:szCs w:val="18"/>
          <w:lang w:val="en-US" w:eastAsia="nl-NL"/>
        </w:rPr>
        <w:t> 30-Oct-2017 at 11:59:59 PM (Eastern Time – Washington D.C.)</w:t>
      </w:r>
    </w:p>
    <w:p w:rsidR="00E81E6D" w:rsidRPr="00E81E6D" w:rsidRDefault="00E81E6D" w:rsidP="00E81E6D">
      <w:pPr>
        <w:spacing w:after="0" w:line="240" w:lineRule="auto"/>
        <w:rPr>
          <w:rFonts w:ascii="Arial" w:eastAsia="Times New Roman" w:hAnsi="Arial" w:cs="Arial"/>
          <w:color w:val="222222"/>
          <w:sz w:val="18"/>
          <w:szCs w:val="18"/>
          <w:lang w:val="en-US" w:eastAsia="nl-NL"/>
        </w:rPr>
      </w:pPr>
    </w:p>
    <w:p w:rsidR="00E81E6D" w:rsidRPr="00E81E6D" w:rsidRDefault="00E81E6D" w:rsidP="00E81E6D">
      <w:pPr>
        <w:spacing w:after="0" w:line="240" w:lineRule="auto"/>
        <w:rPr>
          <w:rFonts w:ascii="Arial" w:eastAsia="Times New Roman" w:hAnsi="Arial" w:cs="Arial"/>
          <w:b/>
          <w:bCs/>
          <w:vanish/>
          <w:color w:val="222222"/>
          <w:sz w:val="18"/>
          <w:szCs w:val="18"/>
          <w:lang w:eastAsia="nl-NL"/>
        </w:rPr>
      </w:pPr>
      <w:r w:rsidRPr="00E81E6D">
        <w:rPr>
          <w:rFonts w:ascii="Arial" w:eastAsia="Times New Roman" w:hAnsi="Arial" w:cs="Arial"/>
          <w:b/>
          <w:bCs/>
          <w:vanish/>
          <w:color w:val="222222"/>
          <w:sz w:val="18"/>
          <w:szCs w:val="18"/>
          <w:lang w:eastAsia="nl-NL"/>
        </w:rPr>
        <w:t>Contact Name</w:t>
      </w:r>
    </w:p>
    <w:p w:rsidR="00E81E6D" w:rsidRPr="00E81E6D" w:rsidRDefault="00E81E6D" w:rsidP="00E81E6D">
      <w:pPr>
        <w:spacing w:after="0" w:line="240" w:lineRule="auto"/>
        <w:rPr>
          <w:rFonts w:ascii="Arial" w:eastAsia="Times New Roman" w:hAnsi="Arial" w:cs="Arial"/>
          <w:vanish/>
          <w:color w:val="222222"/>
          <w:sz w:val="18"/>
          <w:szCs w:val="18"/>
          <w:lang w:eastAsia="nl-NL"/>
        </w:rPr>
      </w:pPr>
      <w:r w:rsidRPr="00E81E6D">
        <w:rPr>
          <w:rFonts w:ascii="Arial" w:eastAsia="Times New Roman" w:hAnsi="Arial" w:cs="Arial"/>
          <w:vanish/>
          <w:color w:val="222222"/>
          <w:sz w:val="18"/>
          <w:szCs w:val="18"/>
          <w:lang w:eastAsia="nl-NL"/>
        </w:rPr>
        <w:t> </w:t>
      </w:r>
    </w:p>
    <w:p w:rsidR="00E81E6D" w:rsidRPr="00E81E6D" w:rsidRDefault="00E81E6D" w:rsidP="00E81E6D">
      <w:pPr>
        <w:spacing w:after="0" w:line="240" w:lineRule="auto"/>
        <w:rPr>
          <w:rFonts w:ascii="Arial" w:eastAsia="Times New Roman" w:hAnsi="Arial" w:cs="Arial"/>
          <w:b/>
          <w:bCs/>
          <w:vanish/>
          <w:color w:val="222222"/>
          <w:sz w:val="18"/>
          <w:szCs w:val="18"/>
          <w:lang w:eastAsia="nl-NL"/>
        </w:rPr>
      </w:pPr>
      <w:r w:rsidRPr="00E81E6D">
        <w:rPr>
          <w:rFonts w:ascii="Arial" w:eastAsia="Times New Roman" w:hAnsi="Arial" w:cs="Arial"/>
          <w:b/>
          <w:bCs/>
          <w:vanish/>
          <w:color w:val="222222"/>
          <w:sz w:val="18"/>
          <w:szCs w:val="18"/>
          <w:lang w:eastAsia="nl-NL"/>
        </w:rPr>
        <w:t>Contact Email</w:t>
      </w:r>
    </w:p>
    <w:p w:rsidR="00E81E6D" w:rsidRPr="00E81E6D" w:rsidRDefault="00E81E6D" w:rsidP="00E81E6D">
      <w:pPr>
        <w:spacing w:after="0" w:line="240" w:lineRule="auto"/>
        <w:rPr>
          <w:rFonts w:ascii="Arial" w:eastAsia="Times New Roman" w:hAnsi="Arial" w:cs="Arial"/>
          <w:vanish/>
          <w:color w:val="222222"/>
          <w:sz w:val="18"/>
          <w:szCs w:val="18"/>
          <w:lang w:eastAsia="nl-NL"/>
        </w:rPr>
      </w:pPr>
      <w:r w:rsidRPr="00E81E6D">
        <w:rPr>
          <w:rFonts w:ascii="Arial" w:eastAsia="Times New Roman" w:hAnsi="Arial" w:cs="Arial"/>
          <w:vanish/>
          <w:color w:val="222222"/>
          <w:sz w:val="18"/>
          <w:szCs w:val="18"/>
          <w:lang w:eastAsia="nl-NL"/>
        </w:rPr>
        <w:t> </w:t>
      </w:r>
    </w:p>
    <w:p w:rsidR="00E81E6D" w:rsidRPr="00E81E6D" w:rsidRDefault="00E81E6D" w:rsidP="00E81E6D">
      <w:pPr>
        <w:spacing w:after="0" w:line="240" w:lineRule="auto"/>
        <w:rPr>
          <w:rFonts w:ascii="Arial" w:eastAsia="Times New Roman" w:hAnsi="Arial" w:cs="Arial"/>
          <w:b/>
          <w:bCs/>
          <w:vanish/>
          <w:color w:val="222222"/>
          <w:sz w:val="18"/>
          <w:szCs w:val="18"/>
          <w:lang w:eastAsia="nl-NL"/>
        </w:rPr>
      </w:pPr>
      <w:r w:rsidRPr="00E81E6D">
        <w:rPr>
          <w:rFonts w:ascii="Arial" w:eastAsia="Times New Roman" w:hAnsi="Arial" w:cs="Arial"/>
          <w:b/>
          <w:bCs/>
          <w:vanish/>
          <w:color w:val="222222"/>
          <w:sz w:val="18"/>
          <w:szCs w:val="18"/>
          <w:lang w:eastAsia="nl-NL"/>
        </w:rPr>
        <w:t>Contact Phone</w:t>
      </w:r>
    </w:p>
    <w:p w:rsidR="00E81E6D" w:rsidRPr="00E81E6D" w:rsidRDefault="00E81E6D" w:rsidP="00E81E6D">
      <w:pPr>
        <w:spacing w:after="0" w:line="240" w:lineRule="auto"/>
        <w:rPr>
          <w:rFonts w:ascii="Arial" w:eastAsia="Times New Roman" w:hAnsi="Arial" w:cs="Arial"/>
          <w:vanish/>
          <w:color w:val="222222"/>
          <w:sz w:val="18"/>
          <w:szCs w:val="18"/>
          <w:lang w:eastAsia="nl-NL"/>
        </w:rPr>
      </w:pPr>
      <w:r w:rsidRPr="00E81E6D">
        <w:rPr>
          <w:rFonts w:ascii="Arial" w:eastAsia="Times New Roman" w:hAnsi="Arial" w:cs="Arial"/>
          <w:vanish/>
          <w:color w:val="222222"/>
          <w:sz w:val="18"/>
          <w:szCs w:val="18"/>
          <w:lang w:eastAsia="nl-NL"/>
        </w:rPr>
        <w:t> </w:t>
      </w:r>
    </w:p>
    <w:p w:rsidR="00E81E6D" w:rsidRPr="00E81E6D" w:rsidRDefault="00E81E6D" w:rsidP="00E81E6D">
      <w:pPr>
        <w:spacing w:after="0" w:line="240" w:lineRule="auto"/>
        <w:rPr>
          <w:rFonts w:ascii="Arial" w:eastAsia="Times New Roman" w:hAnsi="Arial" w:cs="Arial"/>
          <w:b/>
          <w:bCs/>
          <w:vanish/>
          <w:color w:val="222222"/>
          <w:sz w:val="18"/>
          <w:szCs w:val="18"/>
          <w:lang w:eastAsia="nl-NL"/>
        </w:rPr>
      </w:pPr>
      <w:r w:rsidRPr="00E81E6D">
        <w:rPr>
          <w:rFonts w:ascii="Arial" w:eastAsia="Times New Roman" w:hAnsi="Arial" w:cs="Arial"/>
          <w:b/>
          <w:bCs/>
          <w:vanish/>
          <w:color w:val="222222"/>
          <w:sz w:val="18"/>
          <w:szCs w:val="18"/>
          <w:lang w:eastAsia="nl-NL"/>
        </w:rPr>
        <w:t>Contact Fax</w:t>
      </w:r>
    </w:p>
    <w:p w:rsidR="00E81E6D" w:rsidRPr="00E81E6D" w:rsidRDefault="00E81E6D" w:rsidP="00E81E6D">
      <w:pPr>
        <w:spacing w:after="0" w:line="240" w:lineRule="auto"/>
        <w:rPr>
          <w:rFonts w:ascii="Arial" w:eastAsia="Times New Roman" w:hAnsi="Arial" w:cs="Arial"/>
          <w:vanish/>
          <w:color w:val="222222"/>
          <w:sz w:val="18"/>
          <w:szCs w:val="18"/>
          <w:lang w:eastAsia="nl-NL"/>
        </w:rPr>
      </w:pPr>
      <w:r w:rsidRPr="00E81E6D">
        <w:rPr>
          <w:rFonts w:ascii="Arial" w:eastAsia="Times New Roman" w:hAnsi="Arial" w:cs="Arial"/>
          <w:vanish/>
          <w:color w:val="222222"/>
          <w:sz w:val="18"/>
          <w:szCs w:val="18"/>
          <w:lang w:eastAsia="nl-NL"/>
        </w:rPr>
        <w:t> </w:t>
      </w:r>
    </w:p>
    <w:p w:rsidR="00E81E6D" w:rsidRPr="00E81E6D" w:rsidRDefault="00E81E6D" w:rsidP="00E81E6D">
      <w:pPr>
        <w:spacing w:after="0" w:line="240" w:lineRule="auto"/>
        <w:rPr>
          <w:rFonts w:ascii="Arial" w:eastAsia="Times New Roman" w:hAnsi="Arial" w:cs="Arial"/>
          <w:b/>
          <w:bCs/>
          <w:color w:val="222222"/>
          <w:sz w:val="18"/>
          <w:szCs w:val="18"/>
          <w:lang w:val="en-US" w:eastAsia="nl-NL"/>
        </w:rPr>
      </w:pPr>
      <w:r w:rsidRPr="00E81E6D">
        <w:rPr>
          <w:rFonts w:ascii="Arial" w:eastAsia="Times New Roman" w:hAnsi="Arial" w:cs="Arial"/>
          <w:b/>
          <w:bCs/>
          <w:color w:val="222222"/>
          <w:sz w:val="18"/>
          <w:szCs w:val="18"/>
          <w:lang w:val="en-US" w:eastAsia="nl-NL"/>
        </w:rPr>
        <w:t>Language of Notice</w:t>
      </w:r>
    </w:p>
    <w:p w:rsidR="00E81E6D" w:rsidRPr="00E81E6D" w:rsidRDefault="00E81E6D" w:rsidP="00E81E6D">
      <w:pPr>
        <w:spacing w:after="0" w:line="240" w:lineRule="auto"/>
        <w:rPr>
          <w:rFonts w:ascii="Arial" w:eastAsia="Times New Roman" w:hAnsi="Arial" w:cs="Arial"/>
          <w:color w:val="222222"/>
          <w:sz w:val="18"/>
          <w:szCs w:val="18"/>
          <w:lang w:val="en-US" w:eastAsia="nl-NL"/>
        </w:rPr>
      </w:pPr>
      <w:r w:rsidRPr="00E81E6D">
        <w:rPr>
          <w:rFonts w:ascii="Arial" w:eastAsia="Times New Roman" w:hAnsi="Arial" w:cs="Arial"/>
          <w:color w:val="222222"/>
          <w:sz w:val="18"/>
          <w:szCs w:val="18"/>
          <w:lang w:val="en-US" w:eastAsia="nl-NL"/>
        </w:rPr>
        <w:t> English</w:t>
      </w:r>
    </w:p>
    <w:p w:rsidR="00E81E6D" w:rsidRDefault="00E81E6D" w:rsidP="00E81E6D">
      <w:pPr>
        <w:spacing w:after="0" w:line="240" w:lineRule="auto"/>
        <w:rPr>
          <w:rFonts w:ascii="Arial" w:eastAsia="Times New Roman" w:hAnsi="Arial" w:cs="Arial"/>
          <w:color w:val="222222"/>
          <w:sz w:val="18"/>
          <w:szCs w:val="18"/>
          <w:lang w:val="en-US" w:eastAsia="nl-NL"/>
        </w:rPr>
      </w:pPr>
    </w:p>
    <w:p w:rsidR="00E81E6D" w:rsidRPr="00E81E6D" w:rsidRDefault="00E81E6D" w:rsidP="00E81E6D">
      <w:pPr>
        <w:spacing w:after="0" w:line="240" w:lineRule="auto"/>
        <w:rPr>
          <w:rFonts w:ascii="Arial" w:eastAsia="Times New Roman" w:hAnsi="Arial" w:cs="Arial"/>
          <w:b/>
          <w:bCs/>
          <w:color w:val="222222"/>
          <w:sz w:val="18"/>
          <w:szCs w:val="18"/>
          <w:lang w:eastAsia="nl-NL"/>
        </w:rPr>
      </w:pPr>
      <w:proofErr w:type="spellStart"/>
      <w:r w:rsidRPr="00E81E6D">
        <w:rPr>
          <w:rFonts w:ascii="Arial" w:eastAsia="Times New Roman" w:hAnsi="Arial" w:cs="Arial"/>
          <w:b/>
          <w:bCs/>
          <w:color w:val="222222"/>
          <w:sz w:val="18"/>
          <w:szCs w:val="18"/>
          <w:lang w:eastAsia="nl-NL"/>
        </w:rPr>
        <w:t>Assignment</w:t>
      </w:r>
      <w:proofErr w:type="spellEnd"/>
      <w:r w:rsidRPr="00E81E6D">
        <w:rPr>
          <w:rFonts w:ascii="Arial" w:eastAsia="Times New Roman" w:hAnsi="Arial" w:cs="Arial"/>
          <w:b/>
          <w:bCs/>
          <w:color w:val="222222"/>
          <w:sz w:val="18"/>
          <w:szCs w:val="18"/>
          <w:lang w:eastAsia="nl-NL"/>
        </w:rPr>
        <w:t xml:space="preserve"> Country</w:t>
      </w:r>
    </w:p>
    <w:p w:rsidR="00E81E6D" w:rsidRPr="00E81E6D" w:rsidRDefault="00E81E6D" w:rsidP="00E81E6D">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E81E6D">
        <w:rPr>
          <w:rFonts w:ascii="Arial" w:eastAsia="Times New Roman" w:hAnsi="Arial" w:cs="Arial"/>
          <w:color w:val="222222"/>
          <w:sz w:val="18"/>
          <w:szCs w:val="18"/>
          <w:lang w:eastAsia="nl-NL"/>
        </w:rPr>
        <w:t>ID - Indonesia</w:t>
      </w:r>
    </w:p>
    <w:p w:rsidR="00E81E6D" w:rsidRPr="00E81E6D" w:rsidRDefault="00E81E6D" w:rsidP="00E81E6D">
      <w:pPr>
        <w:spacing w:after="0" w:line="240" w:lineRule="auto"/>
        <w:rPr>
          <w:rFonts w:ascii="Arial" w:eastAsia="Times New Roman" w:hAnsi="Arial" w:cs="Arial"/>
          <w:b/>
          <w:bCs/>
          <w:color w:val="222222"/>
          <w:sz w:val="18"/>
          <w:szCs w:val="18"/>
          <w:lang w:eastAsia="nl-NL"/>
        </w:rPr>
      </w:pPr>
      <w:proofErr w:type="spellStart"/>
      <w:r w:rsidRPr="00E81E6D">
        <w:rPr>
          <w:rFonts w:ascii="Arial" w:eastAsia="Times New Roman" w:hAnsi="Arial" w:cs="Arial"/>
          <w:b/>
          <w:bCs/>
          <w:color w:val="222222"/>
          <w:sz w:val="18"/>
          <w:szCs w:val="18"/>
          <w:lang w:eastAsia="nl-NL"/>
        </w:rPr>
        <w:t>Funding</w:t>
      </w:r>
      <w:proofErr w:type="spellEnd"/>
      <w:r w:rsidRPr="00E81E6D">
        <w:rPr>
          <w:rFonts w:ascii="Arial" w:eastAsia="Times New Roman" w:hAnsi="Arial" w:cs="Arial"/>
          <w:b/>
          <w:bCs/>
          <w:color w:val="222222"/>
          <w:sz w:val="18"/>
          <w:szCs w:val="18"/>
          <w:lang w:eastAsia="nl-NL"/>
        </w:rPr>
        <w:t xml:space="preserve"> Sources</w:t>
      </w:r>
    </w:p>
    <w:p w:rsidR="00E81E6D" w:rsidRPr="00E81E6D" w:rsidRDefault="00E81E6D" w:rsidP="00E81E6D">
      <w:pPr>
        <w:spacing w:after="0" w:line="240" w:lineRule="auto"/>
        <w:rPr>
          <w:rFonts w:ascii="Arial" w:eastAsia="Times New Roman" w:hAnsi="Arial" w:cs="Arial"/>
          <w:color w:val="222222"/>
          <w:sz w:val="18"/>
          <w:szCs w:val="18"/>
          <w:lang w:val="en-US" w:eastAsia="nl-NL"/>
        </w:rPr>
      </w:pPr>
      <w:r w:rsidRPr="00E81E6D">
        <w:rPr>
          <w:rFonts w:ascii="Arial" w:eastAsia="Times New Roman" w:hAnsi="Arial" w:cs="Arial"/>
          <w:color w:val="222222"/>
          <w:sz w:val="18"/>
          <w:szCs w:val="18"/>
          <w:lang w:val="en-US" w:eastAsia="nl-NL"/>
        </w:rPr>
        <w:t xml:space="preserve">The World Bank Group intends to finance the assignment/services under: </w:t>
      </w:r>
    </w:p>
    <w:p w:rsidR="00E81E6D" w:rsidRPr="00E81E6D" w:rsidRDefault="00E81E6D" w:rsidP="00E81E6D">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E81E6D">
        <w:rPr>
          <w:rFonts w:ascii="Arial" w:eastAsia="Times New Roman" w:hAnsi="Arial" w:cs="Arial"/>
          <w:color w:val="222222"/>
          <w:sz w:val="18"/>
          <w:szCs w:val="18"/>
          <w:lang w:eastAsia="nl-NL"/>
        </w:rPr>
        <w:t>BB - BANK BUDGET</w:t>
      </w:r>
    </w:p>
    <w:p w:rsidR="00E81E6D" w:rsidRPr="00E81E6D" w:rsidRDefault="00E81E6D" w:rsidP="00E81E6D">
      <w:pPr>
        <w:numPr>
          <w:ilvl w:val="0"/>
          <w:numId w:val="2"/>
        </w:numPr>
        <w:spacing w:before="100" w:beforeAutospacing="1" w:after="100" w:afterAutospacing="1" w:line="240" w:lineRule="auto"/>
        <w:rPr>
          <w:rFonts w:ascii="Arial" w:eastAsia="Times New Roman" w:hAnsi="Arial" w:cs="Arial"/>
          <w:color w:val="222222"/>
          <w:sz w:val="18"/>
          <w:szCs w:val="18"/>
          <w:lang w:val="en-US" w:eastAsia="nl-NL"/>
        </w:rPr>
      </w:pPr>
      <w:r w:rsidRPr="00E81E6D">
        <w:rPr>
          <w:rFonts w:ascii="Arial" w:eastAsia="Times New Roman" w:hAnsi="Arial" w:cs="Arial"/>
          <w:color w:val="222222"/>
          <w:sz w:val="18"/>
          <w:szCs w:val="18"/>
          <w:lang w:val="en-US" w:eastAsia="nl-NL"/>
        </w:rPr>
        <w:t>TF0A1836 - Infrastructure Institutional and Regulatory Support</w:t>
      </w:r>
    </w:p>
    <w:p w:rsidR="00E81E6D" w:rsidRPr="00E81E6D" w:rsidRDefault="00E81E6D" w:rsidP="00E81E6D">
      <w:pPr>
        <w:spacing w:after="0" w:line="240" w:lineRule="auto"/>
        <w:rPr>
          <w:rFonts w:ascii="Arial" w:eastAsia="Times New Roman" w:hAnsi="Arial" w:cs="Arial"/>
          <w:b/>
          <w:bCs/>
          <w:color w:val="222222"/>
          <w:sz w:val="18"/>
          <w:szCs w:val="18"/>
          <w:lang w:val="en-US" w:eastAsia="nl-NL"/>
        </w:rPr>
      </w:pPr>
      <w:r w:rsidRPr="00E81E6D">
        <w:rPr>
          <w:rFonts w:ascii="Arial" w:eastAsia="Times New Roman" w:hAnsi="Arial" w:cs="Arial"/>
          <w:b/>
          <w:bCs/>
          <w:color w:val="222222"/>
          <w:sz w:val="18"/>
          <w:szCs w:val="18"/>
          <w:lang w:val="en-US" w:eastAsia="nl-NL"/>
        </w:rPr>
        <w:t>Individual/Firm</w:t>
      </w:r>
    </w:p>
    <w:p w:rsidR="00E81E6D" w:rsidRPr="00E81E6D" w:rsidRDefault="00E81E6D" w:rsidP="00E81E6D">
      <w:pPr>
        <w:spacing w:after="0" w:line="240" w:lineRule="auto"/>
        <w:rPr>
          <w:rFonts w:ascii="Arial" w:eastAsia="Times New Roman" w:hAnsi="Arial" w:cs="Arial"/>
          <w:color w:val="222222"/>
          <w:sz w:val="18"/>
          <w:szCs w:val="18"/>
          <w:lang w:val="en-US" w:eastAsia="nl-NL"/>
        </w:rPr>
      </w:pPr>
      <w:r w:rsidRPr="00E81E6D">
        <w:rPr>
          <w:rFonts w:ascii="Arial" w:eastAsia="Times New Roman" w:hAnsi="Arial" w:cs="Arial"/>
          <w:vanish/>
          <w:color w:val="222222"/>
          <w:sz w:val="18"/>
          <w:szCs w:val="18"/>
          <w:lang w:val="en-US" w:eastAsia="nl-NL"/>
        </w:rPr>
        <w:t>The consultant will be an individual.</w:t>
      </w:r>
      <w:r w:rsidRPr="00E81E6D">
        <w:rPr>
          <w:rFonts w:ascii="Arial" w:eastAsia="Times New Roman" w:hAnsi="Arial" w:cs="Arial"/>
          <w:color w:val="222222"/>
          <w:sz w:val="18"/>
          <w:szCs w:val="18"/>
          <w:lang w:val="en-US" w:eastAsia="nl-NL"/>
        </w:rPr>
        <w:t xml:space="preserve"> The consultant will be a firm. </w:t>
      </w:r>
    </w:p>
    <w:p w:rsidR="00E81E6D" w:rsidRPr="00E81E6D" w:rsidRDefault="00E81E6D" w:rsidP="00E81E6D">
      <w:pPr>
        <w:spacing w:after="0" w:line="240" w:lineRule="auto"/>
        <w:rPr>
          <w:rFonts w:ascii="Arial" w:eastAsia="Times New Roman" w:hAnsi="Arial" w:cs="Arial"/>
          <w:color w:val="222222"/>
          <w:sz w:val="18"/>
          <w:szCs w:val="18"/>
          <w:lang w:eastAsia="nl-NL"/>
        </w:rPr>
      </w:pPr>
      <w:proofErr w:type="spellStart"/>
      <w:r w:rsidRPr="00E81E6D">
        <w:rPr>
          <w:rFonts w:ascii="Arial" w:eastAsia="Times New Roman" w:hAnsi="Arial" w:cs="Arial"/>
          <w:color w:val="222222"/>
          <w:sz w:val="18"/>
          <w:szCs w:val="18"/>
          <w:lang w:eastAsia="nl-NL"/>
        </w:rPr>
        <w:t>Assignment</w:t>
      </w:r>
      <w:proofErr w:type="spellEnd"/>
      <w:r w:rsidRPr="00E81E6D">
        <w:rPr>
          <w:rFonts w:ascii="Arial" w:eastAsia="Times New Roman" w:hAnsi="Arial" w:cs="Arial"/>
          <w:color w:val="222222"/>
          <w:sz w:val="18"/>
          <w:szCs w:val="18"/>
          <w:lang w:eastAsia="nl-NL"/>
        </w:rPr>
        <w:t xml:space="preserve"> </w:t>
      </w:r>
      <w:proofErr w:type="spellStart"/>
      <w:r w:rsidRPr="00E81E6D">
        <w:rPr>
          <w:rFonts w:ascii="Arial" w:eastAsia="Times New Roman" w:hAnsi="Arial" w:cs="Arial"/>
          <w:color w:val="222222"/>
          <w:sz w:val="18"/>
          <w:szCs w:val="18"/>
          <w:lang w:eastAsia="nl-NL"/>
        </w:rPr>
        <w:t>Description</w:t>
      </w:r>
      <w:proofErr w:type="spellEnd"/>
      <w:r w:rsidRPr="00E81E6D">
        <w:rPr>
          <w:rFonts w:ascii="Arial" w:eastAsia="Times New Roman" w:hAnsi="Arial" w:cs="Arial"/>
          <w:color w:val="222222"/>
          <w:sz w:val="18"/>
          <w:szCs w:val="18"/>
          <w:lang w:eastAsia="nl-NL"/>
        </w:rPr>
        <w:t xml:space="preserve"> </w:t>
      </w:r>
    </w:p>
    <w:p w:rsidR="00E81E6D" w:rsidRPr="00E81E6D" w:rsidRDefault="00E81E6D" w:rsidP="00E81E6D">
      <w:pPr>
        <w:spacing w:after="0" w:line="240" w:lineRule="auto"/>
        <w:rPr>
          <w:rFonts w:ascii="Arial" w:eastAsia="Times New Roman" w:hAnsi="Arial" w:cs="Arial"/>
          <w:color w:val="222222"/>
          <w:sz w:val="17"/>
          <w:szCs w:val="17"/>
          <w:lang w:val="en-US" w:eastAsia="nl-NL"/>
        </w:rPr>
      </w:pPr>
      <w:r w:rsidRPr="00E81E6D">
        <w:rPr>
          <w:rFonts w:ascii="Arial" w:eastAsia="Times New Roman" w:hAnsi="Arial" w:cs="Arial"/>
          <w:color w:val="222222"/>
          <w:sz w:val="17"/>
          <w:szCs w:val="17"/>
          <w:lang w:val="en-US" w:eastAsia="nl-NL"/>
        </w:rPr>
        <w:t>SELECTION FOR CONSULTANTS BY THE WORLD BANK GROUP</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REQUEST FOR EXPRESSIONS OF INTEREST</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Electronic Submissions through World Bank Group eConsultant2</w:t>
      </w:r>
      <w:r w:rsidRPr="00E81E6D">
        <w:rPr>
          <w:rFonts w:ascii="Arial" w:eastAsia="Times New Roman" w:hAnsi="Arial" w:cs="Arial"/>
          <w:color w:val="222222"/>
          <w:sz w:val="17"/>
          <w:szCs w:val="17"/>
          <w:lang w:val="en-US" w:eastAsia="nl-NL"/>
        </w:rPr>
        <w:br/>
        <w:t>https://wbgeconsult2.worldbank.org/wbgec/index.html</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ASSIGNMENT OVERVIEW</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 xml:space="preserve">Assignment Title: 1251972 - Empowering the Toll Road Regulatory Agency (BPJT), A Technical Assistant to Ministry of Public Works in improving the Indonesian Toll Road Sector. </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Assignment Countries:</w:t>
      </w:r>
      <w:r w:rsidRPr="00E81E6D">
        <w:rPr>
          <w:rFonts w:ascii="Arial" w:eastAsia="Times New Roman" w:hAnsi="Arial" w:cs="Arial"/>
          <w:color w:val="222222"/>
          <w:sz w:val="17"/>
          <w:szCs w:val="17"/>
          <w:lang w:val="en-US" w:eastAsia="nl-NL"/>
        </w:rPr>
        <w:br/>
        <w:t>- Indonesia</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ASSIGNMENT DESCRIPTION</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 xml:space="preserve">The objectives of the activity are to (a) improve quality assurance of expressways/toll roads delivered (mainly through reforming PMI and establishing PMO) and (b) reform and empower BPJT </w:t>
      </w:r>
      <w:proofErr w:type="spellStart"/>
      <w:r w:rsidRPr="00E81E6D">
        <w:rPr>
          <w:rFonts w:ascii="Arial" w:eastAsia="Times New Roman" w:hAnsi="Arial" w:cs="Arial"/>
          <w:color w:val="222222"/>
          <w:sz w:val="17"/>
          <w:szCs w:val="17"/>
          <w:lang w:val="en-US" w:eastAsia="nl-NL"/>
        </w:rPr>
        <w:t>organisation</w:t>
      </w:r>
      <w:proofErr w:type="spellEnd"/>
      <w:r w:rsidRPr="00E81E6D">
        <w:rPr>
          <w:rFonts w:ascii="Arial" w:eastAsia="Times New Roman" w:hAnsi="Arial" w:cs="Arial"/>
          <w:color w:val="222222"/>
          <w:sz w:val="17"/>
          <w:szCs w:val="17"/>
          <w:lang w:val="en-US" w:eastAsia="nl-NL"/>
        </w:rPr>
        <w:t xml:space="preserve">; (c) develop options for the future role of BPJT to be able to perform such task for receiving and disbursing revenue received and raising capital based on such revenue streams or assets under its control as a new institution </w:t>
      </w:r>
      <w:proofErr w:type="spellStart"/>
      <w:r w:rsidRPr="00E81E6D">
        <w:rPr>
          <w:rFonts w:ascii="Arial" w:eastAsia="Times New Roman" w:hAnsi="Arial" w:cs="Arial"/>
          <w:color w:val="222222"/>
          <w:sz w:val="17"/>
          <w:szCs w:val="17"/>
          <w:lang w:val="en-US" w:eastAsia="nl-NL"/>
        </w:rPr>
        <w:t>e.g</w:t>
      </w:r>
      <w:proofErr w:type="spellEnd"/>
      <w:r w:rsidRPr="00E81E6D">
        <w:rPr>
          <w:rFonts w:ascii="Arial" w:eastAsia="Times New Roman" w:hAnsi="Arial" w:cs="Arial"/>
          <w:color w:val="222222"/>
          <w:sz w:val="17"/>
          <w:szCs w:val="17"/>
          <w:lang w:val="en-US" w:eastAsia="nl-NL"/>
        </w:rPr>
        <w:t xml:space="preserve">: </w:t>
      </w:r>
      <w:proofErr w:type="spellStart"/>
      <w:r w:rsidRPr="00E81E6D">
        <w:rPr>
          <w:rFonts w:ascii="Arial" w:eastAsia="Times New Roman" w:hAnsi="Arial" w:cs="Arial"/>
          <w:color w:val="222222"/>
          <w:sz w:val="17"/>
          <w:szCs w:val="17"/>
          <w:lang w:val="en-US" w:eastAsia="nl-NL"/>
        </w:rPr>
        <w:t>Badan</w:t>
      </w:r>
      <w:proofErr w:type="spellEnd"/>
      <w:r w:rsidRPr="00E81E6D">
        <w:rPr>
          <w:rFonts w:ascii="Arial" w:eastAsia="Times New Roman" w:hAnsi="Arial" w:cs="Arial"/>
          <w:color w:val="222222"/>
          <w:sz w:val="17"/>
          <w:szCs w:val="17"/>
          <w:lang w:val="en-US" w:eastAsia="nl-NL"/>
        </w:rPr>
        <w:t xml:space="preserve"> </w:t>
      </w:r>
      <w:proofErr w:type="spellStart"/>
      <w:r w:rsidRPr="00E81E6D">
        <w:rPr>
          <w:rFonts w:ascii="Arial" w:eastAsia="Times New Roman" w:hAnsi="Arial" w:cs="Arial"/>
          <w:color w:val="222222"/>
          <w:sz w:val="17"/>
          <w:szCs w:val="17"/>
          <w:lang w:val="en-US" w:eastAsia="nl-NL"/>
        </w:rPr>
        <w:t>Layanan</w:t>
      </w:r>
      <w:proofErr w:type="spellEnd"/>
      <w:r w:rsidRPr="00E81E6D">
        <w:rPr>
          <w:rFonts w:ascii="Arial" w:eastAsia="Times New Roman" w:hAnsi="Arial" w:cs="Arial"/>
          <w:color w:val="222222"/>
          <w:sz w:val="17"/>
          <w:szCs w:val="17"/>
          <w:lang w:val="en-US" w:eastAsia="nl-NL"/>
        </w:rPr>
        <w:t xml:space="preserve"> </w:t>
      </w:r>
      <w:proofErr w:type="spellStart"/>
      <w:r w:rsidRPr="00E81E6D">
        <w:rPr>
          <w:rFonts w:ascii="Arial" w:eastAsia="Times New Roman" w:hAnsi="Arial" w:cs="Arial"/>
          <w:color w:val="222222"/>
          <w:sz w:val="17"/>
          <w:szCs w:val="17"/>
          <w:lang w:val="en-US" w:eastAsia="nl-NL"/>
        </w:rPr>
        <w:t>Umum</w:t>
      </w:r>
      <w:proofErr w:type="spellEnd"/>
      <w:r w:rsidRPr="00E81E6D">
        <w:rPr>
          <w:rFonts w:ascii="Arial" w:eastAsia="Times New Roman" w:hAnsi="Arial" w:cs="Arial"/>
          <w:color w:val="222222"/>
          <w:sz w:val="17"/>
          <w:szCs w:val="17"/>
          <w:lang w:val="en-US" w:eastAsia="nl-NL"/>
        </w:rPr>
        <w:t xml:space="preserve"> (specific service delivery Unit) or other form under Directorate General Bina </w:t>
      </w:r>
      <w:proofErr w:type="spellStart"/>
      <w:r w:rsidRPr="00E81E6D">
        <w:rPr>
          <w:rFonts w:ascii="Arial" w:eastAsia="Times New Roman" w:hAnsi="Arial" w:cs="Arial"/>
          <w:color w:val="222222"/>
          <w:sz w:val="17"/>
          <w:szCs w:val="17"/>
          <w:lang w:val="en-US" w:eastAsia="nl-NL"/>
        </w:rPr>
        <w:t>Marga</w:t>
      </w:r>
      <w:proofErr w:type="spellEnd"/>
      <w:r w:rsidRPr="00E81E6D">
        <w:rPr>
          <w:rFonts w:ascii="Arial" w:eastAsia="Times New Roman" w:hAnsi="Arial" w:cs="Arial"/>
          <w:color w:val="222222"/>
          <w:sz w:val="17"/>
          <w:szCs w:val="17"/>
          <w:lang w:val="en-US" w:eastAsia="nl-NL"/>
        </w:rPr>
        <w:t xml:space="preserve"> and or as independent entity. </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FUNDING SOURCE</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The World Bank Group intends to finance the assignment / services described below under the following:</w:t>
      </w:r>
      <w:r w:rsidRPr="00E81E6D">
        <w:rPr>
          <w:rFonts w:ascii="Arial" w:eastAsia="Times New Roman" w:hAnsi="Arial" w:cs="Arial"/>
          <w:color w:val="222222"/>
          <w:sz w:val="17"/>
          <w:szCs w:val="17"/>
          <w:lang w:val="en-US" w:eastAsia="nl-NL"/>
        </w:rPr>
        <w:br/>
        <w:t>- BANK BUDGET</w:t>
      </w:r>
      <w:r w:rsidRPr="00E81E6D">
        <w:rPr>
          <w:rFonts w:ascii="Arial" w:eastAsia="Times New Roman" w:hAnsi="Arial" w:cs="Arial"/>
          <w:color w:val="222222"/>
          <w:sz w:val="17"/>
          <w:szCs w:val="17"/>
          <w:lang w:val="en-US" w:eastAsia="nl-NL"/>
        </w:rPr>
        <w:br/>
        <w:t>- Infrastructure Institutional and Regulatory Support</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ELIGIBILITY</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r>
      <w:proofErr w:type="spellStart"/>
      <w:r w:rsidRPr="00E81E6D">
        <w:rPr>
          <w:rFonts w:ascii="Arial" w:eastAsia="Times New Roman" w:hAnsi="Arial" w:cs="Arial"/>
          <w:color w:val="222222"/>
          <w:sz w:val="17"/>
          <w:szCs w:val="17"/>
          <w:lang w:val="en-US" w:eastAsia="nl-NL"/>
        </w:rPr>
        <w:t>Eligibility</w:t>
      </w:r>
      <w:proofErr w:type="spellEnd"/>
      <w:r w:rsidRPr="00E81E6D">
        <w:rPr>
          <w:rFonts w:ascii="Arial" w:eastAsia="Times New Roman" w:hAnsi="Arial" w:cs="Arial"/>
          <w:color w:val="222222"/>
          <w:sz w:val="17"/>
          <w:szCs w:val="17"/>
          <w:lang w:val="en-US" w:eastAsia="nl-NL"/>
        </w:rPr>
        <w:t xml:space="preserve"> restrictions apply:</w:t>
      </w:r>
      <w:r w:rsidRPr="00E81E6D">
        <w:rPr>
          <w:rFonts w:ascii="Arial" w:eastAsia="Times New Roman" w:hAnsi="Arial" w:cs="Arial"/>
          <w:color w:val="222222"/>
          <w:sz w:val="17"/>
          <w:szCs w:val="17"/>
          <w:lang w:val="en-US" w:eastAsia="nl-NL"/>
        </w:rPr>
        <w:br/>
        <w:t>[Please type list of restrictions]</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INDIVIDUAL / FIRM PROFILE</w:t>
      </w:r>
      <w:r w:rsidRPr="00E81E6D">
        <w:rPr>
          <w:rFonts w:ascii="Arial" w:eastAsia="Times New Roman" w:hAnsi="Arial" w:cs="Arial"/>
          <w:color w:val="222222"/>
          <w:sz w:val="17"/>
          <w:szCs w:val="17"/>
          <w:lang w:val="en-US" w:eastAsia="nl-NL"/>
        </w:rPr>
        <w:br/>
        <w:t xml:space="preserve">The consultant will be a firm. </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SUBMISSION REQUIREMENTS</w:t>
      </w:r>
      <w:r w:rsidRPr="00E81E6D">
        <w:rPr>
          <w:rFonts w:ascii="Arial" w:eastAsia="Times New Roman" w:hAnsi="Arial" w:cs="Arial"/>
          <w:color w:val="222222"/>
          <w:sz w:val="17"/>
          <w:szCs w:val="17"/>
          <w:lang w:val="en-US"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w:t>
      </w:r>
      <w:r w:rsidRPr="00E81E6D">
        <w:rPr>
          <w:rFonts w:ascii="Arial" w:eastAsia="Times New Roman" w:hAnsi="Arial" w:cs="Arial"/>
          <w:color w:val="222222"/>
          <w:sz w:val="17"/>
          <w:szCs w:val="17"/>
          <w:lang w:val="en-US" w:eastAsia="nl-NL"/>
        </w:rPr>
        <w:lastRenderedPageBreak/>
        <w:t>letter for individuals). Please note that the total size of all attachments should be less than 5MB. Consultants may associate to enhance their qualifications.</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Interested firms are hereby invited to submit expressions of interest.</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Expressions of Interest should be submitted, in English, electronically through World Bank Group eConsultant2 (https://wbgeconsult2.worldbank.org/wbgec/index.html)</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NOTES</w:t>
      </w:r>
      <w:r w:rsidRPr="00E81E6D">
        <w:rPr>
          <w:rFonts w:ascii="Arial" w:eastAsia="Times New Roman" w:hAnsi="Arial" w:cs="Arial"/>
          <w:color w:val="222222"/>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E81E6D">
        <w:rPr>
          <w:rFonts w:ascii="Arial" w:eastAsia="Times New Roman" w:hAnsi="Arial" w:cs="Arial"/>
          <w:color w:val="222222"/>
          <w:sz w:val="17"/>
          <w:szCs w:val="17"/>
          <w:lang w:val="en-US" w:eastAsia="nl-NL"/>
        </w:rPr>
        <w:br/>
      </w:r>
      <w:r w:rsidRPr="00E81E6D">
        <w:rPr>
          <w:rFonts w:ascii="Arial" w:eastAsia="Times New Roman" w:hAnsi="Arial" w:cs="Arial"/>
          <w:color w:val="222222"/>
          <w:sz w:val="17"/>
          <w:szCs w:val="17"/>
          <w:lang w:val="en-US" w:eastAsia="nl-NL"/>
        </w:rPr>
        <w:br/>
        <w:t>Only those firms which have been shortlisted will receive notification. No debrief will be provided to firms which have not been shortlisted.</w:t>
      </w:r>
    </w:p>
    <w:p w:rsidR="00E81E6D" w:rsidRPr="00E81E6D" w:rsidRDefault="00E81E6D" w:rsidP="00E81E6D">
      <w:pPr>
        <w:spacing w:after="0" w:line="240" w:lineRule="auto"/>
        <w:rPr>
          <w:rFonts w:ascii="Arial" w:eastAsia="Times New Roman" w:hAnsi="Arial" w:cs="Arial"/>
          <w:color w:val="222222"/>
          <w:sz w:val="18"/>
          <w:szCs w:val="18"/>
          <w:lang w:eastAsia="nl-NL"/>
        </w:rPr>
      </w:pPr>
      <w:proofErr w:type="spellStart"/>
      <w:r w:rsidRPr="00E81E6D">
        <w:rPr>
          <w:rFonts w:ascii="Arial" w:eastAsia="Times New Roman" w:hAnsi="Arial" w:cs="Arial"/>
          <w:color w:val="222222"/>
          <w:sz w:val="18"/>
          <w:szCs w:val="18"/>
          <w:lang w:eastAsia="nl-NL"/>
        </w:rPr>
        <w:t>Attachments</w:t>
      </w:r>
      <w:proofErr w:type="spellEnd"/>
      <w:r w:rsidRPr="00E81E6D">
        <w:rPr>
          <w:rFonts w:ascii="Arial" w:eastAsia="Times New Roman" w:hAnsi="Arial" w:cs="Arial"/>
          <w:color w:val="222222"/>
          <w:sz w:val="18"/>
          <w:szCs w:val="18"/>
          <w:lang w:eastAsia="nl-NL"/>
        </w:rPr>
        <w:t xml:space="preserve"> </w:t>
      </w:r>
    </w:p>
    <w:p w:rsidR="00E81E6D" w:rsidRPr="00E81E6D" w:rsidRDefault="00E81E6D" w:rsidP="00E81E6D">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hyperlink r:id="rId5" w:tgtFrame="hidden_util_frame" w:history="1">
        <w:proofErr w:type="spellStart"/>
        <w:r w:rsidRPr="00E81E6D">
          <w:rPr>
            <w:rFonts w:ascii="Arial" w:eastAsia="Times New Roman" w:hAnsi="Arial" w:cs="Arial"/>
            <w:color w:val="004276"/>
            <w:sz w:val="18"/>
            <w:szCs w:val="18"/>
            <w:lang w:eastAsia="nl-NL"/>
          </w:rPr>
          <w:t>Optional</w:t>
        </w:r>
        <w:proofErr w:type="spellEnd"/>
        <w:r w:rsidRPr="00E81E6D">
          <w:rPr>
            <w:rFonts w:ascii="Arial" w:eastAsia="Times New Roman" w:hAnsi="Arial" w:cs="Arial"/>
            <w:color w:val="004276"/>
            <w:sz w:val="18"/>
            <w:szCs w:val="18"/>
            <w:lang w:eastAsia="nl-NL"/>
          </w:rPr>
          <w:t xml:space="preserve"> TOR File</w:t>
        </w:r>
      </w:hyperlink>
    </w:p>
    <w:p w:rsidR="00E81E6D" w:rsidRPr="00E81E6D" w:rsidRDefault="00E81E6D" w:rsidP="00E81E6D">
      <w:pPr>
        <w:spacing w:after="0" w:line="240" w:lineRule="auto"/>
        <w:rPr>
          <w:rFonts w:ascii="Arial" w:eastAsia="Times New Roman" w:hAnsi="Arial" w:cs="Arial"/>
          <w:color w:val="222222"/>
          <w:sz w:val="18"/>
          <w:szCs w:val="18"/>
          <w:lang w:eastAsia="nl-NL"/>
        </w:rPr>
      </w:pPr>
      <w:proofErr w:type="spellStart"/>
      <w:r w:rsidRPr="00E81E6D">
        <w:rPr>
          <w:rFonts w:ascii="Arial" w:eastAsia="Times New Roman" w:hAnsi="Arial" w:cs="Arial"/>
          <w:color w:val="222222"/>
          <w:sz w:val="18"/>
          <w:szCs w:val="18"/>
          <w:lang w:eastAsia="nl-NL"/>
        </w:rPr>
        <w:t>Qualification</w:t>
      </w:r>
      <w:proofErr w:type="spellEnd"/>
      <w:r w:rsidRPr="00E81E6D">
        <w:rPr>
          <w:rFonts w:ascii="Arial" w:eastAsia="Times New Roman" w:hAnsi="Arial" w:cs="Arial"/>
          <w:color w:val="222222"/>
          <w:sz w:val="18"/>
          <w:szCs w:val="18"/>
          <w:lang w:eastAsia="nl-NL"/>
        </w:rPr>
        <w:t xml:space="preserve"> Criteria </w:t>
      </w:r>
    </w:p>
    <w:p w:rsidR="00E81E6D" w:rsidRPr="00E81E6D" w:rsidRDefault="00E81E6D" w:rsidP="00E81E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81E6D">
        <w:rPr>
          <w:rFonts w:ascii="Arial" w:eastAsia="Times New Roman" w:hAnsi="Arial" w:cs="Arial"/>
          <w:b/>
          <w:bCs/>
          <w:color w:val="222222"/>
          <w:sz w:val="18"/>
          <w:szCs w:val="18"/>
          <w:lang w:val="en-US" w:eastAsia="nl-NL"/>
        </w:rPr>
        <w:t>1.</w:t>
      </w:r>
      <w:r w:rsidRPr="00E81E6D">
        <w:rPr>
          <w:rFonts w:ascii="Arial" w:eastAsia="Times New Roman" w:hAnsi="Arial" w:cs="Arial"/>
          <w:color w:val="222222"/>
          <w:sz w:val="18"/>
          <w:szCs w:val="18"/>
          <w:lang w:val="en-US" w:eastAsia="nl-NL"/>
        </w:rPr>
        <w:t xml:space="preserve"> Provide information showing that they are qualified in the field of the assignment, in particular showing experiences in the development of PPP institution. </w:t>
      </w:r>
      <w:r w:rsidRPr="00E81E6D">
        <w:rPr>
          <w:rFonts w:ascii="Arial" w:eastAsia="Times New Roman" w:hAnsi="Arial" w:cs="Arial"/>
          <w:color w:val="CA0002"/>
          <w:sz w:val="18"/>
          <w:szCs w:val="18"/>
          <w:lang w:eastAsia="nl-NL"/>
        </w:rPr>
        <w:t>*</w:t>
      </w:r>
    </w:p>
    <w:p w:rsidR="00E81E6D" w:rsidRPr="00E81E6D" w:rsidRDefault="00E81E6D" w:rsidP="00E81E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81E6D">
        <w:rPr>
          <w:rFonts w:ascii="Arial" w:eastAsia="Times New Roman" w:hAnsi="Arial" w:cs="Arial"/>
          <w:b/>
          <w:bCs/>
          <w:color w:val="222222"/>
          <w:sz w:val="18"/>
          <w:szCs w:val="18"/>
          <w:lang w:val="en-US" w:eastAsia="nl-NL"/>
        </w:rPr>
        <w:t>2.</w:t>
      </w:r>
      <w:r w:rsidRPr="00E81E6D">
        <w:rPr>
          <w:rFonts w:ascii="Arial" w:eastAsia="Times New Roman" w:hAnsi="Arial" w:cs="Arial"/>
          <w:color w:val="222222"/>
          <w:sz w:val="18"/>
          <w:szCs w:val="18"/>
          <w:lang w:val="en-US" w:eastAsia="nl-NL"/>
        </w:rPr>
        <w:t xml:space="preserve"> Provide information on their core business and years in business. </w:t>
      </w:r>
      <w:r w:rsidRPr="00E81E6D">
        <w:rPr>
          <w:rFonts w:ascii="Arial" w:eastAsia="Times New Roman" w:hAnsi="Arial" w:cs="Arial"/>
          <w:color w:val="CA0002"/>
          <w:sz w:val="18"/>
          <w:szCs w:val="18"/>
          <w:lang w:eastAsia="nl-NL"/>
        </w:rPr>
        <w:t>*</w:t>
      </w:r>
    </w:p>
    <w:p w:rsidR="00E81E6D" w:rsidRPr="00E81E6D" w:rsidRDefault="00E81E6D" w:rsidP="00E81E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81E6D">
        <w:rPr>
          <w:rFonts w:ascii="Arial" w:eastAsia="Times New Roman" w:hAnsi="Arial" w:cs="Arial"/>
          <w:b/>
          <w:bCs/>
          <w:color w:val="222222"/>
          <w:sz w:val="18"/>
          <w:szCs w:val="18"/>
          <w:lang w:val="en-US" w:eastAsia="nl-NL"/>
        </w:rPr>
        <w:t>3.</w:t>
      </w:r>
      <w:r w:rsidRPr="00E81E6D">
        <w:rPr>
          <w:rFonts w:ascii="Arial" w:eastAsia="Times New Roman" w:hAnsi="Arial" w:cs="Arial"/>
          <w:color w:val="222222"/>
          <w:sz w:val="18"/>
          <w:szCs w:val="18"/>
          <w:lang w:val="en-US" w:eastAsia="nl-NL"/>
        </w:rPr>
        <w:t xml:space="preserve"> Provide information on the qualifications of key staff (in particular PPP qualification). </w:t>
      </w:r>
      <w:r w:rsidRPr="00E81E6D">
        <w:rPr>
          <w:rFonts w:ascii="Arial" w:eastAsia="Times New Roman" w:hAnsi="Arial" w:cs="Arial"/>
          <w:color w:val="CA0002"/>
          <w:sz w:val="18"/>
          <w:szCs w:val="18"/>
          <w:lang w:eastAsia="nl-NL"/>
        </w:rPr>
        <w:t>*</w:t>
      </w:r>
    </w:p>
    <w:p w:rsidR="00E81E6D" w:rsidRPr="00E81E6D" w:rsidRDefault="00E81E6D" w:rsidP="00E81E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81E6D">
        <w:rPr>
          <w:rFonts w:ascii="Arial" w:eastAsia="Times New Roman" w:hAnsi="Arial" w:cs="Arial"/>
          <w:b/>
          <w:bCs/>
          <w:color w:val="222222"/>
          <w:sz w:val="18"/>
          <w:szCs w:val="18"/>
          <w:lang w:val="en-US" w:eastAsia="nl-NL"/>
        </w:rPr>
        <w:t>4.</w:t>
      </w:r>
      <w:r w:rsidRPr="00E81E6D">
        <w:rPr>
          <w:rFonts w:ascii="Arial" w:eastAsia="Times New Roman" w:hAnsi="Arial" w:cs="Arial"/>
          <w:color w:val="222222"/>
          <w:sz w:val="18"/>
          <w:szCs w:val="18"/>
          <w:lang w:val="en-US" w:eastAsia="nl-NL"/>
        </w:rPr>
        <w:t xml:space="preserve"> Provide information on the technical and managerial capabilities of the firm. </w:t>
      </w:r>
      <w:r w:rsidRPr="00E81E6D">
        <w:rPr>
          <w:rFonts w:ascii="Arial" w:eastAsia="Times New Roman" w:hAnsi="Arial" w:cs="Arial"/>
          <w:color w:val="CA0002"/>
          <w:sz w:val="18"/>
          <w:szCs w:val="18"/>
          <w:lang w:eastAsia="nl-NL"/>
        </w:rPr>
        <w:t>*</w:t>
      </w:r>
    </w:p>
    <w:p w:rsidR="00E81E6D" w:rsidRPr="00E81E6D" w:rsidRDefault="00E81E6D" w:rsidP="00E81E6D">
      <w:pPr>
        <w:spacing w:after="0" w:line="240" w:lineRule="auto"/>
        <w:rPr>
          <w:rFonts w:ascii="Arial" w:eastAsia="Times New Roman" w:hAnsi="Arial" w:cs="Arial"/>
          <w:i/>
          <w:iCs/>
          <w:color w:val="222222"/>
          <w:sz w:val="16"/>
          <w:szCs w:val="16"/>
          <w:lang w:eastAsia="nl-NL"/>
        </w:rPr>
      </w:pPr>
      <w:r w:rsidRPr="00E81E6D">
        <w:rPr>
          <w:rFonts w:ascii="Arial" w:eastAsia="Times New Roman" w:hAnsi="Arial" w:cs="Arial"/>
          <w:i/>
          <w:iCs/>
          <w:color w:val="CA0002"/>
          <w:sz w:val="16"/>
          <w:szCs w:val="16"/>
          <w:lang w:eastAsia="nl-NL"/>
        </w:rPr>
        <w:t xml:space="preserve">* - </w:t>
      </w:r>
      <w:proofErr w:type="spellStart"/>
      <w:r w:rsidRPr="00E81E6D">
        <w:rPr>
          <w:rFonts w:ascii="Arial" w:eastAsia="Times New Roman" w:hAnsi="Arial" w:cs="Arial"/>
          <w:i/>
          <w:iCs/>
          <w:color w:val="CA0002"/>
          <w:sz w:val="16"/>
          <w:szCs w:val="16"/>
          <w:lang w:eastAsia="nl-NL"/>
        </w:rPr>
        <w:t>Mandatory</w:t>
      </w:r>
      <w:proofErr w:type="spellEnd"/>
    </w:p>
    <w:p w:rsidR="00EB732F" w:rsidRDefault="00E81E6D"/>
    <w:sectPr w:rsidR="00EB73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6842E1"/>
    <w:multiLevelType w:val="multilevel"/>
    <w:tmpl w:val="D3A28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605D3D"/>
    <w:multiLevelType w:val="multilevel"/>
    <w:tmpl w:val="6DA6F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3F0AD6"/>
    <w:multiLevelType w:val="multilevel"/>
    <w:tmpl w:val="D452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E24B72"/>
    <w:multiLevelType w:val="multilevel"/>
    <w:tmpl w:val="30C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E6D"/>
    <w:rsid w:val="00211075"/>
    <w:rsid w:val="00E81E6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CD8B5"/>
  <w15:chartTrackingRefBased/>
  <w15:docId w15:val="{CF813E86-1438-466B-8F4D-F30CCE4AC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81E6D"/>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0088759">
      <w:bodyDiv w:val="1"/>
      <w:marLeft w:val="0"/>
      <w:marRight w:val="0"/>
      <w:marTop w:val="0"/>
      <w:marBottom w:val="0"/>
      <w:divBdr>
        <w:top w:val="none" w:sz="0" w:space="0" w:color="auto"/>
        <w:left w:val="none" w:sz="0" w:space="0" w:color="auto"/>
        <w:bottom w:val="none" w:sz="0" w:space="0" w:color="auto"/>
        <w:right w:val="none" w:sz="0" w:space="0" w:color="auto"/>
      </w:divBdr>
      <w:divsChild>
        <w:div w:id="812647563">
          <w:marLeft w:val="0"/>
          <w:marRight w:val="0"/>
          <w:marTop w:val="0"/>
          <w:marBottom w:val="0"/>
          <w:divBdr>
            <w:top w:val="none" w:sz="0" w:space="0" w:color="auto"/>
            <w:left w:val="none" w:sz="0" w:space="0" w:color="auto"/>
            <w:bottom w:val="none" w:sz="0" w:space="0" w:color="auto"/>
            <w:right w:val="none" w:sz="0" w:space="0" w:color="auto"/>
          </w:divBdr>
          <w:divsChild>
            <w:div w:id="1518740203">
              <w:marLeft w:val="0"/>
              <w:marRight w:val="0"/>
              <w:marTop w:val="0"/>
              <w:marBottom w:val="0"/>
              <w:divBdr>
                <w:top w:val="none" w:sz="0" w:space="0" w:color="auto"/>
                <w:left w:val="none" w:sz="0" w:space="0" w:color="auto"/>
                <w:bottom w:val="none" w:sz="0" w:space="0" w:color="auto"/>
                <w:right w:val="none" w:sz="0" w:space="0" w:color="auto"/>
              </w:divBdr>
              <w:divsChild>
                <w:div w:id="542523325">
                  <w:marLeft w:val="0"/>
                  <w:marRight w:val="0"/>
                  <w:marTop w:val="0"/>
                  <w:marBottom w:val="0"/>
                  <w:divBdr>
                    <w:top w:val="none" w:sz="0" w:space="0" w:color="auto"/>
                    <w:left w:val="none" w:sz="0" w:space="0" w:color="auto"/>
                    <w:bottom w:val="none" w:sz="0" w:space="0" w:color="auto"/>
                    <w:right w:val="none" w:sz="0" w:space="0" w:color="auto"/>
                  </w:divBdr>
                  <w:divsChild>
                    <w:div w:id="266356458">
                      <w:marLeft w:val="0"/>
                      <w:marRight w:val="0"/>
                      <w:marTop w:val="0"/>
                      <w:marBottom w:val="0"/>
                      <w:divBdr>
                        <w:top w:val="single" w:sz="6" w:space="6" w:color="999999"/>
                        <w:left w:val="single" w:sz="6" w:space="30" w:color="999999"/>
                        <w:bottom w:val="single" w:sz="6" w:space="0" w:color="999999"/>
                        <w:right w:val="single" w:sz="6" w:space="0" w:color="999999"/>
                      </w:divBdr>
                    </w:div>
                    <w:div w:id="1440641433">
                      <w:marLeft w:val="0"/>
                      <w:marRight w:val="0"/>
                      <w:marTop w:val="300"/>
                      <w:marBottom w:val="0"/>
                      <w:divBdr>
                        <w:top w:val="none" w:sz="0" w:space="0" w:color="auto"/>
                        <w:left w:val="none" w:sz="0" w:space="0" w:color="auto"/>
                        <w:bottom w:val="none" w:sz="0" w:space="0" w:color="auto"/>
                        <w:right w:val="none" w:sz="0" w:space="0" w:color="auto"/>
                      </w:divBdr>
                      <w:divsChild>
                        <w:div w:id="371999884">
                          <w:marLeft w:val="0"/>
                          <w:marRight w:val="0"/>
                          <w:marTop w:val="0"/>
                          <w:marBottom w:val="0"/>
                          <w:divBdr>
                            <w:top w:val="none" w:sz="0" w:space="0" w:color="auto"/>
                            <w:left w:val="none" w:sz="0" w:space="0" w:color="auto"/>
                            <w:bottom w:val="none" w:sz="0" w:space="0" w:color="auto"/>
                            <w:right w:val="none" w:sz="0" w:space="0" w:color="auto"/>
                          </w:divBdr>
                          <w:divsChild>
                            <w:div w:id="608003126">
                              <w:marLeft w:val="0"/>
                              <w:marRight w:val="0"/>
                              <w:marTop w:val="0"/>
                              <w:marBottom w:val="0"/>
                              <w:divBdr>
                                <w:top w:val="none" w:sz="0" w:space="0" w:color="auto"/>
                                <w:left w:val="none" w:sz="0" w:space="0" w:color="auto"/>
                                <w:bottom w:val="none" w:sz="0" w:space="0" w:color="auto"/>
                                <w:right w:val="none" w:sz="0" w:space="0" w:color="auto"/>
                              </w:divBdr>
                            </w:div>
                          </w:divsChild>
                        </w:div>
                        <w:div w:id="1902324945">
                          <w:marLeft w:val="0"/>
                          <w:marRight w:val="0"/>
                          <w:marTop w:val="0"/>
                          <w:marBottom w:val="0"/>
                          <w:divBdr>
                            <w:top w:val="none" w:sz="0" w:space="0" w:color="auto"/>
                            <w:left w:val="none" w:sz="0" w:space="0" w:color="auto"/>
                            <w:bottom w:val="none" w:sz="0" w:space="0" w:color="auto"/>
                            <w:right w:val="none" w:sz="0" w:space="0" w:color="auto"/>
                          </w:divBdr>
                          <w:divsChild>
                            <w:div w:id="1567913625">
                              <w:marLeft w:val="0"/>
                              <w:marRight w:val="0"/>
                              <w:marTop w:val="0"/>
                              <w:marBottom w:val="0"/>
                              <w:divBdr>
                                <w:top w:val="none" w:sz="0" w:space="0" w:color="auto"/>
                                <w:left w:val="none" w:sz="0" w:space="0" w:color="auto"/>
                                <w:bottom w:val="none" w:sz="0" w:space="0" w:color="auto"/>
                                <w:right w:val="none" w:sz="0" w:space="0" w:color="auto"/>
                              </w:divBdr>
                            </w:div>
                          </w:divsChild>
                        </w:div>
                        <w:div w:id="235019461">
                          <w:marLeft w:val="0"/>
                          <w:marRight w:val="0"/>
                          <w:marTop w:val="0"/>
                          <w:marBottom w:val="0"/>
                          <w:divBdr>
                            <w:top w:val="none" w:sz="0" w:space="0" w:color="auto"/>
                            <w:left w:val="none" w:sz="0" w:space="0" w:color="auto"/>
                            <w:bottom w:val="none" w:sz="0" w:space="0" w:color="auto"/>
                            <w:right w:val="none" w:sz="0" w:space="0" w:color="auto"/>
                          </w:divBdr>
                          <w:divsChild>
                            <w:div w:id="1498886144">
                              <w:marLeft w:val="0"/>
                              <w:marRight w:val="0"/>
                              <w:marTop w:val="0"/>
                              <w:marBottom w:val="0"/>
                              <w:divBdr>
                                <w:top w:val="none" w:sz="0" w:space="0" w:color="auto"/>
                                <w:left w:val="none" w:sz="0" w:space="0" w:color="auto"/>
                                <w:bottom w:val="none" w:sz="0" w:space="0" w:color="auto"/>
                                <w:right w:val="none" w:sz="0" w:space="0" w:color="auto"/>
                              </w:divBdr>
                            </w:div>
                          </w:divsChild>
                        </w:div>
                        <w:div w:id="1351951168">
                          <w:marLeft w:val="0"/>
                          <w:marRight w:val="0"/>
                          <w:marTop w:val="0"/>
                          <w:marBottom w:val="0"/>
                          <w:divBdr>
                            <w:top w:val="none" w:sz="0" w:space="0" w:color="auto"/>
                            <w:left w:val="none" w:sz="0" w:space="0" w:color="auto"/>
                            <w:bottom w:val="none" w:sz="0" w:space="0" w:color="auto"/>
                            <w:right w:val="none" w:sz="0" w:space="0" w:color="auto"/>
                          </w:divBdr>
                          <w:divsChild>
                            <w:div w:id="1375470387">
                              <w:marLeft w:val="0"/>
                              <w:marRight w:val="0"/>
                              <w:marTop w:val="0"/>
                              <w:marBottom w:val="0"/>
                              <w:divBdr>
                                <w:top w:val="none" w:sz="0" w:space="0" w:color="auto"/>
                                <w:left w:val="none" w:sz="0" w:space="0" w:color="auto"/>
                                <w:bottom w:val="none" w:sz="0" w:space="0" w:color="auto"/>
                                <w:right w:val="none" w:sz="0" w:space="0" w:color="auto"/>
                              </w:divBdr>
                            </w:div>
                          </w:divsChild>
                        </w:div>
                        <w:div w:id="1861311027">
                          <w:marLeft w:val="0"/>
                          <w:marRight w:val="0"/>
                          <w:marTop w:val="0"/>
                          <w:marBottom w:val="0"/>
                          <w:divBdr>
                            <w:top w:val="none" w:sz="0" w:space="0" w:color="auto"/>
                            <w:left w:val="none" w:sz="0" w:space="0" w:color="auto"/>
                            <w:bottom w:val="none" w:sz="0" w:space="0" w:color="auto"/>
                            <w:right w:val="none" w:sz="0" w:space="0" w:color="auto"/>
                          </w:divBdr>
                          <w:divsChild>
                            <w:div w:id="1375890599">
                              <w:marLeft w:val="0"/>
                              <w:marRight w:val="0"/>
                              <w:marTop w:val="0"/>
                              <w:marBottom w:val="0"/>
                              <w:divBdr>
                                <w:top w:val="none" w:sz="0" w:space="0" w:color="auto"/>
                                <w:left w:val="none" w:sz="0" w:space="0" w:color="auto"/>
                                <w:bottom w:val="none" w:sz="0" w:space="0" w:color="auto"/>
                                <w:right w:val="none" w:sz="0" w:space="0" w:color="auto"/>
                              </w:divBdr>
                            </w:div>
                          </w:divsChild>
                        </w:div>
                        <w:div w:id="1708096689">
                          <w:marLeft w:val="0"/>
                          <w:marRight w:val="0"/>
                          <w:marTop w:val="0"/>
                          <w:marBottom w:val="0"/>
                          <w:divBdr>
                            <w:top w:val="none" w:sz="0" w:space="0" w:color="auto"/>
                            <w:left w:val="none" w:sz="0" w:space="0" w:color="auto"/>
                            <w:bottom w:val="none" w:sz="0" w:space="0" w:color="auto"/>
                            <w:right w:val="none" w:sz="0" w:space="0" w:color="auto"/>
                          </w:divBdr>
                          <w:divsChild>
                            <w:div w:id="1817718259">
                              <w:marLeft w:val="0"/>
                              <w:marRight w:val="0"/>
                              <w:marTop w:val="0"/>
                              <w:marBottom w:val="0"/>
                              <w:divBdr>
                                <w:top w:val="none" w:sz="0" w:space="0" w:color="auto"/>
                                <w:left w:val="none" w:sz="0" w:space="0" w:color="auto"/>
                                <w:bottom w:val="none" w:sz="0" w:space="0" w:color="auto"/>
                                <w:right w:val="none" w:sz="0" w:space="0" w:color="auto"/>
                              </w:divBdr>
                            </w:div>
                          </w:divsChild>
                        </w:div>
                        <w:div w:id="1167356850">
                          <w:marLeft w:val="0"/>
                          <w:marRight w:val="0"/>
                          <w:marTop w:val="0"/>
                          <w:marBottom w:val="0"/>
                          <w:divBdr>
                            <w:top w:val="none" w:sz="0" w:space="0" w:color="auto"/>
                            <w:left w:val="none" w:sz="0" w:space="0" w:color="auto"/>
                            <w:bottom w:val="none" w:sz="0" w:space="0" w:color="auto"/>
                            <w:right w:val="none" w:sz="0" w:space="0" w:color="auto"/>
                          </w:divBdr>
                          <w:divsChild>
                            <w:div w:id="1003702045">
                              <w:marLeft w:val="0"/>
                              <w:marRight w:val="0"/>
                              <w:marTop w:val="0"/>
                              <w:marBottom w:val="0"/>
                              <w:divBdr>
                                <w:top w:val="none" w:sz="0" w:space="0" w:color="auto"/>
                                <w:left w:val="none" w:sz="0" w:space="0" w:color="auto"/>
                                <w:bottom w:val="none" w:sz="0" w:space="0" w:color="auto"/>
                                <w:right w:val="none" w:sz="0" w:space="0" w:color="auto"/>
                              </w:divBdr>
                            </w:div>
                          </w:divsChild>
                        </w:div>
                        <w:div w:id="863594399">
                          <w:marLeft w:val="0"/>
                          <w:marRight w:val="0"/>
                          <w:marTop w:val="0"/>
                          <w:marBottom w:val="0"/>
                          <w:divBdr>
                            <w:top w:val="none" w:sz="0" w:space="0" w:color="auto"/>
                            <w:left w:val="none" w:sz="0" w:space="0" w:color="auto"/>
                            <w:bottom w:val="none" w:sz="0" w:space="0" w:color="auto"/>
                            <w:right w:val="none" w:sz="0" w:space="0" w:color="auto"/>
                          </w:divBdr>
                          <w:divsChild>
                            <w:div w:id="756513442">
                              <w:marLeft w:val="0"/>
                              <w:marRight w:val="0"/>
                              <w:marTop w:val="0"/>
                              <w:marBottom w:val="0"/>
                              <w:divBdr>
                                <w:top w:val="none" w:sz="0" w:space="0" w:color="auto"/>
                                <w:left w:val="none" w:sz="0" w:space="0" w:color="auto"/>
                                <w:bottom w:val="none" w:sz="0" w:space="0" w:color="auto"/>
                                <w:right w:val="none" w:sz="0" w:space="0" w:color="auto"/>
                              </w:divBdr>
                            </w:div>
                          </w:divsChild>
                        </w:div>
                        <w:div w:id="986787326">
                          <w:marLeft w:val="0"/>
                          <w:marRight w:val="0"/>
                          <w:marTop w:val="0"/>
                          <w:marBottom w:val="0"/>
                          <w:divBdr>
                            <w:top w:val="none" w:sz="0" w:space="0" w:color="auto"/>
                            <w:left w:val="none" w:sz="0" w:space="0" w:color="auto"/>
                            <w:bottom w:val="none" w:sz="0" w:space="0" w:color="auto"/>
                            <w:right w:val="none" w:sz="0" w:space="0" w:color="auto"/>
                          </w:divBdr>
                          <w:divsChild>
                            <w:div w:id="1504003495">
                              <w:marLeft w:val="0"/>
                              <w:marRight w:val="0"/>
                              <w:marTop w:val="0"/>
                              <w:marBottom w:val="0"/>
                              <w:divBdr>
                                <w:top w:val="none" w:sz="0" w:space="0" w:color="auto"/>
                                <w:left w:val="none" w:sz="0" w:space="0" w:color="auto"/>
                                <w:bottom w:val="none" w:sz="0" w:space="0" w:color="auto"/>
                                <w:right w:val="none" w:sz="0" w:space="0" w:color="auto"/>
                              </w:divBdr>
                            </w:div>
                          </w:divsChild>
                        </w:div>
                        <w:div w:id="1136026432">
                          <w:marLeft w:val="0"/>
                          <w:marRight w:val="0"/>
                          <w:marTop w:val="0"/>
                          <w:marBottom w:val="0"/>
                          <w:divBdr>
                            <w:top w:val="none" w:sz="0" w:space="0" w:color="auto"/>
                            <w:left w:val="none" w:sz="0" w:space="0" w:color="auto"/>
                            <w:bottom w:val="none" w:sz="0" w:space="0" w:color="auto"/>
                            <w:right w:val="none" w:sz="0" w:space="0" w:color="auto"/>
                          </w:divBdr>
                          <w:divsChild>
                            <w:div w:id="2064670875">
                              <w:marLeft w:val="0"/>
                              <w:marRight w:val="0"/>
                              <w:marTop w:val="0"/>
                              <w:marBottom w:val="0"/>
                              <w:divBdr>
                                <w:top w:val="none" w:sz="0" w:space="0" w:color="auto"/>
                                <w:left w:val="none" w:sz="0" w:space="0" w:color="auto"/>
                                <w:bottom w:val="none" w:sz="0" w:space="0" w:color="auto"/>
                                <w:right w:val="none" w:sz="0" w:space="0" w:color="auto"/>
                              </w:divBdr>
                            </w:div>
                          </w:divsChild>
                        </w:div>
                        <w:div w:id="139736672">
                          <w:marLeft w:val="0"/>
                          <w:marRight w:val="0"/>
                          <w:marTop w:val="0"/>
                          <w:marBottom w:val="0"/>
                          <w:divBdr>
                            <w:top w:val="none" w:sz="0" w:space="0" w:color="auto"/>
                            <w:left w:val="none" w:sz="0" w:space="0" w:color="auto"/>
                            <w:bottom w:val="none" w:sz="0" w:space="0" w:color="auto"/>
                            <w:right w:val="none" w:sz="0" w:space="0" w:color="auto"/>
                          </w:divBdr>
                          <w:divsChild>
                            <w:div w:id="1067073500">
                              <w:marLeft w:val="0"/>
                              <w:marRight w:val="0"/>
                              <w:marTop w:val="0"/>
                              <w:marBottom w:val="0"/>
                              <w:divBdr>
                                <w:top w:val="none" w:sz="0" w:space="0" w:color="auto"/>
                                <w:left w:val="none" w:sz="0" w:space="0" w:color="auto"/>
                                <w:bottom w:val="none" w:sz="0" w:space="0" w:color="auto"/>
                                <w:right w:val="none" w:sz="0" w:space="0" w:color="auto"/>
                              </w:divBdr>
                            </w:div>
                          </w:divsChild>
                        </w:div>
                        <w:div w:id="845292337">
                          <w:marLeft w:val="0"/>
                          <w:marRight w:val="0"/>
                          <w:marTop w:val="0"/>
                          <w:marBottom w:val="0"/>
                          <w:divBdr>
                            <w:top w:val="none" w:sz="0" w:space="0" w:color="auto"/>
                            <w:left w:val="none" w:sz="0" w:space="0" w:color="auto"/>
                            <w:bottom w:val="none" w:sz="0" w:space="0" w:color="auto"/>
                            <w:right w:val="none" w:sz="0" w:space="0" w:color="auto"/>
                          </w:divBdr>
                          <w:divsChild>
                            <w:div w:id="381515142">
                              <w:marLeft w:val="0"/>
                              <w:marRight w:val="0"/>
                              <w:marTop w:val="0"/>
                              <w:marBottom w:val="0"/>
                              <w:divBdr>
                                <w:top w:val="none" w:sz="0" w:space="0" w:color="auto"/>
                                <w:left w:val="none" w:sz="0" w:space="0" w:color="auto"/>
                                <w:bottom w:val="none" w:sz="0" w:space="0" w:color="auto"/>
                                <w:right w:val="none" w:sz="0" w:space="0" w:color="auto"/>
                              </w:divBdr>
                            </w:div>
                          </w:divsChild>
                        </w:div>
                        <w:div w:id="652762313">
                          <w:marLeft w:val="0"/>
                          <w:marRight w:val="0"/>
                          <w:marTop w:val="0"/>
                          <w:marBottom w:val="0"/>
                          <w:divBdr>
                            <w:top w:val="none" w:sz="0" w:space="0" w:color="auto"/>
                            <w:left w:val="none" w:sz="0" w:space="0" w:color="auto"/>
                            <w:bottom w:val="none" w:sz="0" w:space="0" w:color="auto"/>
                            <w:right w:val="none" w:sz="0" w:space="0" w:color="auto"/>
                          </w:divBdr>
                        </w:div>
                        <w:div w:id="1323509965">
                          <w:marLeft w:val="0"/>
                          <w:marRight w:val="0"/>
                          <w:marTop w:val="0"/>
                          <w:marBottom w:val="0"/>
                          <w:divBdr>
                            <w:top w:val="none" w:sz="0" w:space="0" w:color="auto"/>
                            <w:left w:val="none" w:sz="0" w:space="0" w:color="auto"/>
                            <w:bottom w:val="none" w:sz="0" w:space="0" w:color="auto"/>
                            <w:right w:val="none" w:sz="0" w:space="0" w:color="auto"/>
                          </w:divBdr>
                          <w:divsChild>
                            <w:div w:id="1457141841">
                              <w:marLeft w:val="0"/>
                              <w:marRight w:val="0"/>
                              <w:marTop w:val="0"/>
                              <w:marBottom w:val="0"/>
                              <w:divBdr>
                                <w:top w:val="none" w:sz="0" w:space="0" w:color="auto"/>
                                <w:left w:val="none" w:sz="0" w:space="0" w:color="auto"/>
                                <w:bottom w:val="none" w:sz="0" w:space="0" w:color="auto"/>
                                <w:right w:val="none" w:sz="0" w:space="0" w:color="auto"/>
                              </w:divBdr>
                            </w:div>
                            <w:div w:id="2301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2ce23db-c84f-48d6-b5a8-fbe1133e48a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584</Words>
  <Characters>3213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2017-10-26T20:20:00Z</dcterms:created>
  <dcterms:modified xsi:type="dcterms:W3CDTF">2017-10-26T20:22:00Z</dcterms:modified>
</cp:coreProperties>
</file>