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Support the Lake Victoria Basin Commission to prepare a Strategic Environmental and Social Impact Assessment for the Lake Victoria Transport Program</w:t>
      </w:r>
      <w:r w:rsidRPr="00863235">
        <w:rPr>
          <w:rFonts w:ascii="Times New Roman" w:eastAsia="Times New Roman" w:hAnsi="Times New Roman" w:cs="Times New Roman"/>
          <w:b/>
          <w:sz w:val="24"/>
          <w:szCs w:val="24"/>
          <w:lang w:eastAsia="nl-NL"/>
        </w:rPr>
        <w:t xml:space="preserve"> #1248823</w:t>
      </w:r>
    </w:p>
    <w:p w:rsidR="00863235" w:rsidRDefault="00863235" w:rsidP="00863235">
      <w:pPr>
        <w:spacing w:after="0" w:line="240" w:lineRule="auto"/>
        <w:rPr>
          <w:rFonts w:ascii="Times New Roman" w:eastAsia="Times New Roman" w:hAnsi="Times New Roman" w:cs="Times New Roman"/>
          <w:sz w:val="24"/>
          <w:szCs w:val="24"/>
          <w:lang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Assignment Title</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 xml:space="preserve">Support the Lake Victoria Basin Commission to prepare a </w:t>
      </w:r>
      <w:bookmarkStart w:id="0" w:name="_GoBack"/>
      <w:r w:rsidRPr="00863235">
        <w:rPr>
          <w:rFonts w:ascii="Times New Roman" w:eastAsia="Times New Roman" w:hAnsi="Times New Roman" w:cs="Times New Roman"/>
          <w:sz w:val="24"/>
          <w:szCs w:val="24"/>
          <w:lang w:eastAsia="nl-NL"/>
        </w:rPr>
        <w:t>Strategic Environmental and Social Impact Assessment for the Lake Victoria Transport Program</w:t>
      </w:r>
      <w:bookmarkEnd w:id="0"/>
    </w:p>
    <w:p w:rsidR="00863235" w:rsidRDefault="00863235" w:rsidP="00863235">
      <w:pPr>
        <w:spacing w:after="0" w:line="240" w:lineRule="auto"/>
        <w:rPr>
          <w:rFonts w:ascii="Times New Roman" w:eastAsia="Times New Roman" w:hAnsi="Times New Roman" w:cs="Times New Roman"/>
          <w:sz w:val="24"/>
          <w:szCs w:val="24"/>
          <w:lang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Publication Date</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 04-Aug-2017</w:t>
      </w:r>
    </w:p>
    <w:p w:rsidR="00863235" w:rsidRDefault="00863235" w:rsidP="00863235">
      <w:pPr>
        <w:spacing w:after="0" w:line="240" w:lineRule="auto"/>
        <w:rPr>
          <w:rFonts w:ascii="Times New Roman" w:eastAsia="Times New Roman" w:hAnsi="Times New Roman" w:cs="Times New Roman"/>
          <w:sz w:val="24"/>
          <w:szCs w:val="24"/>
          <w:lang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Expression of Interest Deadline</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 22-Aug-2017 at 11:59:59 PM (Eastern Time – Washington D.C.)</w:t>
      </w:r>
    </w:p>
    <w:p w:rsidR="00863235" w:rsidRDefault="00863235" w:rsidP="00863235">
      <w:pPr>
        <w:spacing w:after="0" w:line="240" w:lineRule="auto"/>
        <w:rPr>
          <w:rFonts w:ascii="Times New Roman" w:eastAsia="Times New Roman" w:hAnsi="Times New Roman" w:cs="Times New Roman"/>
          <w:sz w:val="24"/>
          <w:szCs w:val="24"/>
          <w:lang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Language of Notice</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 English</w:t>
      </w:r>
    </w:p>
    <w:p w:rsidR="00863235" w:rsidRDefault="00863235" w:rsidP="00863235">
      <w:pPr>
        <w:spacing w:after="0" w:line="240" w:lineRule="auto"/>
        <w:rPr>
          <w:rFonts w:ascii="Times New Roman" w:eastAsia="Times New Roman" w:hAnsi="Times New Roman" w:cs="Times New Roman"/>
          <w:sz w:val="24"/>
          <w:szCs w:val="24"/>
          <w:lang w:val="nl-NL"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val="nl-NL" w:eastAsia="nl-NL"/>
        </w:rPr>
      </w:pPr>
      <w:proofErr w:type="spellStart"/>
      <w:r w:rsidRPr="00863235">
        <w:rPr>
          <w:rFonts w:ascii="Times New Roman" w:eastAsia="Times New Roman" w:hAnsi="Times New Roman" w:cs="Times New Roman"/>
          <w:b/>
          <w:sz w:val="24"/>
          <w:szCs w:val="24"/>
          <w:lang w:val="nl-NL" w:eastAsia="nl-NL"/>
        </w:rPr>
        <w:t>Assignment</w:t>
      </w:r>
      <w:proofErr w:type="spellEnd"/>
      <w:r w:rsidRPr="00863235">
        <w:rPr>
          <w:rFonts w:ascii="Times New Roman" w:eastAsia="Times New Roman" w:hAnsi="Times New Roman" w:cs="Times New Roman"/>
          <w:b/>
          <w:sz w:val="24"/>
          <w:szCs w:val="24"/>
          <w:lang w:val="nl-NL" w:eastAsia="nl-NL"/>
        </w:rPr>
        <w:t xml:space="preserve"> Country</w:t>
      </w:r>
    </w:p>
    <w:p w:rsidR="00863235" w:rsidRPr="00863235" w:rsidRDefault="00863235" w:rsidP="0086323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sz w:val="24"/>
          <w:szCs w:val="24"/>
          <w:lang w:val="nl-NL" w:eastAsia="nl-NL"/>
        </w:rPr>
        <w:t>TZ - Tanzania</w:t>
      </w:r>
    </w:p>
    <w:p w:rsidR="00863235" w:rsidRPr="00863235" w:rsidRDefault="00863235" w:rsidP="0086323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sz w:val="24"/>
          <w:szCs w:val="24"/>
          <w:lang w:val="nl-NL" w:eastAsia="nl-NL"/>
        </w:rPr>
        <w:t>UG - Uganda</w:t>
      </w:r>
    </w:p>
    <w:p w:rsidR="00863235" w:rsidRPr="00863235" w:rsidRDefault="00863235" w:rsidP="0086323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sz w:val="24"/>
          <w:szCs w:val="24"/>
          <w:lang w:val="nl-NL" w:eastAsia="nl-NL"/>
        </w:rPr>
        <w:t>KE - Kenya</w:t>
      </w:r>
    </w:p>
    <w:p w:rsidR="00863235" w:rsidRPr="00863235" w:rsidRDefault="00863235" w:rsidP="0086323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sz w:val="24"/>
          <w:szCs w:val="24"/>
          <w:lang w:val="nl-NL" w:eastAsia="nl-NL"/>
        </w:rPr>
        <w:t>RW - Rwanda</w:t>
      </w:r>
    </w:p>
    <w:p w:rsidR="00863235" w:rsidRPr="00863235" w:rsidRDefault="00863235" w:rsidP="00863235">
      <w:pPr>
        <w:spacing w:after="0" w:line="240" w:lineRule="auto"/>
        <w:rPr>
          <w:rFonts w:ascii="Times New Roman" w:eastAsia="Times New Roman" w:hAnsi="Times New Roman" w:cs="Times New Roman"/>
          <w:b/>
          <w:sz w:val="24"/>
          <w:szCs w:val="24"/>
          <w:lang w:val="nl-NL" w:eastAsia="nl-NL"/>
        </w:rPr>
      </w:pPr>
      <w:proofErr w:type="spellStart"/>
      <w:r w:rsidRPr="00863235">
        <w:rPr>
          <w:rFonts w:ascii="Times New Roman" w:eastAsia="Times New Roman" w:hAnsi="Times New Roman" w:cs="Times New Roman"/>
          <w:b/>
          <w:sz w:val="24"/>
          <w:szCs w:val="24"/>
          <w:lang w:val="nl-NL" w:eastAsia="nl-NL"/>
        </w:rPr>
        <w:t>Funding</w:t>
      </w:r>
      <w:proofErr w:type="spellEnd"/>
      <w:r w:rsidRPr="00863235">
        <w:rPr>
          <w:rFonts w:ascii="Times New Roman" w:eastAsia="Times New Roman" w:hAnsi="Times New Roman" w:cs="Times New Roman"/>
          <w:b/>
          <w:sz w:val="24"/>
          <w:szCs w:val="24"/>
          <w:lang w:val="nl-NL" w:eastAsia="nl-NL"/>
        </w:rPr>
        <w:t xml:space="preserve"> Sources</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 xml:space="preserve">The World Bank Group intends to finance the assignment/services under: </w:t>
      </w:r>
    </w:p>
    <w:p w:rsidR="00863235" w:rsidRPr="00863235" w:rsidRDefault="00863235" w:rsidP="0086323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sz w:val="24"/>
          <w:szCs w:val="24"/>
          <w:lang w:val="nl-NL" w:eastAsia="nl-NL"/>
        </w:rPr>
        <w:t>BB - BANK BUDGET</w:t>
      </w:r>
    </w:p>
    <w:p w:rsidR="00863235" w:rsidRPr="00863235" w:rsidRDefault="00863235" w:rsidP="00863235">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TF0A4957 - Tanzania - Lake Victoria Transport Program Phase 3 - Preparation</w:t>
      </w:r>
    </w:p>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Individual/Firm</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 xml:space="preserve">The consultant will be a firm. </w:t>
      </w:r>
    </w:p>
    <w:p w:rsidR="00863235" w:rsidRDefault="00863235" w:rsidP="00863235">
      <w:pPr>
        <w:spacing w:after="0" w:line="240" w:lineRule="auto"/>
        <w:rPr>
          <w:rFonts w:ascii="Times New Roman" w:eastAsia="Times New Roman" w:hAnsi="Times New Roman" w:cs="Times New Roman"/>
          <w:b/>
          <w:sz w:val="24"/>
          <w:szCs w:val="24"/>
          <w:lang w:val="nl-NL"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eastAsia="nl-NL"/>
        </w:rPr>
      </w:pPr>
      <w:r w:rsidRPr="00863235">
        <w:rPr>
          <w:rFonts w:ascii="Times New Roman" w:eastAsia="Times New Roman" w:hAnsi="Times New Roman" w:cs="Times New Roman"/>
          <w:b/>
          <w:sz w:val="24"/>
          <w:szCs w:val="24"/>
          <w:lang w:eastAsia="nl-NL"/>
        </w:rPr>
        <w:t xml:space="preserve">Assignment Description </w:t>
      </w:r>
    </w:p>
    <w:p w:rsidR="00863235" w:rsidRPr="00863235" w:rsidRDefault="00863235" w:rsidP="00863235">
      <w:pPr>
        <w:spacing w:after="0" w:line="240" w:lineRule="auto"/>
        <w:rPr>
          <w:rFonts w:ascii="Times New Roman" w:eastAsia="Times New Roman" w:hAnsi="Times New Roman" w:cs="Times New Roman"/>
          <w:sz w:val="24"/>
          <w:szCs w:val="24"/>
          <w:lang w:eastAsia="nl-NL"/>
        </w:rPr>
      </w:pPr>
      <w:r w:rsidRPr="00863235">
        <w:rPr>
          <w:rFonts w:ascii="Times New Roman" w:eastAsia="Times New Roman" w:hAnsi="Times New Roman" w:cs="Times New Roman"/>
          <w:sz w:val="24"/>
          <w:szCs w:val="24"/>
          <w:lang w:eastAsia="nl-NL"/>
        </w:rPr>
        <w:t>The proposed program of interventions on and around Lake Victoria are expected to contribute to improve transport connectivity and sustainability. Whilst local impacts are identified and addressed in site specific ESIA, the lake ecosystem is large, complex, multi-dimensional and dynamic. Understanding the social and environmental issues thus requires comprehensive observation and management at the catchment scale in a holistic manner. Given the wider scope of the interventions on the Lake Victoria basin (both at the ports, but also with the lake itself), with knock-on or cumulative effects on the lakes overall catchment area, a strategic planning framework for the development and protection of the lake, its dependents, and associated infrastructure is critically important. This assignment is designed to support the LVBC do that.</w:t>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b/>
          <w:sz w:val="24"/>
          <w:szCs w:val="24"/>
          <w:lang w:eastAsia="nl-NL"/>
        </w:rPr>
        <w:t>ELIGIBILITY</w:t>
      </w:r>
      <w:r w:rsidRPr="00863235">
        <w:rPr>
          <w:rFonts w:ascii="Times New Roman" w:eastAsia="Times New Roman" w:hAnsi="Times New Roman" w:cs="Times New Roman"/>
          <w:b/>
          <w:sz w:val="24"/>
          <w:szCs w:val="24"/>
          <w:lang w:eastAsia="nl-NL"/>
        </w:rPr>
        <w:br/>
      </w:r>
      <w:proofErr w:type="spellStart"/>
      <w:r w:rsidRPr="00863235">
        <w:rPr>
          <w:rFonts w:ascii="Times New Roman" w:eastAsia="Times New Roman" w:hAnsi="Times New Roman" w:cs="Times New Roman"/>
          <w:sz w:val="24"/>
          <w:szCs w:val="24"/>
          <w:lang w:eastAsia="nl-NL"/>
        </w:rPr>
        <w:t>Eligibility</w:t>
      </w:r>
      <w:proofErr w:type="spellEnd"/>
      <w:r w:rsidRPr="00863235">
        <w:rPr>
          <w:rFonts w:ascii="Times New Roman" w:eastAsia="Times New Roman" w:hAnsi="Times New Roman" w:cs="Times New Roman"/>
          <w:sz w:val="24"/>
          <w:szCs w:val="24"/>
          <w:lang w:eastAsia="nl-NL"/>
        </w:rPr>
        <w:t xml:space="preserve"> restrictions as per the Guidelines for the Selection and Employment of Consultants under IBRD Loans and IDA Credits and Grants by World Bank Borrowers.</w:t>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sz w:val="24"/>
          <w:szCs w:val="24"/>
          <w:lang w:eastAsia="nl-NL"/>
        </w:rPr>
        <w:lastRenderedPageBreak/>
        <w:br/>
      </w:r>
      <w:r w:rsidRPr="00863235">
        <w:rPr>
          <w:rFonts w:ascii="Times New Roman" w:eastAsia="Times New Roman" w:hAnsi="Times New Roman" w:cs="Times New Roman"/>
          <w:b/>
          <w:sz w:val="24"/>
          <w:szCs w:val="24"/>
          <w:lang w:eastAsia="nl-NL"/>
        </w:rPr>
        <w:t>SUBMISSION REQUIREMENTS</w:t>
      </w:r>
      <w:r w:rsidRPr="00863235">
        <w:rPr>
          <w:rFonts w:ascii="Times New Roman" w:eastAsia="Times New Roman" w:hAnsi="Times New Roman" w:cs="Times New Roman"/>
          <w:b/>
          <w:sz w:val="24"/>
          <w:szCs w:val="24"/>
          <w:lang w:eastAsia="nl-NL"/>
        </w:rPr>
        <w:br/>
      </w:r>
      <w:r w:rsidRPr="00863235">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sz w:val="24"/>
          <w:szCs w:val="24"/>
          <w:lang w:eastAsia="nl-NL"/>
        </w:rPr>
        <w:br/>
        <w:t>Interested firms are hereby invited to submit expressions of interest.</w:t>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b/>
          <w:sz w:val="24"/>
          <w:szCs w:val="24"/>
          <w:lang w:eastAsia="nl-NL"/>
        </w:rPr>
        <w:t>NOTES</w:t>
      </w:r>
      <w:r w:rsidRPr="00863235">
        <w:rPr>
          <w:rFonts w:ascii="Times New Roman" w:eastAsia="Times New Roman" w:hAnsi="Times New Roman" w:cs="Times New Roman"/>
          <w:b/>
          <w:sz w:val="24"/>
          <w:szCs w:val="24"/>
          <w:lang w:eastAsia="nl-NL"/>
        </w:rPr>
        <w:br/>
      </w:r>
      <w:r w:rsidRPr="00863235">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863235">
        <w:rPr>
          <w:rFonts w:ascii="Times New Roman" w:eastAsia="Times New Roman" w:hAnsi="Times New Roman" w:cs="Times New Roman"/>
          <w:sz w:val="24"/>
          <w:szCs w:val="24"/>
          <w:lang w:eastAsia="nl-NL"/>
        </w:rPr>
        <w:br/>
      </w:r>
      <w:r w:rsidRPr="00863235">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863235" w:rsidRDefault="00863235" w:rsidP="00863235">
      <w:pPr>
        <w:spacing w:after="0" w:line="240" w:lineRule="auto"/>
        <w:rPr>
          <w:rFonts w:ascii="Times New Roman" w:eastAsia="Times New Roman" w:hAnsi="Times New Roman" w:cs="Times New Roman"/>
          <w:sz w:val="24"/>
          <w:szCs w:val="24"/>
          <w:lang w:val="nl-NL" w:eastAsia="nl-NL"/>
        </w:rPr>
      </w:pPr>
    </w:p>
    <w:p w:rsidR="00863235" w:rsidRPr="00863235" w:rsidRDefault="00863235" w:rsidP="00863235">
      <w:pPr>
        <w:spacing w:after="0" w:line="240" w:lineRule="auto"/>
        <w:rPr>
          <w:rFonts w:ascii="Times New Roman" w:eastAsia="Times New Roman" w:hAnsi="Times New Roman" w:cs="Times New Roman"/>
          <w:b/>
          <w:sz w:val="24"/>
          <w:szCs w:val="24"/>
          <w:lang w:val="nl-NL" w:eastAsia="nl-NL"/>
        </w:rPr>
      </w:pPr>
      <w:proofErr w:type="spellStart"/>
      <w:r w:rsidRPr="00863235">
        <w:rPr>
          <w:rFonts w:ascii="Times New Roman" w:eastAsia="Times New Roman" w:hAnsi="Times New Roman" w:cs="Times New Roman"/>
          <w:b/>
          <w:sz w:val="24"/>
          <w:szCs w:val="24"/>
          <w:lang w:val="nl-NL" w:eastAsia="nl-NL"/>
        </w:rPr>
        <w:t>Attachments</w:t>
      </w:r>
      <w:proofErr w:type="spellEnd"/>
    </w:p>
    <w:p w:rsidR="00863235" w:rsidRPr="00863235" w:rsidRDefault="00863235" w:rsidP="00863235">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863235">
          <w:rPr>
            <w:rFonts w:ascii="Times New Roman" w:eastAsia="Times New Roman" w:hAnsi="Times New Roman" w:cs="Times New Roman"/>
            <w:color w:val="0000FF"/>
            <w:sz w:val="24"/>
            <w:szCs w:val="24"/>
            <w:u w:val="single"/>
            <w:lang w:val="nl-NL" w:eastAsia="nl-NL"/>
          </w:rPr>
          <w:t>Optional</w:t>
        </w:r>
        <w:proofErr w:type="spellEnd"/>
        <w:r w:rsidRPr="00863235">
          <w:rPr>
            <w:rFonts w:ascii="Times New Roman" w:eastAsia="Times New Roman" w:hAnsi="Times New Roman" w:cs="Times New Roman"/>
            <w:color w:val="0000FF"/>
            <w:sz w:val="24"/>
            <w:szCs w:val="24"/>
            <w:u w:val="single"/>
            <w:lang w:val="nl-NL" w:eastAsia="nl-NL"/>
          </w:rPr>
          <w:t xml:space="preserve"> TOR File</w:t>
        </w:r>
      </w:hyperlink>
    </w:p>
    <w:p w:rsidR="00863235" w:rsidRPr="00863235" w:rsidRDefault="00863235" w:rsidP="00863235">
      <w:pPr>
        <w:spacing w:after="0" w:line="240" w:lineRule="auto"/>
        <w:rPr>
          <w:rFonts w:ascii="Times New Roman" w:eastAsia="Times New Roman" w:hAnsi="Times New Roman" w:cs="Times New Roman"/>
          <w:b/>
          <w:sz w:val="24"/>
          <w:szCs w:val="24"/>
          <w:lang w:val="nl-NL" w:eastAsia="nl-NL"/>
        </w:rPr>
      </w:pPr>
      <w:proofErr w:type="spellStart"/>
      <w:r w:rsidRPr="00863235">
        <w:rPr>
          <w:rFonts w:ascii="Times New Roman" w:eastAsia="Times New Roman" w:hAnsi="Times New Roman" w:cs="Times New Roman"/>
          <w:b/>
          <w:sz w:val="24"/>
          <w:szCs w:val="24"/>
          <w:lang w:val="nl-NL" w:eastAsia="nl-NL"/>
        </w:rPr>
        <w:t>Qualification</w:t>
      </w:r>
      <w:proofErr w:type="spellEnd"/>
      <w:r w:rsidRPr="00863235">
        <w:rPr>
          <w:rFonts w:ascii="Times New Roman" w:eastAsia="Times New Roman" w:hAnsi="Times New Roman" w:cs="Times New Roman"/>
          <w:b/>
          <w:sz w:val="24"/>
          <w:szCs w:val="24"/>
          <w:lang w:val="nl-NL" w:eastAsia="nl-NL"/>
        </w:rPr>
        <w:t xml:space="preserve"> Criteria </w:t>
      </w:r>
    </w:p>
    <w:p w:rsidR="00863235" w:rsidRPr="00863235" w:rsidRDefault="00863235" w:rsidP="0086323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b/>
          <w:bCs/>
          <w:sz w:val="24"/>
          <w:szCs w:val="24"/>
          <w:lang w:eastAsia="nl-NL"/>
        </w:rPr>
        <w:t>1.</w:t>
      </w:r>
      <w:r w:rsidRPr="00863235">
        <w:rPr>
          <w:rFonts w:ascii="Times New Roman" w:eastAsia="Times New Roman" w:hAnsi="Times New Roman" w:cs="Times New Roman"/>
          <w:sz w:val="24"/>
          <w:szCs w:val="24"/>
          <w:lang w:eastAsia="nl-NL"/>
        </w:rPr>
        <w:t xml:space="preserve"> Provide information showing that they are qualified in the field of the assignment. </w:t>
      </w:r>
      <w:r w:rsidRPr="00863235">
        <w:rPr>
          <w:rFonts w:ascii="Times New Roman" w:eastAsia="Times New Roman" w:hAnsi="Times New Roman" w:cs="Times New Roman"/>
          <w:sz w:val="24"/>
          <w:szCs w:val="24"/>
          <w:lang w:val="nl-NL" w:eastAsia="nl-NL"/>
        </w:rPr>
        <w:t>*</w:t>
      </w:r>
    </w:p>
    <w:p w:rsidR="00863235" w:rsidRPr="00863235" w:rsidRDefault="00863235" w:rsidP="0086323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b/>
          <w:bCs/>
          <w:sz w:val="24"/>
          <w:szCs w:val="24"/>
          <w:lang w:eastAsia="nl-NL"/>
        </w:rPr>
        <w:t>2.</w:t>
      </w:r>
      <w:r w:rsidRPr="00863235">
        <w:rPr>
          <w:rFonts w:ascii="Times New Roman" w:eastAsia="Times New Roman" w:hAnsi="Times New Roman" w:cs="Times New Roman"/>
          <w:sz w:val="24"/>
          <w:szCs w:val="24"/>
          <w:lang w:eastAsia="nl-NL"/>
        </w:rPr>
        <w:t xml:space="preserve"> Provide information on the technical and managerial capabilities of the firm. </w:t>
      </w:r>
      <w:r w:rsidRPr="00863235">
        <w:rPr>
          <w:rFonts w:ascii="Times New Roman" w:eastAsia="Times New Roman" w:hAnsi="Times New Roman" w:cs="Times New Roman"/>
          <w:sz w:val="24"/>
          <w:szCs w:val="24"/>
          <w:lang w:val="nl-NL" w:eastAsia="nl-NL"/>
        </w:rPr>
        <w:t>*</w:t>
      </w:r>
    </w:p>
    <w:p w:rsidR="00863235" w:rsidRPr="00863235" w:rsidRDefault="00863235" w:rsidP="0086323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b/>
          <w:bCs/>
          <w:sz w:val="24"/>
          <w:szCs w:val="24"/>
          <w:lang w:eastAsia="nl-NL"/>
        </w:rPr>
        <w:t>3.</w:t>
      </w:r>
      <w:r w:rsidRPr="00863235">
        <w:rPr>
          <w:rFonts w:ascii="Times New Roman" w:eastAsia="Times New Roman" w:hAnsi="Times New Roman" w:cs="Times New Roman"/>
          <w:sz w:val="24"/>
          <w:szCs w:val="24"/>
          <w:lang w:eastAsia="nl-NL"/>
        </w:rPr>
        <w:t xml:space="preserve"> Provide information on their core business and years in business. </w:t>
      </w:r>
      <w:r w:rsidRPr="00863235">
        <w:rPr>
          <w:rFonts w:ascii="Times New Roman" w:eastAsia="Times New Roman" w:hAnsi="Times New Roman" w:cs="Times New Roman"/>
          <w:sz w:val="24"/>
          <w:szCs w:val="24"/>
          <w:lang w:val="nl-NL" w:eastAsia="nl-NL"/>
        </w:rPr>
        <w:t>*</w:t>
      </w:r>
    </w:p>
    <w:p w:rsidR="00863235" w:rsidRPr="00863235" w:rsidRDefault="00863235" w:rsidP="00863235">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b/>
          <w:bCs/>
          <w:sz w:val="24"/>
          <w:szCs w:val="24"/>
          <w:lang w:eastAsia="nl-NL"/>
        </w:rPr>
        <w:t>4.</w:t>
      </w:r>
      <w:r w:rsidRPr="00863235">
        <w:rPr>
          <w:rFonts w:ascii="Times New Roman" w:eastAsia="Times New Roman" w:hAnsi="Times New Roman" w:cs="Times New Roman"/>
          <w:sz w:val="24"/>
          <w:szCs w:val="24"/>
          <w:lang w:eastAsia="nl-NL"/>
        </w:rPr>
        <w:t xml:space="preserve"> Provide information on the qualifications of key staff. </w:t>
      </w:r>
      <w:r w:rsidRPr="00863235">
        <w:rPr>
          <w:rFonts w:ascii="Times New Roman" w:eastAsia="Times New Roman" w:hAnsi="Times New Roman" w:cs="Times New Roman"/>
          <w:sz w:val="24"/>
          <w:szCs w:val="24"/>
          <w:lang w:val="nl-NL" w:eastAsia="nl-NL"/>
        </w:rPr>
        <w:t>*</w:t>
      </w:r>
    </w:p>
    <w:p w:rsidR="00863235" w:rsidRPr="00863235" w:rsidRDefault="00863235" w:rsidP="00863235">
      <w:pPr>
        <w:spacing w:after="0" w:line="240" w:lineRule="auto"/>
        <w:rPr>
          <w:rFonts w:ascii="Times New Roman" w:eastAsia="Times New Roman" w:hAnsi="Times New Roman" w:cs="Times New Roman"/>
          <w:sz w:val="24"/>
          <w:szCs w:val="24"/>
          <w:lang w:val="nl-NL" w:eastAsia="nl-NL"/>
        </w:rPr>
      </w:pPr>
      <w:r w:rsidRPr="00863235">
        <w:rPr>
          <w:rFonts w:ascii="Times New Roman" w:eastAsia="Times New Roman" w:hAnsi="Times New Roman" w:cs="Times New Roman"/>
          <w:sz w:val="24"/>
          <w:szCs w:val="24"/>
          <w:lang w:val="nl-NL" w:eastAsia="nl-NL"/>
        </w:rPr>
        <w:t xml:space="preserve">* - </w:t>
      </w:r>
      <w:proofErr w:type="spellStart"/>
      <w:r w:rsidRPr="00863235">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C911EA"/>
    <w:multiLevelType w:val="multilevel"/>
    <w:tmpl w:val="E506B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CA1506"/>
    <w:multiLevelType w:val="multilevel"/>
    <w:tmpl w:val="60447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131C5A"/>
    <w:multiLevelType w:val="multilevel"/>
    <w:tmpl w:val="BD90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6343F0"/>
    <w:multiLevelType w:val="multilevel"/>
    <w:tmpl w:val="05DAE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235"/>
    <w:rsid w:val="0086323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4087F"/>
  <w15:chartTrackingRefBased/>
  <w15:docId w15:val="{FE1133A7-E59A-40CC-BA66-9E28F9454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63235"/>
    <w:rPr>
      <w:color w:val="0000FF"/>
      <w:u w:val="single"/>
    </w:rPr>
  </w:style>
  <w:style w:type="character" w:customStyle="1" w:styleId="required">
    <w:name w:val="required"/>
    <w:basedOn w:val="DefaultParagraphFont"/>
    <w:rsid w:val="00863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763358">
      <w:bodyDiv w:val="1"/>
      <w:marLeft w:val="0"/>
      <w:marRight w:val="0"/>
      <w:marTop w:val="0"/>
      <w:marBottom w:val="0"/>
      <w:divBdr>
        <w:top w:val="none" w:sz="0" w:space="0" w:color="auto"/>
        <w:left w:val="none" w:sz="0" w:space="0" w:color="auto"/>
        <w:bottom w:val="none" w:sz="0" w:space="0" w:color="auto"/>
        <w:right w:val="none" w:sz="0" w:space="0" w:color="auto"/>
      </w:divBdr>
      <w:divsChild>
        <w:div w:id="2002536318">
          <w:marLeft w:val="0"/>
          <w:marRight w:val="0"/>
          <w:marTop w:val="0"/>
          <w:marBottom w:val="0"/>
          <w:divBdr>
            <w:top w:val="none" w:sz="0" w:space="0" w:color="auto"/>
            <w:left w:val="none" w:sz="0" w:space="0" w:color="auto"/>
            <w:bottom w:val="none" w:sz="0" w:space="0" w:color="auto"/>
            <w:right w:val="none" w:sz="0" w:space="0" w:color="auto"/>
          </w:divBdr>
        </w:div>
        <w:div w:id="1014764376">
          <w:marLeft w:val="0"/>
          <w:marRight w:val="0"/>
          <w:marTop w:val="0"/>
          <w:marBottom w:val="0"/>
          <w:divBdr>
            <w:top w:val="none" w:sz="0" w:space="0" w:color="auto"/>
            <w:left w:val="none" w:sz="0" w:space="0" w:color="auto"/>
            <w:bottom w:val="none" w:sz="0" w:space="0" w:color="auto"/>
            <w:right w:val="none" w:sz="0" w:space="0" w:color="auto"/>
          </w:divBdr>
          <w:divsChild>
            <w:div w:id="646475525">
              <w:marLeft w:val="0"/>
              <w:marRight w:val="0"/>
              <w:marTop w:val="0"/>
              <w:marBottom w:val="0"/>
              <w:divBdr>
                <w:top w:val="none" w:sz="0" w:space="0" w:color="auto"/>
                <w:left w:val="none" w:sz="0" w:space="0" w:color="auto"/>
                <w:bottom w:val="none" w:sz="0" w:space="0" w:color="auto"/>
                <w:right w:val="none" w:sz="0" w:space="0" w:color="auto"/>
              </w:divBdr>
              <w:divsChild>
                <w:div w:id="1419330786">
                  <w:marLeft w:val="0"/>
                  <w:marRight w:val="0"/>
                  <w:marTop w:val="0"/>
                  <w:marBottom w:val="0"/>
                  <w:divBdr>
                    <w:top w:val="none" w:sz="0" w:space="0" w:color="auto"/>
                    <w:left w:val="none" w:sz="0" w:space="0" w:color="auto"/>
                    <w:bottom w:val="none" w:sz="0" w:space="0" w:color="auto"/>
                    <w:right w:val="none" w:sz="0" w:space="0" w:color="auto"/>
                  </w:divBdr>
                </w:div>
              </w:divsChild>
            </w:div>
            <w:div w:id="1381368348">
              <w:marLeft w:val="0"/>
              <w:marRight w:val="0"/>
              <w:marTop w:val="0"/>
              <w:marBottom w:val="0"/>
              <w:divBdr>
                <w:top w:val="none" w:sz="0" w:space="0" w:color="auto"/>
                <w:left w:val="none" w:sz="0" w:space="0" w:color="auto"/>
                <w:bottom w:val="none" w:sz="0" w:space="0" w:color="auto"/>
                <w:right w:val="none" w:sz="0" w:space="0" w:color="auto"/>
              </w:divBdr>
              <w:divsChild>
                <w:div w:id="788813235">
                  <w:marLeft w:val="0"/>
                  <w:marRight w:val="0"/>
                  <w:marTop w:val="0"/>
                  <w:marBottom w:val="0"/>
                  <w:divBdr>
                    <w:top w:val="none" w:sz="0" w:space="0" w:color="auto"/>
                    <w:left w:val="none" w:sz="0" w:space="0" w:color="auto"/>
                    <w:bottom w:val="none" w:sz="0" w:space="0" w:color="auto"/>
                    <w:right w:val="none" w:sz="0" w:space="0" w:color="auto"/>
                  </w:divBdr>
                </w:div>
                <w:div w:id="1186292041">
                  <w:marLeft w:val="0"/>
                  <w:marRight w:val="0"/>
                  <w:marTop w:val="0"/>
                  <w:marBottom w:val="0"/>
                  <w:divBdr>
                    <w:top w:val="none" w:sz="0" w:space="0" w:color="auto"/>
                    <w:left w:val="none" w:sz="0" w:space="0" w:color="auto"/>
                    <w:bottom w:val="none" w:sz="0" w:space="0" w:color="auto"/>
                    <w:right w:val="none" w:sz="0" w:space="0" w:color="auto"/>
                  </w:divBdr>
                </w:div>
              </w:divsChild>
            </w:div>
            <w:div w:id="379944640">
              <w:marLeft w:val="0"/>
              <w:marRight w:val="0"/>
              <w:marTop w:val="0"/>
              <w:marBottom w:val="0"/>
              <w:divBdr>
                <w:top w:val="none" w:sz="0" w:space="0" w:color="auto"/>
                <w:left w:val="none" w:sz="0" w:space="0" w:color="auto"/>
                <w:bottom w:val="none" w:sz="0" w:space="0" w:color="auto"/>
                <w:right w:val="none" w:sz="0" w:space="0" w:color="auto"/>
              </w:divBdr>
              <w:divsChild>
                <w:div w:id="1720586813">
                  <w:marLeft w:val="0"/>
                  <w:marRight w:val="0"/>
                  <w:marTop w:val="0"/>
                  <w:marBottom w:val="0"/>
                  <w:divBdr>
                    <w:top w:val="none" w:sz="0" w:space="0" w:color="auto"/>
                    <w:left w:val="none" w:sz="0" w:space="0" w:color="auto"/>
                    <w:bottom w:val="none" w:sz="0" w:space="0" w:color="auto"/>
                    <w:right w:val="none" w:sz="0" w:space="0" w:color="auto"/>
                  </w:divBdr>
                </w:div>
                <w:div w:id="890381695">
                  <w:marLeft w:val="0"/>
                  <w:marRight w:val="0"/>
                  <w:marTop w:val="0"/>
                  <w:marBottom w:val="0"/>
                  <w:divBdr>
                    <w:top w:val="none" w:sz="0" w:space="0" w:color="auto"/>
                    <w:left w:val="none" w:sz="0" w:space="0" w:color="auto"/>
                    <w:bottom w:val="none" w:sz="0" w:space="0" w:color="auto"/>
                    <w:right w:val="none" w:sz="0" w:space="0" w:color="auto"/>
                  </w:divBdr>
                </w:div>
              </w:divsChild>
            </w:div>
            <w:div w:id="1503474660">
              <w:marLeft w:val="0"/>
              <w:marRight w:val="0"/>
              <w:marTop w:val="0"/>
              <w:marBottom w:val="0"/>
              <w:divBdr>
                <w:top w:val="none" w:sz="0" w:space="0" w:color="auto"/>
                <w:left w:val="none" w:sz="0" w:space="0" w:color="auto"/>
                <w:bottom w:val="none" w:sz="0" w:space="0" w:color="auto"/>
                <w:right w:val="none" w:sz="0" w:space="0" w:color="auto"/>
              </w:divBdr>
              <w:divsChild>
                <w:div w:id="646515140">
                  <w:marLeft w:val="0"/>
                  <w:marRight w:val="0"/>
                  <w:marTop w:val="0"/>
                  <w:marBottom w:val="0"/>
                  <w:divBdr>
                    <w:top w:val="none" w:sz="0" w:space="0" w:color="auto"/>
                    <w:left w:val="none" w:sz="0" w:space="0" w:color="auto"/>
                    <w:bottom w:val="none" w:sz="0" w:space="0" w:color="auto"/>
                    <w:right w:val="none" w:sz="0" w:space="0" w:color="auto"/>
                  </w:divBdr>
                </w:div>
                <w:div w:id="809253878">
                  <w:marLeft w:val="0"/>
                  <w:marRight w:val="0"/>
                  <w:marTop w:val="0"/>
                  <w:marBottom w:val="0"/>
                  <w:divBdr>
                    <w:top w:val="none" w:sz="0" w:space="0" w:color="auto"/>
                    <w:left w:val="none" w:sz="0" w:space="0" w:color="auto"/>
                    <w:bottom w:val="none" w:sz="0" w:space="0" w:color="auto"/>
                    <w:right w:val="none" w:sz="0" w:space="0" w:color="auto"/>
                  </w:divBdr>
                </w:div>
              </w:divsChild>
            </w:div>
            <w:div w:id="803620248">
              <w:marLeft w:val="0"/>
              <w:marRight w:val="0"/>
              <w:marTop w:val="0"/>
              <w:marBottom w:val="0"/>
              <w:divBdr>
                <w:top w:val="none" w:sz="0" w:space="0" w:color="auto"/>
                <w:left w:val="none" w:sz="0" w:space="0" w:color="auto"/>
                <w:bottom w:val="none" w:sz="0" w:space="0" w:color="auto"/>
                <w:right w:val="none" w:sz="0" w:space="0" w:color="auto"/>
              </w:divBdr>
              <w:divsChild>
                <w:div w:id="1398939833">
                  <w:marLeft w:val="0"/>
                  <w:marRight w:val="0"/>
                  <w:marTop w:val="0"/>
                  <w:marBottom w:val="0"/>
                  <w:divBdr>
                    <w:top w:val="none" w:sz="0" w:space="0" w:color="auto"/>
                    <w:left w:val="none" w:sz="0" w:space="0" w:color="auto"/>
                    <w:bottom w:val="none" w:sz="0" w:space="0" w:color="auto"/>
                    <w:right w:val="none" w:sz="0" w:space="0" w:color="auto"/>
                  </w:divBdr>
                </w:div>
                <w:div w:id="2006979089">
                  <w:marLeft w:val="0"/>
                  <w:marRight w:val="0"/>
                  <w:marTop w:val="0"/>
                  <w:marBottom w:val="0"/>
                  <w:divBdr>
                    <w:top w:val="none" w:sz="0" w:space="0" w:color="auto"/>
                    <w:left w:val="none" w:sz="0" w:space="0" w:color="auto"/>
                    <w:bottom w:val="none" w:sz="0" w:space="0" w:color="auto"/>
                    <w:right w:val="none" w:sz="0" w:space="0" w:color="auto"/>
                  </w:divBdr>
                </w:div>
              </w:divsChild>
            </w:div>
            <w:div w:id="1541088102">
              <w:marLeft w:val="0"/>
              <w:marRight w:val="0"/>
              <w:marTop w:val="0"/>
              <w:marBottom w:val="0"/>
              <w:divBdr>
                <w:top w:val="none" w:sz="0" w:space="0" w:color="auto"/>
                <w:left w:val="none" w:sz="0" w:space="0" w:color="auto"/>
                <w:bottom w:val="none" w:sz="0" w:space="0" w:color="auto"/>
                <w:right w:val="none" w:sz="0" w:space="0" w:color="auto"/>
              </w:divBdr>
              <w:divsChild>
                <w:div w:id="1780756746">
                  <w:marLeft w:val="0"/>
                  <w:marRight w:val="0"/>
                  <w:marTop w:val="0"/>
                  <w:marBottom w:val="0"/>
                  <w:divBdr>
                    <w:top w:val="none" w:sz="0" w:space="0" w:color="auto"/>
                    <w:left w:val="none" w:sz="0" w:space="0" w:color="auto"/>
                    <w:bottom w:val="none" w:sz="0" w:space="0" w:color="auto"/>
                    <w:right w:val="none" w:sz="0" w:space="0" w:color="auto"/>
                  </w:divBdr>
                </w:div>
                <w:div w:id="1199245265">
                  <w:marLeft w:val="0"/>
                  <w:marRight w:val="0"/>
                  <w:marTop w:val="0"/>
                  <w:marBottom w:val="0"/>
                  <w:divBdr>
                    <w:top w:val="none" w:sz="0" w:space="0" w:color="auto"/>
                    <w:left w:val="none" w:sz="0" w:space="0" w:color="auto"/>
                    <w:bottom w:val="none" w:sz="0" w:space="0" w:color="auto"/>
                    <w:right w:val="none" w:sz="0" w:space="0" w:color="auto"/>
                  </w:divBdr>
                </w:div>
              </w:divsChild>
            </w:div>
            <w:div w:id="1013453405">
              <w:marLeft w:val="0"/>
              <w:marRight w:val="0"/>
              <w:marTop w:val="0"/>
              <w:marBottom w:val="0"/>
              <w:divBdr>
                <w:top w:val="none" w:sz="0" w:space="0" w:color="auto"/>
                <w:left w:val="none" w:sz="0" w:space="0" w:color="auto"/>
                <w:bottom w:val="none" w:sz="0" w:space="0" w:color="auto"/>
                <w:right w:val="none" w:sz="0" w:space="0" w:color="auto"/>
              </w:divBdr>
              <w:divsChild>
                <w:div w:id="382678025">
                  <w:marLeft w:val="0"/>
                  <w:marRight w:val="0"/>
                  <w:marTop w:val="0"/>
                  <w:marBottom w:val="0"/>
                  <w:divBdr>
                    <w:top w:val="none" w:sz="0" w:space="0" w:color="auto"/>
                    <w:left w:val="none" w:sz="0" w:space="0" w:color="auto"/>
                    <w:bottom w:val="none" w:sz="0" w:space="0" w:color="auto"/>
                    <w:right w:val="none" w:sz="0" w:space="0" w:color="auto"/>
                  </w:divBdr>
                </w:div>
                <w:div w:id="523443390">
                  <w:marLeft w:val="0"/>
                  <w:marRight w:val="0"/>
                  <w:marTop w:val="0"/>
                  <w:marBottom w:val="0"/>
                  <w:divBdr>
                    <w:top w:val="none" w:sz="0" w:space="0" w:color="auto"/>
                    <w:left w:val="none" w:sz="0" w:space="0" w:color="auto"/>
                    <w:bottom w:val="none" w:sz="0" w:space="0" w:color="auto"/>
                    <w:right w:val="none" w:sz="0" w:space="0" w:color="auto"/>
                  </w:divBdr>
                </w:div>
              </w:divsChild>
            </w:div>
            <w:div w:id="1016269388">
              <w:marLeft w:val="0"/>
              <w:marRight w:val="0"/>
              <w:marTop w:val="0"/>
              <w:marBottom w:val="0"/>
              <w:divBdr>
                <w:top w:val="none" w:sz="0" w:space="0" w:color="auto"/>
                <w:left w:val="none" w:sz="0" w:space="0" w:color="auto"/>
                <w:bottom w:val="none" w:sz="0" w:space="0" w:color="auto"/>
                <w:right w:val="none" w:sz="0" w:space="0" w:color="auto"/>
              </w:divBdr>
              <w:divsChild>
                <w:div w:id="14187633">
                  <w:marLeft w:val="0"/>
                  <w:marRight w:val="0"/>
                  <w:marTop w:val="0"/>
                  <w:marBottom w:val="0"/>
                  <w:divBdr>
                    <w:top w:val="none" w:sz="0" w:space="0" w:color="auto"/>
                    <w:left w:val="none" w:sz="0" w:space="0" w:color="auto"/>
                    <w:bottom w:val="none" w:sz="0" w:space="0" w:color="auto"/>
                    <w:right w:val="none" w:sz="0" w:space="0" w:color="auto"/>
                  </w:divBdr>
                </w:div>
                <w:div w:id="371076538">
                  <w:marLeft w:val="0"/>
                  <w:marRight w:val="0"/>
                  <w:marTop w:val="0"/>
                  <w:marBottom w:val="0"/>
                  <w:divBdr>
                    <w:top w:val="none" w:sz="0" w:space="0" w:color="auto"/>
                    <w:left w:val="none" w:sz="0" w:space="0" w:color="auto"/>
                    <w:bottom w:val="none" w:sz="0" w:space="0" w:color="auto"/>
                    <w:right w:val="none" w:sz="0" w:space="0" w:color="auto"/>
                  </w:divBdr>
                </w:div>
              </w:divsChild>
            </w:div>
            <w:div w:id="456290413">
              <w:marLeft w:val="0"/>
              <w:marRight w:val="0"/>
              <w:marTop w:val="0"/>
              <w:marBottom w:val="0"/>
              <w:divBdr>
                <w:top w:val="none" w:sz="0" w:space="0" w:color="auto"/>
                <w:left w:val="none" w:sz="0" w:space="0" w:color="auto"/>
                <w:bottom w:val="none" w:sz="0" w:space="0" w:color="auto"/>
                <w:right w:val="none" w:sz="0" w:space="0" w:color="auto"/>
              </w:divBdr>
            </w:div>
            <w:div w:id="1939825752">
              <w:marLeft w:val="0"/>
              <w:marRight w:val="0"/>
              <w:marTop w:val="0"/>
              <w:marBottom w:val="0"/>
              <w:divBdr>
                <w:top w:val="none" w:sz="0" w:space="0" w:color="auto"/>
                <w:left w:val="none" w:sz="0" w:space="0" w:color="auto"/>
                <w:bottom w:val="none" w:sz="0" w:space="0" w:color="auto"/>
                <w:right w:val="none" w:sz="0" w:space="0" w:color="auto"/>
              </w:divBdr>
              <w:divsChild>
                <w:div w:id="1563561906">
                  <w:marLeft w:val="0"/>
                  <w:marRight w:val="0"/>
                  <w:marTop w:val="0"/>
                  <w:marBottom w:val="0"/>
                  <w:divBdr>
                    <w:top w:val="none" w:sz="0" w:space="0" w:color="auto"/>
                    <w:left w:val="none" w:sz="0" w:space="0" w:color="auto"/>
                    <w:bottom w:val="none" w:sz="0" w:space="0" w:color="auto"/>
                    <w:right w:val="none" w:sz="0" w:space="0" w:color="auto"/>
                  </w:divBdr>
                </w:div>
                <w:div w:id="97406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000bce2-7b17-4fc1-818c-0e9650dae3b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B3FEFADB</Template>
  <TotalTime>4</TotalTime>
  <Pages>2</Pages>
  <Words>533</Words>
  <Characters>2933</Characters>
  <Application>Microsoft Office Word</Application>
  <DocSecurity>0</DocSecurity>
  <Lines>24</Lines>
  <Paragraphs>6</Paragraphs>
  <ScaleCrop>false</ScaleCrop>
  <Company>Ministerie van Buitenlandse Zaken</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2017-08-04T15:37:00Z</dcterms:created>
  <dcterms:modified xsi:type="dcterms:W3CDTF">2017-08-04T15:41:00Z</dcterms:modified>
</cp:coreProperties>
</file>