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7F29" w:rsidRPr="00F77F29" w:rsidRDefault="007A09CA" w:rsidP="00F77F29">
      <w:pPr>
        <w:rPr>
          <w:rFonts w:ascii="Verdana" w:hAnsi="Verdana"/>
          <w:sz w:val="18"/>
          <w:szCs w:val="18"/>
        </w:rPr>
      </w:pPr>
      <w:r>
        <w:rPr>
          <w:rFonts w:ascii="Verdana" w:hAnsi="Verdana"/>
          <w:sz w:val="18"/>
          <w:szCs w:val="18"/>
        </w:rPr>
        <w:t>R</w:t>
      </w:r>
      <w:r w:rsidR="00F77F29" w:rsidRPr="00F77F29">
        <w:rPr>
          <w:rFonts w:ascii="Verdana" w:hAnsi="Verdana"/>
          <w:sz w:val="18"/>
          <w:szCs w:val="18"/>
        </w:rPr>
        <w:t>equest for expression of interest for selection # 1248330</w:t>
      </w:r>
    </w:p>
    <w:p w:rsidR="00F77F29" w:rsidRPr="00F77F29" w:rsidRDefault="00F77F29" w:rsidP="00F77F29">
      <w:pPr>
        <w:rPr>
          <w:rFonts w:ascii="Verdana" w:hAnsi="Verdana"/>
          <w:sz w:val="18"/>
          <w:szCs w:val="18"/>
        </w:rPr>
      </w:pPr>
      <w:r w:rsidRPr="00F77F29">
        <w:rPr>
          <w:rFonts w:ascii="Verdana" w:hAnsi="Verdana"/>
          <w:sz w:val="18"/>
          <w:szCs w:val="18"/>
        </w:rPr>
        <w:t xml:space="preserve">Selection Information </w:t>
      </w:r>
    </w:p>
    <w:p w:rsidR="00F77F29" w:rsidRPr="00F77F29" w:rsidRDefault="00F77F29" w:rsidP="00F77F29">
      <w:pPr>
        <w:rPr>
          <w:rFonts w:ascii="Verdana" w:hAnsi="Verdana"/>
          <w:sz w:val="18"/>
          <w:szCs w:val="18"/>
        </w:rPr>
      </w:pPr>
      <w:r w:rsidRPr="00F77F29">
        <w:rPr>
          <w:rFonts w:ascii="Verdana" w:hAnsi="Verdana"/>
          <w:sz w:val="18"/>
          <w:szCs w:val="18"/>
        </w:rPr>
        <w:t>Assignment Title</w:t>
      </w:r>
    </w:p>
    <w:p w:rsidR="00F77F29" w:rsidRPr="00F77F29" w:rsidRDefault="00F77F29" w:rsidP="00F77F29">
      <w:pPr>
        <w:rPr>
          <w:rFonts w:ascii="Verdana" w:hAnsi="Verdana"/>
          <w:sz w:val="18"/>
          <w:szCs w:val="18"/>
        </w:rPr>
      </w:pPr>
      <w:bookmarkStart w:id="0" w:name="_GoBack"/>
      <w:r w:rsidRPr="00F77F29">
        <w:rPr>
          <w:rFonts w:ascii="Verdana" w:hAnsi="Verdana"/>
          <w:sz w:val="18"/>
          <w:szCs w:val="18"/>
        </w:rPr>
        <w:t>Sub National Investment Promotion and Competitiveness Strategy</w:t>
      </w:r>
      <w:bookmarkEnd w:id="0"/>
    </w:p>
    <w:p w:rsidR="00F77F29" w:rsidRPr="00F77F29" w:rsidRDefault="00F77F29" w:rsidP="00F77F29">
      <w:pPr>
        <w:rPr>
          <w:rFonts w:ascii="Verdana" w:hAnsi="Verdana"/>
          <w:sz w:val="18"/>
          <w:szCs w:val="18"/>
        </w:rPr>
      </w:pPr>
      <w:r w:rsidRPr="00F77F29">
        <w:rPr>
          <w:rFonts w:ascii="Verdana" w:hAnsi="Verdana"/>
          <w:sz w:val="18"/>
          <w:szCs w:val="18"/>
        </w:rPr>
        <w:t>Publication Date</w:t>
      </w:r>
    </w:p>
    <w:p w:rsidR="00F77F29" w:rsidRPr="00F77F29" w:rsidRDefault="00F77F29" w:rsidP="00F77F29">
      <w:pPr>
        <w:rPr>
          <w:rFonts w:ascii="Verdana" w:hAnsi="Verdana"/>
          <w:sz w:val="18"/>
          <w:szCs w:val="18"/>
        </w:rPr>
      </w:pPr>
      <w:r w:rsidRPr="00F77F29">
        <w:rPr>
          <w:rFonts w:ascii="Verdana" w:hAnsi="Verdana"/>
          <w:sz w:val="18"/>
          <w:szCs w:val="18"/>
        </w:rPr>
        <w:t> 31-Jul-2017</w:t>
      </w:r>
    </w:p>
    <w:p w:rsidR="00F77F29" w:rsidRPr="00F77F29" w:rsidRDefault="00F77F29" w:rsidP="00F77F29">
      <w:pPr>
        <w:rPr>
          <w:rFonts w:ascii="Verdana" w:hAnsi="Verdana"/>
          <w:sz w:val="18"/>
          <w:szCs w:val="18"/>
        </w:rPr>
      </w:pPr>
      <w:r w:rsidRPr="00F77F29">
        <w:rPr>
          <w:rFonts w:ascii="Verdana" w:hAnsi="Verdana"/>
          <w:sz w:val="18"/>
          <w:szCs w:val="18"/>
        </w:rPr>
        <w:t>Expression of Interest Deadline</w:t>
      </w:r>
    </w:p>
    <w:p w:rsidR="00F77F29" w:rsidRPr="00F77F29" w:rsidRDefault="00F77F29" w:rsidP="00F77F29">
      <w:pPr>
        <w:rPr>
          <w:rFonts w:ascii="Verdana" w:hAnsi="Verdana"/>
          <w:sz w:val="18"/>
          <w:szCs w:val="18"/>
        </w:rPr>
      </w:pPr>
      <w:r w:rsidRPr="00F77F29">
        <w:rPr>
          <w:rFonts w:ascii="Verdana" w:hAnsi="Verdana"/>
          <w:sz w:val="18"/>
          <w:szCs w:val="18"/>
        </w:rPr>
        <w:t> 17-Aug-2017 at 11:59:59 PM (Eastern Time – Washington D.C.)</w:t>
      </w:r>
    </w:p>
    <w:p w:rsidR="00F77F29" w:rsidRPr="00F77F29" w:rsidRDefault="00F77F29" w:rsidP="00F77F29">
      <w:pPr>
        <w:rPr>
          <w:rFonts w:ascii="Verdana" w:hAnsi="Verdana"/>
          <w:sz w:val="18"/>
          <w:szCs w:val="18"/>
        </w:rPr>
      </w:pPr>
      <w:r w:rsidRPr="00F77F29">
        <w:rPr>
          <w:rFonts w:ascii="Verdana" w:hAnsi="Verdana"/>
          <w:sz w:val="18"/>
          <w:szCs w:val="18"/>
        </w:rPr>
        <w:t>Language of Notice</w:t>
      </w:r>
    </w:p>
    <w:p w:rsidR="00F77F29" w:rsidRPr="00F77F29" w:rsidRDefault="00F77F29" w:rsidP="00F77F29">
      <w:pPr>
        <w:rPr>
          <w:rFonts w:ascii="Verdana" w:hAnsi="Verdana"/>
          <w:sz w:val="18"/>
          <w:szCs w:val="18"/>
        </w:rPr>
      </w:pPr>
      <w:r w:rsidRPr="00F77F29">
        <w:rPr>
          <w:rFonts w:ascii="Verdana" w:hAnsi="Verdana"/>
          <w:sz w:val="18"/>
          <w:szCs w:val="18"/>
        </w:rPr>
        <w:t> English</w:t>
      </w:r>
    </w:p>
    <w:p w:rsidR="00F77F29" w:rsidRPr="00F77F29" w:rsidRDefault="00F77F29" w:rsidP="00F77F29">
      <w:pPr>
        <w:rPr>
          <w:rFonts w:ascii="Verdana" w:hAnsi="Verdana"/>
          <w:sz w:val="18"/>
          <w:szCs w:val="18"/>
        </w:rPr>
      </w:pPr>
      <w:r w:rsidRPr="00F77F29">
        <w:rPr>
          <w:rFonts w:ascii="Verdana" w:hAnsi="Verdana"/>
          <w:sz w:val="18"/>
          <w:szCs w:val="18"/>
        </w:rPr>
        <w:t xml:space="preserve">Selection Notice </w:t>
      </w:r>
    </w:p>
    <w:p w:rsidR="00F77F29" w:rsidRPr="00F77F29" w:rsidRDefault="00F77F29" w:rsidP="00F77F29">
      <w:pPr>
        <w:rPr>
          <w:rFonts w:ascii="Verdana" w:hAnsi="Verdana"/>
          <w:sz w:val="18"/>
          <w:szCs w:val="18"/>
          <w:lang w:val="nl-NL"/>
        </w:rPr>
      </w:pPr>
      <w:proofErr w:type="spellStart"/>
      <w:r w:rsidRPr="00F77F29">
        <w:rPr>
          <w:rFonts w:ascii="Verdana" w:hAnsi="Verdana"/>
          <w:sz w:val="18"/>
          <w:szCs w:val="18"/>
          <w:lang w:val="nl-NL"/>
        </w:rPr>
        <w:t>Assignment</w:t>
      </w:r>
      <w:proofErr w:type="spellEnd"/>
      <w:r w:rsidRPr="00F77F29">
        <w:rPr>
          <w:rFonts w:ascii="Verdana" w:hAnsi="Verdana"/>
          <w:sz w:val="18"/>
          <w:szCs w:val="18"/>
          <w:lang w:val="nl-NL"/>
        </w:rPr>
        <w:t xml:space="preserve"> Country</w:t>
      </w:r>
    </w:p>
    <w:p w:rsidR="00F77F29" w:rsidRPr="00F77F29" w:rsidRDefault="00F77F29" w:rsidP="00F77F29">
      <w:pPr>
        <w:numPr>
          <w:ilvl w:val="0"/>
          <w:numId w:val="1"/>
        </w:numPr>
        <w:rPr>
          <w:rFonts w:ascii="Verdana" w:hAnsi="Verdana"/>
          <w:sz w:val="18"/>
          <w:szCs w:val="18"/>
          <w:lang w:val="nl-NL"/>
        </w:rPr>
      </w:pPr>
      <w:r w:rsidRPr="00F77F29">
        <w:rPr>
          <w:rFonts w:ascii="Verdana" w:hAnsi="Verdana"/>
          <w:sz w:val="18"/>
          <w:szCs w:val="18"/>
          <w:lang w:val="nl-NL"/>
        </w:rPr>
        <w:t>ET - Ethiopia</w:t>
      </w:r>
    </w:p>
    <w:p w:rsidR="00F77F29" w:rsidRPr="00F77F29" w:rsidRDefault="00F77F29" w:rsidP="00F77F29">
      <w:pPr>
        <w:rPr>
          <w:rFonts w:ascii="Verdana" w:hAnsi="Verdana"/>
          <w:sz w:val="18"/>
          <w:szCs w:val="18"/>
          <w:lang w:val="nl-NL"/>
        </w:rPr>
      </w:pPr>
      <w:proofErr w:type="spellStart"/>
      <w:r w:rsidRPr="00F77F29">
        <w:rPr>
          <w:rFonts w:ascii="Verdana" w:hAnsi="Verdana"/>
          <w:sz w:val="18"/>
          <w:szCs w:val="18"/>
          <w:lang w:val="nl-NL"/>
        </w:rPr>
        <w:t>Funding</w:t>
      </w:r>
      <w:proofErr w:type="spellEnd"/>
      <w:r w:rsidRPr="00F77F29">
        <w:rPr>
          <w:rFonts w:ascii="Verdana" w:hAnsi="Verdana"/>
          <w:sz w:val="18"/>
          <w:szCs w:val="18"/>
          <w:lang w:val="nl-NL"/>
        </w:rPr>
        <w:t xml:space="preserve"> Sources</w:t>
      </w:r>
    </w:p>
    <w:p w:rsidR="00F77F29" w:rsidRPr="00F77F29" w:rsidRDefault="00F77F29" w:rsidP="00F77F29">
      <w:pPr>
        <w:rPr>
          <w:rFonts w:ascii="Verdana" w:hAnsi="Verdana"/>
          <w:sz w:val="18"/>
          <w:szCs w:val="18"/>
        </w:rPr>
      </w:pPr>
      <w:r w:rsidRPr="00F77F29">
        <w:rPr>
          <w:rFonts w:ascii="Verdana" w:hAnsi="Verdana"/>
          <w:sz w:val="18"/>
          <w:szCs w:val="18"/>
        </w:rPr>
        <w:t xml:space="preserve">The World Bank Group intends to finance the assignment/services under: </w:t>
      </w:r>
    </w:p>
    <w:p w:rsidR="00F77F29" w:rsidRPr="00F77F29" w:rsidRDefault="00F77F29" w:rsidP="00F77F29">
      <w:pPr>
        <w:numPr>
          <w:ilvl w:val="0"/>
          <w:numId w:val="2"/>
        </w:numPr>
        <w:rPr>
          <w:rFonts w:ascii="Verdana" w:hAnsi="Verdana"/>
          <w:sz w:val="18"/>
          <w:szCs w:val="18"/>
          <w:lang w:val="nl-NL"/>
        </w:rPr>
      </w:pPr>
      <w:r w:rsidRPr="00F77F29">
        <w:rPr>
          <w:rFonts w:ascii="Verdana" w:hAnsi="Verdana"/>
          <w:sz w:val="18"/>
          <w:szCs w:val="18"/>
          <w:lang w:val="nl-NL"/>
        </w:rPr>
        <w:t xml:space="preserve">TF014648 - Ethiopia Business </w:t>
      </w:r>
      <w:proofErr w:type="spellStart"/>
      <w:r w:rsidRPr="00F77F29">
        <w:rPr>
          <w:rFonts w:ascii="Verdana" w:hAnsi="Verdana"/>
          <w:sz w:val="18"/>
          <w:szCs w:val="18"/>
          <w:lang w:val="nl-NL"/>
        </w:rPr>
        <w:t>Regulation</w:t>
      </w:r>
      <w:proofErr w:type="spellEnd"/>
    </w:p>
    <w:p w:rsidR="00F77F29" w:rsidRPr="00F77F29" w:rsidRDefault="00F77F29" w:rsidP="00F77F29">
      <w:pPr>
        <w:numPr>
          <w:ilvl w:val="0"/>
          <w:numId w:val="2"/>
        </w:numPr>
        <w:rPr>
          <w:rFonts w:ascii="Verdana" w:hAnsi="Verdana"/>
          <w:sz w:val="18"/>
          <w:szCs w:val="18"/>
          <w:lang w:val="nl-NL"/>
        </w:rPr>
      </w:pPr>
      <w:r w:rsidRPr="00F77F29">
        <w:rPr>
          <w:rFonts w:ascii="Verdana" w:hAnsi="Verdana"/>
          <w:sz w:val="18"/>
          <w:szCs w:val="18"/>
          <w:lang w:val="nl-NL"/>
        </w:rPr>
        <w:t>BB - BANK BUDGET</w:t>
      </w:r>
    </w:p>
    <w:p w:rsidR="00F77F29" w:rsidRPr="00F77F29" w:rsidRDefault="00F77F29" w:rsidP="00F77F29">
      <w:pPr>
        <w:rPr>
          <w:rFonts w:ascii="Verdana" w:hAnsi="Verdana"/>
          <w:sz w:val="18"/>
          <w:szCs w:val="18"/>
          <w:lang w:val="nl-NL"/>
        </w:rPr>
      </w:pPr>
      <w:proofErr w:type="spellStart"/>
      <w:r w:rsidRPr="00F77F29">
        <w:rPr>
          <w:rFonts w:ascii="Verdana" w:hAnsi="Verdana"/>
          <w:sz w:val="18"/>
          <w:szCs w:val="18"/>
          <w:lang w:val="nl-NL"/>
        </w:rPr>
        <w:t>Individual</w:t>
      </w:r>
      <w:proofErr w:type="spellEnd"/>
      <w:r w:rsidRPr="00F77F29">
        <w:rPr>
          <w:rFonts w:ascii="Verdana" w:hAnsi="Verdana"/>
          <w:sz w:val="18"/>
          <w:szCs w:val="18"/>
          <w:lang w:val="nl-NL"/>
        </w:rPr>
        <w:t>/</w:t>
      </w:r>
      <w:proofErr w:type="spellStart"/>
      <w:r w:rsidRPr="00F77F29">
        <w:rPr>
          <w:rFonts w:ascii="Verdana" w:hAnsi="Verdana"/>
          <w:sz w:val="18"/>
          <w:szCs w:val="18"/>
          <w:lang w:val="nl-NL"/>
        </w:rPr>
        <w:t>Firm</w:t>
      </w:r>
      <w:proofErr w:type="spellEnd"/>
    </w:p>
    <w:p w:rsidR="00F77F29" w:rsidRPr="00F77F29" w:rsidRDefault="00F77F29" w:rsidP="00F77F29">
      <w:pPr>
        <w:rPr>
          <w:rFonts w:ascii="Verdana" w:hAnsi="Verdana"/>
          <w:sz w:val="18"/>
          <w:szCs w:val="18"/>
        </w:rPr>
      </w:pPr>
      <w:r w:rsidRPr="00F77F29">
        <w:rPr>
          <w:rFonts w:ascii="Verdana" w:hAnsi="Verdana"/>
          <w:sz w:val="18"/>
          <w:szCs w:val="18"/>
        </w:rPr>
        <w:t xml:space="preserve">The consultant will be a firm. </w:t>
      </w:r>
    </w:p>
    <w:p w:rsidR="00F77F29" w:rsidRPr="00F77F29" w:rsidRDefault="00F77F29" w:rsidP="00F77F29">
      <w:pPr>
        <w:rPr>
          <w:rFonts w:ascii="Verdana" w:hAnsi="Verdana"/>
          <w:sz w:val="18"/>
          <w:szCs w:val="18"/>
          <w:lang w:val="nl-NL"/>
        </w:rPr>
      </w:pPr>
      <w:proofErr w:type="spellStart"/>
      <w:r w:rsidRPr="00F77F29">
        <w:rPr>
          <w:rFonts w:ascii="Verdana" w:hAnsi="Verdana"/>
          <w:sz w:val="18"/>
          <w:szCs w:val="18"/>
          <w:lang w:val="nl-NL"/>
        </w:rPr>
        <w:t>Assignment</w:t>
      </w:r>
      <w:proofErr w:type="spellEnd"/>
      <w:r w:rsidRPr="00F77F29">
        <w:rPr>
          <w:rFonts w:ascii="Verdana" w:hAnsi="Verdana"/>
          <w:sz w:val="18"/>
          <w:szCs w:val="18"/>
          <w:lang w:val="nl-NL"/>
        </w:rPr>
        <w:t xml:space="preserve"> </w:t>
      </w:r>
      <w:proofErr w:type="spellStart"/>
      <w:r w:rsidRPr="00F77F29">
        <w:rPr>
          <w:rFonts w:ascii="Verdana" w:hAnsi="Verdana"/>
          <w:sz w:val="18"/>
          <w:szCs w:val="18"/>
          <w:lang w:val="nl-NL"/>
        </w:rPr>
        <w:t>Description</w:t>
      </w:r>
      <w:proofErr w:type="spellEnd"/>
      <w:r w:rsidRPr="00F77F29">
        <w:rPr>
          <w:rFonts w:ascii="Verdana" w:hAnsi="Verdana"/>
          <w:sz w:val="18"/>
          <w:szCs w:val="18"/>
          <w:lang w:val="nl-NL"/>
        </w:rPr>
        <w:t xml:space="preserve"> </w:t>
      </w:r>
    </w:p>
    <w:p w:rsidR="00F77F29" w:rsidRPr="00F77F29" w:rsidRDefault="00F77F29" w:rsidP="00F77F29">
      <w:pPr>
        <w:rPr>
          <w:rFonts w:ascii="Verdana" w:hAnsi="Verdana"/>
          <w:sz w:val="18"/>
          <w:szCs w:val="18"/>
        </w:rPr>
      </w:pPr>
      <w:r w:rsidRPr="00F77F29">
        <w:rPr>
          <w:rFonts w:ascii="Verdana" w:hAnsi="Verdana"/>
          <w:sz w:val="18"/>
          <w:szCs w:val="18"/>
        </w:rPr>
        <w:t>SELECTION FOR CONSULTANTS BY THE WORLD BANK GROUP</w:t>
      </w:r>
      <w:r w:rsidRPr="00F77F29">
        <w:rPr>
          <w:rFonts w:ascii="Verdana" w:hAnsi="Verdana"/>
          <w:sz w:val="18"/>
          <w:szCs w:val="18"/>
        </w:rPr>
        <w:br/>
      </w:r>
      <w:r w:rsidRPr="00F77F29">
        <w:rPr>
          <w:rFonts w:ascii="Verdana" w:hAnsi="Verdana"/>
          <w:sz w:val="18"/>
          <w:szCs w:val="18"/>
        </w:rPr>
        <w:br/>
        <w:t>REQUEST FOR EXPRESSIONS OF INTEREST</w:t>
      </w:r>
      <w:r w:rsidRPr="00F77F29">
        <w:rPr>
          <w:rFonts w:ascii="Verdana" w:hAnsi="Verdana"/>
          <w:sz w:val="18"/>
          <w:szCs w:val="18"/>
        </w:rPr>
        <w:br/>
      </w:r>
      <w:r w:rsidRPr="00F77F29">
        <w:rPr>
          <w:rFonts w:ascii="Verdana" w:hAnsi="Verdana"/>
          <w:sz w:val="18"/>
          <w:szCs w:val="18"/>
        </w:rPr>
        <w:br/>
        <w:t>Electronic Submissions through World Bank Group eConsultant2</w:t>
      </w:r>
      <w:r w:rsidRPr="00F77F29">
        <w:rPr>
          <w:rFonts w:ascii="Verdana" w:hAnsi="Verdana"/>
          <w:sz w:val="18"/>
          <w:szCs w:val="18"/>
        </w:rPr>
        <w:br/>
        <w:t>https://wbgeconsult2.worldbank.org/wbgec/index.html</w:t>
      </w:r>
      <w:r w:rsidRPr="00F77F29">
        <w:rPr>
          <w:rFonts w:ascii="Verdana" w:hAnsi="Verdana"/>
          <w:sz w:val="18"/>
          <w:szCs w:val="18"/>
        </w:rPr>
        <w:br/>
      </w:r>
      <w:r w:rsidRPr="00F77F29">
        <w:rPr>
          <w:rFonts w:ascii="Verdana" w:hAnsi="Verdana"/>
          <w:sz w:val="18"/>
          <w:szCs w:val="18"/>
        </w:rPr>
        <w:br/>
        <w:t>ASSIGNMENT OVERVIEW</w:t>
      </w:r>
      <w:r w:rsidRPr="00F77F29">
        <w:rPr>
          <w:rFonts w:ascii="Verdana" w:hAnsi="Verdana"/>
          <w:sz w:val="18"/>
          <w:szCs w:val="18"/>
        </w:rPr>
        <w:br/>
      </w:r>
      <w:r w:rsidRPr="00F77F29">
        <w:rPr>
          <w:rFonts w:ascii="Verdana" w:hAnsi="Verdana"/>
          <w:sz w:val="18"/>
          <w:szCs w:val="18"/>
        </w:rPr>
        <w:br/>
        <w:t>Assignment Title: 1248330 - Sub National Investment Promotion and Competitiveness Strategy</w:t>
      </w:r>
      <w:r w:rsidRPr="00F77F29">
        <w:rPr>
          <w:rFonts w:ascii="Verdana" w:hAnsi="Verdana"/>
          <w:sz w:val="18"/>
          <w:szCs w:val="18"/>
        </w:rPr>
        <w:br/>
      </w:r>
      <w:r w:rsidRPr="00F77F29">
        <w:rPr>
          <w:rFonts w:ascii="Verdana" w:hAnsi="Verdana"/>
          <w:sz w:val="18"/>
          <w:szCs w:val="18"/>
        </w:rPr>
        <w:br/>
        <w:t>Assignment Countries:</w:t>
      </w:r>
      <w:r w:rsidRPr="00F77F29">
        <w:rPr>
          <w:rFonts w:ascii="Verdana" w:hAnsi="Verdana"/>
          <w:sz w:val="18"/>
          <w:szCs w:val="18"/>
        </w:rPr>
        <w:br/>
        <w:t>- Ethiopia</w:t>
      </w:r>
      <w:r w:rsidRPr="00F77F29">
        <w:rPr>
          <w:rFonts w:ascii="Verdana" w:hAnsi="Verdana"/>
          <w:sz w:val="18"/>
          <w:szCs w:val="18"/>
        </w:rPr>
        <w:br/>
      </w:r>
      <w:r w:rsidRPr="00F77F29">
        <w:rPr>
          <w:rFonts w:ascii="Verdana" w:hAnsi="Verdana"/>
          <w:sz w:val="18"/>
          <w:szCs w:val="18"/>
        </w:rPr>
        <w:br/>
        <w:t>ASSIGNMENT DESCRIPTION</w:t>
      </w:r>
      <w:r w:rsidRPr="00F77F29">
        <w:rPr>
          <w:rFonts w:ascii="Verdana" w:hAnsi="Verdana"/>
          <w:sz w:val="18"/>
          <w:szCs w:val="18"/>
        </w:rPr>
        <w:br/>
      </w:r>
      <w:r w:rsidRPr="00F77F29">
        <w:rPr>
          <w:rFonts w:ascii="Verdana" w:hAnsi="Verdana"/>
          <w:sz w:val="18"/>
          <w:szCs w:val="18"/>
        </w:rPr>
        <w:br/>
        <w:t>The WBG supported Ethiopia Investment Climate Program aims to scale up support for policies, institutions, and catalytic initiatives that stimulate trade, increase access to markets, improve the investment climate, promote competitiveness, and foster innovation and entrepreneurship.</w:t>
      </w:r>
      <w:r w:rsidRPr="00F77F29">
        <w:rPr>
          <w:rFonts w:ascii="Verdana" w:hAnsi="Verdana"/>
          <w:sz w:val="18"/>
          <w:szCs w:val="18"/>
        </w:rPr>
        <w:br/>
        <w:t xml:space="preserve">Within their mandate, sub-national regionals regions or regional states can address the myriad investment-service related problems and proactively promote their respective Region as competitive </w:t>
      </w:r>
      <w:r w:rsidRPr="00F77F29">
        <w:rPr>
          <w:rFonts w:ascii="Verdana" w:hAnsi="Verdana"/>
          <w:sz w:val="18"/>
          <w:szCs w:val="18"/>
        </w:rPr>
        <w:lastRenderedPageBreak/>
        <w:t>investment destination. Support in this area could include the following: (a) Assisting and guiding companies already located or considering locating in regions; (b) Improving subnational regulation for doing business. The initial focus of the program will be the on Amhara Regional State.</w:t>
      </w:r>
      <w:r w:rsidRPr="00F77F29">
        <w:rPr>
          <w:rFonts w:ascii="Verdana" w:hAnsi="Verdana"/>
          <w:sz w:val="18"/>
          <w:szCs w:val="18"/>
        </w:rPr>
        <w:br/>
      </w:r>
      <w:r w:rsidRPr="00F77F29">
        <w:rPr>
          <w:rFonts w:ascii="Verdana" w:hAnsi="Verdana"/>
          <w:sz w:val="18"/>
          <w:szCs w:val="18"/>
        </w:rPr>
        <w:br/>
        <w:t>The objective of this consultancy is to support the State of Amhara to develop a regional investment promotion strategy and engage public and private leaders to accelerate the growth of investment and jobs in the region.</w:t>
      </w:r>
      <w:r w:rsidRPr="00F77F29">
        <w:rPr>
          <w:rFonts w:ascii="Verdana" w:hAnsi="Verdana"/>
          <w:sz w:val="18"/>
          <w:szCs w:val="18"/>
        </w:rPr>
        <w:br/>
      </w:r>
      <w:r w:rsidRPr="00F77F29">
        <w:rPr>
          <w:rFonts w:ascii="Verdana" w:hAnsi="Verdana"/>
          <w:sz w:val="18"/>
          <w:szCs w:val="18"/>
        </w:rPr>
        <w:br/>
        <w:t>FUNDING SOURCE</w:t>
      </w:r>
      <w:r w:rsidRPr="00F77F29">
        <w:rPr>
          <w:rFonts w:ascii="Verdana" w:hAnsi="Verdana"/>
          <w:sz w:val="18"/>
          <w:szCs w:val="18"/>
        </w:rPr>
        <w:br/>
      </w:r>
      <w:r w:rsidRPr="00F77F29">
        <w:rPr>
          <w:rFonts w:ascii="Verdana" w:hAnsi="Verdana"/>
          <w:sz w:val="18"/>
          <w:szCs w:val="18"/>
        </w:rPr>
        <w:br/>
        <w:t>The World Bank Group intends to finance the assignment / services described below under the following:</w:t>
      </w:r>
      <w:r w:rsidRPr="00F77F29">
        <w:rPr>
          <w:rFonts w:ascii="Verdana" w:hAnsi="Verdana"/>
          <w:sz w:val="18"/>
          <w:szCs w:val="18"/>
        </w:rPr>
        <w:br/>
        <w:t>- Ethiopia Business Regulation</w:t>
      </w:r>
      <w:r w:rsidRPr="00F77F29">
        <w:rPr>
          <w:rFonts w:ascii="Verdana" w:hAnsi="Verdana"/>
          <w:sz w:val="18"/>
          <w:szCs w:val="18"/>
        </w:rPr>
        <w:br/>
        <w:t>- BANK BUDGET</w:t>
      </w:r>
      <w:r w:rsidRPr="00F77F29">
        <w:rPr>
          <w:rFonts w:ascii="Verdana" w:hAnsi="Verdana"/>
          <w:sz w:val="18"/>
          <w:szCs w:val="18"/>
        </w:rPr>
        <w:br/>
      </w:r>
      <w:r w:rsidRPr="00F77F29">
        <w:rPr>
          <w:rFonts w:ascii="Verdana" w:hAnsi="Verdana"/>
          <w:sz w:val="18"/>
          <w:szCs w:val="18"/>
        </w:rPr>
        <w:br/>
        <w:t>ELIGIBILITY</w:t>
      </w:r>
      <w:r w:rsidRPr="00F77F29">
        <w:rPr>
          <w:rFonts w:ascii="Verdana" w:hAnsi="Verdana"/>
          <w:sz w:val="18"/>
          <w:szCs w:val="18"/>
        </w:rPr>
        <w:br/>
      </w:r>
      <w:r w:rsidRPr="00F77F29">
        <w:rPr>
          <w:rFonts w:ascii="Verdana" w:hAnsi="Verdana"/>
          <w:sz w:val="18"/>
          <w:szCs w:val="18"/>
        </w:rPr>
        <w:br/>
      </w:r>
      <w:proofErr w:type="spellStart"/>
      <w:r w:rsidRPr="00F77F29">
        <w:rPr>
          <w:rFonts w:ascii="Verdana" w:hAnsi="Verdana"/>
          <w:sz w:val="18"/>
          <w:szCs w:val="18"/>
        </w:rPr>
        <w:t>Eligibility</w:t>
      </w:r>
      <w:proofErr w:type="spellEnd"/>
      <w:r w:rsidRPr="00F77F29">
        <w:rPr>
          <w:rFonts w:ascii="Verdana" w:hAnsi="Verdana"/>
          <w:sz w:val="18"/>
          <w:szCs w:val="18"/>
        </w:rPr>
        <w:t xml:space="preserve"> restrictions apply:</w:t>
      </w:r>
      <w:r w:rsidRPr="00F77F29">
        <w:rPr>
          <w:rFonts w:ascii="Verdana" w:hAnsi="Verdana"/>
          <w:sz w:val="18"/>
          <w:szCs w:val="18"/>
        </w:rPr>
        <w:br/>
        <w:t>[Please type list of restrictions]</w:t>
      </w:r>
      <w:r w:rsidRPr="00F77F29">
        <w:rPr>
          <w:rFonts w:ascii="Verdana" w:hAnsi="Verdana"/>
          <w:sz w:val="18"/>
          <w:szCs w:val="18"/>
        </w:rPr>
        <w:br/>
      </w:r>
      <w:r w:rsidRPr="00F77F29">
        <w:rPr>
          <w:rFonts w:ascii="Verdana" w:hAnsi="Verdana"/>
          <w:sz w:val="18"/>
          <w:szCs w:val="18"/>
        </w:rPr>
        <w:br/>
        <w:t>INDIVIDUAL / FIRM PROFILE</w:t>
      </w:r>
      <w:r w:rsidRPr="00F77F29">
        <w:rPr>
          <w:rFonts w:ascii="Verdana" w:hAnsi="Verdana"/>
          <w:sz w:val="18"/>
          <w:szCs w:val="18"/>
        </w:rPr>
        <w:br/>
        <w:t xml:space="preserve">The consultant will be a firm. </w:t>
      </w:r>
      <w:r w:rsidRPr="00F77F29">
        <w:rPr>
          <w:rFonts w:ascii="Verdana" w:hAnsi="Verdana"/>
          <w:sz w:val="18"/>
          <w:szCs w:val="18"/>
        </w:rPr>
        <w:br/>
      </w:r>
      <w:r w:rsidRPr="00F77F29">
        <w:rPr>
          <w:rFonts w:ascii="Verdana" w:hAnsi="Verdana"/>
          <w:sz w:val="18"/>
          <w:szCs w:val="18"/>
        </w:rPr>
        <w:br/>
        <w:t>SUBMISSION REQUIREMENTS</w:t>
      </w:r>
      <w:r w:rsidRPr="00F77F29">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77F29">
        <w:rPr>
          <w:rFonts w:ascii="Verdana" w:hAnsi="Verdana"/>
          <w:sz w:val="18"/>
          <w:szCs w:val="18"/>
        </w:rPr>
        <w:br/>
      </w:r>
      <w:r w:rsidRPr="00F77F29">
        <w:rPr>
          <w:rFonts w:ascii="Verdana" w:hAnsi="Verdana"/>
          <w:sz w:val="18"/>
          <w:szCs w:val="18"/>
        </w:rPr>
        <w:br/>
        <w:t>Interested firms are hereby invited to submit expressions of interest.</w:t>
      </w:r>
      <w:r w:rsidRPr="00F77F29">
        <w:rPr>
          <w:rFonts w:ascii="Verdana" w:hAnsi="Verdana"/>
          <w:sz w:val="18"/>
          <w:szCs w:val="18"/>
        </w:rPr>
        <w:br/>
      </w:r>
      <w:r w:rsidRPr="00F77F29">
        <w:rPr>
          <w:rFonts w:ascii="Verdana" w:hAnsi="Verdana"/>
          <w:sz w:val="18"/>
          <w:szCs w:val="18"/>
        </w:rPr>
        <w:br/>
        <w:t>Expressions of Interest should be submitted, in English, electronically through World Bank Group eConsultant2 (https://wbgeconsult2.worldbank.org/wbgec/index.html)</w:t>
      </w:r>
      <w:r w:rsidRPr="00F77F29">
        <w:rPr>
          <w:rFonts w:ascii="Verdana" w:hAnsi="Verdana"/>
          <w:sz w:val="18"/>
          <w:szCs w:val="18"/>
        </w:rPr>
        <w:br/>
      </w:r>
      <w:r w:rsidRPr="00F77F29">
        <w:rPr>
          <w:rFonts w:ascii="Verdana" w:hAnsi="Verdana"/>
          <w:sz w:val="18"/>
          <w:szCs w:val="18"/>
        </w:rPr>
        <w:br/>
        <w:t>NOTES</w:t>
      </w:r>
      <w:r w:rsidRPr="00F77F29">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F77F29">
        <w:rPr>
          <w:rFonts w:ascii="Verdana" w:hAnsi="Verdana"/>
          <w:sz w:val="18"/>
          <w:szCs w:val="18"/>
        </w:rPr>
        <w:br/>
      </w:r>
      <w:r w:rsidRPr="00F77F29">
        <w:rPr>
          <w:rFonts w:ascii="Verdana" w:hAnsi="Verdana"/>
          <w:sz w:val="18"/>
          <w:szCs w:val="18"/>
        </w:rPr>
        <w:br/>
        <w:t>Only those firms which have been shortlisted will receive notification. No debrief will be provided to firms which have not been shortlisted.</w:t>
      </w:r>
    </w:p>
    <w:p w:rsidR="00F77F29" w:rsidRPr="00F77F29" w:rsidRDefault="00F77F29" w:rsidP="00F77F29">
      <w:pPr>
        <w:rPr>
          <w:rFonts w:ascii="Verdana" w:hAnsi="Verdana"/>
          <w:sz w:val="18"/>
          <w:szCs w:val="18"/>
          <w:lang w:val="nl-NL"/>
        </w:rPr>
      </w:pPr>
      <w:proofErr w:type="spellStart"/>
      <w:r w:rsidRPr="00F77F29">
        <w:rPr>
          <w:rFonts w:ascii="Verdana" w:hAnsi="Verdana"/>
          <w:sz w:val="18"/>
          <w:szCs w:val="18"/>
          <w:lang w:val="nl-NL"/>
        </w:rPr>
        <w:t>Qualification</w:t>
      </w:r>
      <w:proofErr w:type="spellEnd"/>
      <w:r w:rsidRPr="00F77F29">
        <w:rPr>
          <w:rFonts w:ascii="Verdana" w:hAnsi="Verdana"/>
          <w:sz w:val="18"/>
          <w:szCs w:val="18"/>
          <w:lang w:val="nl-NL"/>
        </w:rPr>
        <w:t xml:space="preserve"> Criteria </w:t>
      </w:r>
    </w:p>
    <w:p w:rsidR="00F77F29" w:rsidRPr="00F77F29" w:rsidRDefault="00F77F29" w:rsidP="00F77F29">
      <w:pPr>
        <w:numPr>
          <w:ilvl w:val="0"/>
          <w:numId w:val="3"/>
        </w:numPr>
        <w:rPr>
          <w:rFonts w:ascii="Verdana" w:hAnsi="Verdana"/>
          <w:sz w:val="18"/>
          <w:szCs w:val="18"/>
          <w:lang w:val="nl-NL"/>
        </w:rPr>
      </w:pPr>
      <w:r w:rsidRPr="00F77F29">
        <w:rPr>
          <w:rFonts w:ascii="Verdana" w:hAnsi="Verdana"/>
          <w:b/>
          <w:bCs/>
          <w:sz w:val="18"/>
          <w:szCs w:val="18"/>
        </w:rPr>
        <w:t>1.</w:t>
      </w:r>
      <w:r w:rsidRPr="00F77F29">
        <w:rPr>
          <w:rFonts w:ascii="Verdana" w:hAnsi="Verdana"/>
          <w:sz w:val="18"/>
          <w:szCs w:val="18"/>
        </w:rPr>
        <w:t xml:space="preserve"> Provide information showing that they are qualified in the field of the assignment. </w:t>
      </w:r>
      <w:r w:rsidRPr="00F77F29">
        <w:rPr>
          <w:rFonts w:ascii="Verdana" w:hAnsi="Verdana"/>
          <w:sz w:val="18"/>
          <w:szCs w:val="18"/>
          <w:lang w:val="nl-NL"/>
        </w:rPr>
        <w:t>*</w:t>
      </w:r>
    </w:p>
    <w:p w:rsidR="00F77F29" w:rsidRPr="00F77F29" w:rsidRDefault="00F77F29" w:rsidP="00F77F29">
      <w:pPr>
        <w:numPr>
          <w:ilvl w:val="0"/>
          <w:numId w:val="3"/>
        </w:numPr>
        <w:rPr>
          <w:rFonts w:ascii="Verdana" w:hAnsi="Verdana"/>
          <w:sz w:val="18"/>
          <w:szCs w:val="18"/>
          <w:lang w:val="nl-NL"/>
        </w:rPr>
      </w:pPr>
      <w:r w:rsidRPr="00F77F29">
        <w:rPr>
          <w:rFonts w:ascii="Verdana" w:hAnsi="Verdana"/>
          <w:b/>
          <w:bCs/>
          <w:sz w:val="18"/>
          <w:szCs w:val="18"/>
        </w:rPr>
        <w:t>2.</w:t>
      </w:r>
      <w:r w:rsidRPr="00F77F29">
        <w:rPr>
          <w:rFonts w:ascii="Verdana" w:hAnsi="Verdana"/>
          <w:sz w:val="18"/>
          <w:szCs w:val="18"/>
        </w:rPr>
        <w:t xml:space="preserve"> Provide information on the technical and managerial capabilities of the firm. </w:t>
      </w:r>
      <w:r w:rsidRPr="00F77F29">
        <w:rPr>
          <w:rFonts w:ascii="Verdana" w:hAnsi="Verdana"/>
          <w:sz w:val="18"/>
          <w:szCs w:val="18"/>
          <w:lang w:val="nl-NL"/>
        </w:rPr>
        <w:t>*</w:t>
      </w:r>
    </w:p>
    <w:p w:rsidR="00F77F29" w:rsidRPr="00F77F29" w:rsidRDefault="00F77F29" w:rsidP="00F77F29">
      <w:pPr>
        <w:numPr>
          <w:ilvl w:val="0"/>
          <w:numId w:val="3"/>
        </w:numPr>
        <w:rPr>
          <w:rFonts w:ascii="Verdana" w:hAnsi="Verdana"/>
          <w:sz w:val="18"/>
          <w:szCs w:val="18"/>
          <w:lang w:val="nl-NL"/>
        </w:rPr>
      </w:pPr>
      <w:r w:rsidRPr="00F77F29">
        <w:rPr>
          <w:rFonts w:ascii="Verdana" w:hAnsi="Verdana"/>
          <w:b/>
          <w:bCs/>
          <w:sz w:val="18"/>
          <w:szCs w:val="18"/>
        </w:rPr>
        <w:t>3.</w:t>
      </w:r>
      <w:r w:rsidRPr="00F77F29">
        <w:rPr>
          <w:rFonts w:ascii="Verdana" w:hAnsi="Verdana"/>
          <w:sz w:val="18"/>
          <w:szCs w:val="18"/>
        </w:rPr>
        <w:t xml:space="preserve"> Provide information on their core business and years in business. </w:t>
      </w:r>
      <w:r w:rsidRPr="00F77F29">
        <w:rPr>
          <w:rFonts w:ascii="Verdana" w:hAnsi="Verdana"/>
          <w:sz w:val="18"/>
          <w:szCs w:val="18"/>
          <w:lang w:val="nl-NL"/>
        </w:rPr>
        <w:t>*</w:t>
      </w:r>
    </w:p>
    <w:p w:rsidR="00F77F29" w:rsidRPr="00F77F29" w:rsidRDefault="00F77F29" w:rsidP="00F77F29">
      <w:pPr>
        <w:numPr>
          <w:ilvl w:val="0"/>
          <w:numId w:val="3"/>
        </w:numPr>
        <w:rPr>
          <w:rFonts w:ascii="Verdana" w:hAnsi="Verdana"/>
          <w:sz w:val="18"/>
          <w:szCs w:val="18"/>
          <w:lang w:val="nl-NL"/>
        </w:rPr>
      </w:pPr>
      <w:r w:rsidRPr="00F77F29">
        <w:rPr>
          <w:rFonts w:ascii="Verdana" w:hAnsi="Verdana"/>
          <w:b/>
          <w:bCs/>
          <w:sz w:val="18"/>
          <w:szCs w:val="18"/>
        </w:rPr>
        <w:t>4.</w:t>
      </w:r>
      <w:r w:rsidRPr="00F77F29">
        <w:rPr>
          <w:rFonts w:ascii="Verdana" w:hAnsi="Verdana"/>
          <w:sz w:val="18"/>
          <w:szCs w:val="18"/>
        </w:rPr>
        <w:t xml:space="preserve"> Provide information on the qualifications of key staff. </w:t>
      </w:r>
      <w:r w:rsidRPr="00F77F29">
        <w:rPr>
          <w:rFonts w:ascii="Verdana" w:hAnsi="Verdana"/>
          <w:sz w:val="18"/>
          <w:szCs w:val="18"/>
          <w:lang w:val="nl-NL"/>
        </w:rPr>
        <w:t>*</w:t>
      </w:r>
    </w:p>
    <w:p w:rsidR="00F77F29" w:rsidRPr="00F77F29" w:rsidRDefault="00F77F29" w:rsidP="00F77F29">
      <w:pPr>
        <w:rPr>
          <w:rFonts w:ascii="Verdana" w:hAnsi="Verdana"/>
          <w:sz w:val="18"/>
          <w:szCs w:val="18"/>
          <w:lang w:val="nl-NL"/>
        </w:rPr>
      </w:pPr>
      <w:r w:rsidRPr="00F77F29">
        <w:rPr>
          <w:rFonts w:ascii="Verdana" w:hAnsi="Verdana"/>
          <w:sz w:val="18"/>
          <w:szCs w:val="18"/>
          <w:lang w:val="nl-NL"/>
        </w:rPr>
        <w:t xml:space="preserve">* - </w:t>
      </w:r>
      <w:proofErr w:type="spellStart"/>
      <w:r w:rsidRPr="00F77F29">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060397"/>
    <w:multiLevelType w:val="multilevel"/>
    <w:tmpl w:val="CA76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3F58B8"/>
    <w:multiLevelType w:val="multilevel"/>
    <w:tmpl w:val="B122E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D96640"/>
    <w:multiLevelType w:val="multilevel"/>
    <w:tmpl w:val="C1E8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F29"/>
    <w:rsid w:val="007A09CA"/>
    <w:rsid w:val="00895661"/>
    <w:rsid w:val="00B902C5"/>
    <w:rsid w:val="00F77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F0D47"/>
  <w15:chartTrackingRefBased/>
  <w15:docId w15:val="{099E2DBB-69A7-4A1D-9DD1-C70A04B2C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89939">
      <w:bodyDiv w:val="1"/>
      <w:marLeft w:val="0"/>
      <w:marRight w:val="0"/>
      <w:marTop w:val="0"/>
      <w:marBottom w:val="0"/>
      <w:divBdr>
        <w:top w:val="none" w:sz="0" w:space="0" w:color="auto"/>
        <w:left w:val="none" w:sz="0" w:space="0" w:color="auto"/>
        <w:bottom w:val="none" w:sz="0" w:space="0" w:color="auto"/>
        <w:right w:val="none" w:sz="0" w:space="0" w:color="auto"/>
      </w:divBdr>
      <w:divsChild>
        <w:div w:id="358697920">
          <w:marLeft w:val="0"/>
          <w:marRight w:val="0"/>
          <w:marTop w:val="0"/>
          <w:marBottom w:val="0"/>
          <w:divBdr>
            <w:top w:val="none" w:sz="0" w:space="0" w:color="auto"/>
            <w:left w:val="none" w:sz="0" w:space="0" w:color="auto"/>
            <w:bottom w:val="none" w:sz="0" w:space="0" w:color="auto"/>
            <w:right w:val="none" w:sz="0" w:space="0" w:color="auto"/>
          </w:divBdr>
        </w:div>
        <w:div w:id="456216986">
          <w:marLeft w:val="0"/>
          <w:marRight w:val="0"/>
          <w:marTop w:val="0"/>
          <w:marBottom w:val="0"/>
          <w:divBdr>
            <w:top w:val="none" w:sz="0" w:space="0" w:color="auto"/>
            <w:left w:val="none" w:sz="0" w:space="0" w:color="auto"/>
            <w:bottom w:val="none" w:sz="0" w:space="0" w:color="auto"/>
            <w:right w:val="none" w:sz="0" w:space="0" w:color="auto"/>
          </w:divBdr>
          <w:divsChild>
            <w:div w:id="539248871">
              <w:marLeft w:val="0"/>
              <w:marRight w:val="0"/>
              <w:marTop w:val="0"/>
              <w:marBottom w:val="0"/>
              <w:divBdr>
                <w:top w:val="none" w:sz="0" w:space="0" w:color="auto"/>
                <w:left w:val="none" w:sz="0" w:space="0" w:color="auto"/>
                <w:bottom w:val="none" w:sz="0" w:space="0" w:color="auto"/>
                <w:right w:val="none" w:sz="0" w:space="0" w:color="auto"/>
              </w:divBdr>
              <w:divsChild>
                <w:div w:id="443770828">
                  <w:marLeft w:val="0"/>
                  <w:marRight w:val="0"/>
                  <w:marTop w:val="0"/>
                  <w:marBottom w:val="0"/>
                  <w:divBdr>
                    <w:top w:val="none" w:sz="0" w:space="0" w:color="auto"/>
                    <w:left w:val="none" w:sz="0" w:space="0" w:color="auto"/>
                    <w:bottom w:val="none" w:sz="0" w:space="0" w:color="auto"/>
                    <w:right w:val="none" w:sz="0" w:space="0" w:color="auto"/>
                  </w:divBdr>
                </w:div>
              </w:divsChild>
            </w:div>
            <w:div w:id="1771195991">
              <w:marLeft w:val="0"/>
              <w:marRight w:val="0"/>
              <w:marTop w:val="0"/>
              <w:marBottom w:val="0"/>
              <w:divBdr>
                <w:top w:val="none" w:sz="0" w:space="0" w:color="auto"/>
                <w:left w:val="none" w:sz="0" w:space="0" w:color="auto"/>
                <w:bottom w:val="none" w:sz="0" w:space="0" w:color="auto"/>
                <w:right w:val="none" w:sz="0" w:space="0" w:color="auto"/>
              </w:divBdr>
              <w:divsChild>
                <w:div w:id="1430545506">
                  <w:marLeft w:val="0"/>
                  <w:marRight w:val="0"/>
                  <w:marTop w:val="0"/>
                  <w:marBottom w:val="0"/>
                  <w:divBdr>
                    <w:top w:val="none" w:sz="0" w:space="0" w:color="auto"/>
                    <w:left w:val="none" w:sz="0" w:space="0" w:color="auto"/>
                    <w:bottom w:val="none" w:sz="0" w:space="0" w:color="auto"/>
                    <w:right w:val="none" w:sz="0" w:space="0" w:color="auto"/>
                  </w:divBdr>
                </w:div>
                <w:div w:id="557398450">
                  <w:marLeft w:val="0"/>
                  <w:marRight w:val="0"/>
                  <w:marTop w:val="0"/>
                  <w:marBottom w:val="0"/>
                  <w:divBdr>
                    <w:top w:val="none" w:sz="0" w:space="0" w:color="auto"/>
                    <w:left w:val="none" w:sz="0" w:space="0" w:color="auto"/>
                    <w:bottom w:val="none" w:sz="0" w:space="0" w:color="auto"/>
                    <w:right w:val="none" w:sz="0" w:space="0" w:color="auto"/>
                  </w:divBdr>
                </w:div>
              </w:divsChild>
            </w:div>
            <w:div w:id="1341735951">
              <w:marLeft w:val="0"/>
              <w:marRight w:val="0"/>
              <w:marTop w:val="0"/>
              <w:marBottom w:val="0"/>
              <w:divBdr>
                <w:top w:val="none" w:sz="0" w:space="0" w:color="auto"/>
                <w:left w:val="none" w:sz="0" w:space="0" w:color="auto"/>
                <w:bottom w:val="none" w:sz="0" w:space="0" w:color="auto"/>
                <w:right w:val="none" w:sz="0" w:space="0" w:color="auto"/>
              </w:divBdr>
              <w:divsChild>
                <w:div w:id="2093232127">
                  <w:marLeft w:val="0"/>
                  <w:marRight w:val="0"/>
                  <w:marTop w:val="0"/>
                  <w:marBottom w:val="0"/>
                  <w:divBdr>
                    <w:top w:val="none" w:sz="0" w:space="0" w:color="auto"/>
                    <w:left w:val="none" w:sz="0" w:space="0" w:color="auto"/>
                    <w:bottom w:val="none" w:sz="0" w:space="0" w:color="auto"/>
                    <w:right w:val="none" w:sz="0" w:space="0" w:color="auto"/>
                  </w:divBdr>
                </w:div>
                <w:div w:id="1574927481">
                  <w:marLeft w:val="0"/>
                  <w:marRight w:val="0"/>
                  <w:marTop w:val="0"/>
                  <w:marBottom w:val="0"/>
                  <w:divBdr>
                    <w:top w:val="none" w:sz="0" w:space="0" w:color="auto"/>
                    <w:left w:val="none" w:sz="0" w:space="0" w:color="auto"/>
                    <w:bottom w:val="none" w:sz="0" w:space="0" w:color="auto"/>
                    <w:right w:val="none" w:sz="0" w:space="0" w:color="auto"/>
                  </w:divBdr>
                </w:div>
              </w:divsChild>
            </w:div>
            <w:div w:id="1923173881">
              <w:marLeft w:val="0"/>
              <w:marRight w:val="0"/>
              <w:marTop w:val="0"/>
              <w:marBottom w:val="0"/>
              <w:divBdr>
                <w:top w:val="none" w:sz="0" w:space="0" w:color="auto"/>
                <w:left w:val="none" w:sz="0" w:space="0" w:color="auto"/>
                <w:bottom w:val="none" w:sz="0" w:space="0" w:color="auto"/>
                <w:right w:val="none" w:sz="0" w:space="0" w:color="auto"/>
              </w:divBdr>
              <w:divsChild>
                <w:div w:id="226574953">
                  <w:marLeft w:val="0"/>
                  <w:marRight w:val="0"/>
                  <w:marTop w:val="0"/>
                  <w:marBottom w:val="0"/>
                  <w:divBdr>
                    <w:top w:val="none" w:sz="0" w:space="0" w:color="auto"/>
                    <w:left w:val="none" w:sz="0" w:space="0" w:color="auto"/>
                    <w:bottom w:val="none" w:sz="0" w:space="0" w:color="auto"/>
                    <w:right w:val="none" w:sz="0" w:space="0" w:color="auto"/>
                  </w:divBdr>
                </w:div>
                <w:div w:id="1503472966">
                  <w:marLeft w:val="0"/>
                  <w:marRight w:val="0"/>
                  <w:marTop w:val="0"/>
                  <w:marBottom w:val="0"/>
                  <w:divBdr>
                    <w:top w:val="none" w:sz="0" w:space="0" w:color="auto"/>
                    <w:left w:val="none" w:sz="0" w:space="0" w:color="auto"/>
                    <w:bottom w:val="none" w:sz="0" w:space="0" w:color="auto"/>
                    <w:right w:val="none" w:sz="0" w:space="0" w:color="auto"/>
                  </w:divBdr>
                </w:div>
              </w:divsChild>
            </w:div>
            <w:div w:id="1737169033">
              <w:marLeft w:val="0"/>
              <w:marRight w:val="0"/>
              <w:marTop w:val="0"/>
              <w:marBottom w:val="0"/>
              <w:divBdr>
                <w:top w:val="none" w:sz="0" w:space="0" w:color="auto"/>
                <w:left w:val="none" w:sz="0" w:space="0" w:color="auto"/>
                <w:bottom w:val="none" w:sz="0" w:space="0" w:color="auto"/>
                <w:right w:val="none" w:sz="0" w:space="0" w:color="auto"/>
              </w:divBdr>
              <w:divsChild>
                <w:div w:id="1992558783">
                  <w:marLeft w:val="0"/>
                  <w:marRight w:val="0"/>
                  <w:marTop w:val="0"/>
                  <w:marBottom w:val="0"/>
                  <w:divBdr>
                    <w:top w:val="none" w:sz="0" w:space="0" w:color="auto"/>
                    <w:left w:val="none" w:sz="0" w:space="0" w:color="auto"/>
                    <w:bottom w:val="none" w:sz="0" w:space="0" w:color="auto"/>
                    <w:right w:val="none" w:sz="0" w:space="0" w:color="auto"/>
                  </w:divBdr>
                </w:div>
                <w:div w:id="499929256">
                  <w:marLeft w:val="0"/>
                  <w:marRight w:val="0"/>
                  <w:marTop w:val="0"/>
                  <w:marBottom w:val="0"/>
                  <w:divBdr>
                    <w:top w:val="none" w:sz="0" w:space="0" w:color="auto"/>
                    <w:left w:val="none" w:sz="0" w:space="0" w:color="auto"/>
                    <w:bottom w:val="none" w:sz="0" w:space="0" w:color="auto"/>
                    <w:right w:val="none" w:sz="0" w:space="0" w:color="auto"/>
                  </w:divBdr>
                </w:div>
              </w:divsChild>
            </w:div>
            <w:div w:id="1374690352">
              <w:marLeft w:val="0"/>
              <w:marRight w:val="0"/>
              <w:marTop w:val="0"/>
              <w:marBottom w:val="0"/>
              <w:divBdr>
                <w:top w:val="none" w:sz="0" w:space="0" w:color="auto"/>
                <w:left w:val="none" w:sz="0" w:space="0" w:color="auto"/>
                <w:bottom w:val="none" w:sz="0" w:space="0" w:color="auto"/>
                <w:right w:val="none" w:sz="0" w:space="0" w:color="auto"/>
              </w:divBdr>
              <w:divsChild>
                <w:div w:id="1256286702">
                  <w:marLeft w:val="0"/>
                  <w:marRight w:val="0"/>
                  <w:marTop w:val="0"/>
                  <w:marBottom w:val="0"/>
                  <w:divBdr>
                    <w:top w:val="none" w:sz="0" w:space="0" w:color="auto"/>
                    <w:left w:val="none" w:sz="0" w:space="0" w:color="auto"/>
                    <w:bottom w:val="none" w:sz="0" w:space="0" w:color="auto"/>
                    <w:right w:val="none" w:sz="0" w:space="0" w:color="auto"/>
                  </w:divBdr>
                </w:div>
                <w:div w:id="380981069">
                  <w:marLeft w:val="0"/>
                  <w:marRight w:val="0"/>
                  <w:marTop w:val="0"/>
                  <w:marBottom w:val="0"/>
                  <w:divBdr>
                    <w:top w:val="none" w:sz="0" w:space="0" w:color="auto"/>
                    <w:left w:val="none" w:sz="0" w:space="0" w:color="auto"/>
                    <w:bottom w:val="none" w:sz="0" w:space="0" w:color="auto"/>
                    <w:right w:val="none" w:sz="0" w:space="0" w:color="auto"/>
                  </w:divBdr>
                </w:div>
              </w:divsChild>
            </w:div>
            <w:div w:id="95712918">
              <w:marLeft w:val="0"/>
              <w:marRight w:val="0"/>
              <w:marTop w:val="0"/>
              <w:marBottom w:val="0"/>
              <w:divBdr>
                <w:top w:val="none" w:sz="0" w:space="0" w:color="auto"/>
                <w:left w:val="none" w:sz="0" w:space="0" w:color="auto"/>
                <w:bottom w:val="none" w:sz="0" w:space="0" w:color="auto"/>
                <w:right w:val="none" w:sz="0" w:space="0" w:color="auto"/>
              </w:divBdr>
              <w:divsChild>
                <w:div w:id="1642492477">
                  <w:marLeft w:val="0"/>
                  <w:marRight w:val="0"/>
                  <w:marTop w:val="0"/>
                  <w:marBottom w:val="0"/>
                  <w:divBdr>
                    <w:top w:val="none" w:sz="0" w:space="0" w:color="auto"/>
                    <w:left w:val="none" w:sz="0" w:space="0" w:color="auto"/>
                    <w:bottom w:val="none" w:sz="0" w:space="0" w:color="auto"/>
                    <w:right w:val="none" w:sz="0" w:space="0" w:color="auto"/>
                  </w:divBdr>
                </w:div>
                <w:div w:id="688412068">
                  <w:marLeft w:val="0"/>
                  <w:marRight w:val="0"/>
                  <w:marTop w:val="0"/>
                  <w:marBottom w:val="0"/>
                  <w:divBdr>
                    <w:top w:val="none" w:sz="0" w:space="0" w:color="auto"/>
                    <w:left w:val="none" w:sz="0" w:space="0" w:color="auto"/>
                    <w:bottom w:val="none" w:sz="0" w:space="0" w:color="auto"/>
                    <w:right w:val="none" w:sz="0" w:space="0" w:color="auto"/>
                  </w:divBdr>
                </w:div>
              </w:divsChild>
            </w:div>
            <w:div w:id="251011058">
              <w:marLeft w:val="0"/>
              <w:marRight w:val="0"/>
              <w:marTop w:val="0"/>
              <w:marBottom w:val="0"/>
              <w:divBdr>
                <w:top w:val="none" w:sz="0" w:space="0" w:color="auto"/>
                <w:left w:val="none" w:sz="0" w:space="0" w:color="auto"/>
                <w:bottom w:val="none" w:sz="0" w:space="0" w:color="auto"/>
                <w:right w:val="none" w:sz="0" w:space="0" w:color="auto"/>
              </w:divBdr>
              <w:divsChild>
                <w:div w:id="254747082">
                  <w:marLeft w:val="0"/>
                  <w:marRight w:val="0"/>
                  <w:marTop w:val="0"/>
                  <w:marBottom w:val="0"/>
                  <w:divBdr>
                    <w:top w:val="none" w:sz="0" w:space="0" w:color="auto"/>
                    <w:left w:val="none" w:sz="0" w:space="0" w:color="auto"/>
                    <w:bottom w:val="none" w:sz="0" w:space="0" w:color="auto"/>
                    <w:right w:val="none" w:sz="0" w:space="0" w:color="auto"/>
                  </w:divBdr>
                </w:div>
                <w:div w:id="1538664224">
                  <w:marLeft w:val="0"/>
                  <w:marRight w:val="0"/>
                  <w:marTop w:val="0"/>
                  <w:marBottom w:val="0"/>
                  <w:divBdr>
                    <w:top w:val="none" w:sz="0" w:space="0" w:color="auto"/>
                    <w:left w:val="none" w:sz="0" w:space="0" w:color="auto"/>
                    <w:bottom w:val="none" w:sz="0" w:space="0" w:color="auto"/>
                    <w:right w:val="none" w:sz="0" w:space="0" w:color="auto"/>
                  </w:divBdr>
                </w:div>
              </w:divsChild>
            </w:div>
            <w:div w:id="419258979">
              <w:marLeft w:val="0"/>
              <w:marRight w:val="0"/>
              <w:marTop w:val="0"/>
              <w:marBottom w:val="0"/>
              <w:divBdr>
                <w:top w:val="none" w:sz="0" w:space="0" w:color="auto"/>
                <w:left w:val="none" w:sz="0" w:space="0" w:color="auto"/>
                <w:bottom w:val="none" w:sz="0" w:space="0" w:color="auto"/>
                <w:right w:val="none" w:sz="0" w:space="0" w:color="auto"/>
              </w:divBdr>
            </w:div>
            <w:div w:id="1095175550">
              <w:marLeft w:val="0"/>
              <w:marRight w:val="0"/>
              <w:marTop w:val="0"/>
              <w:marBottom w:val="0"/>
              <w:divBdr>
                <w:top w:val="none" w:sz="0" w:space="0" w:color="auto"/>
                <w:left w:val="none" w:sz="0" w:space="0" w:color="auto"/>
                <w:bottom w:val="none" w:sz="0" w:space="0" w:color="auto"/>
                <w:right w:val="none" w:sz="0" w:space="0" w:color="auto"/>
              </w:divBdr>
              <w:divsChild>
                <w:div w:id="1678730947">
                  <w:marLeft w:val="0"/>
                  <w:marRight w:val="0"/>
                  <w:marTop w:val="0"/>
                  <w:marBottom w:val="0"/>
                  <w:divBdr>
                    <w:top w:val="none" w:sz="0" w:space="0" w:color="auto"/>
                    <w:left w:val="none" w:sz="0" w:space="0" w:color="auto"/>
                    <w:bottom w:val="none" w:sz="0" w:space="0" w:color="auto"/>
                    <w:right w:val="none" w:sz="0" w:space="0" w:color="auto"/>
                  </w:divBdr>
                </w:div>
                <w:div w:id="155939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2D0BAC80</Template>
  <TotalTime>58</TotalTime>
  <Pages>2</Pages>
  <Words>574</Words>
  <Characters>3158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2017-07-31T14:08:00Z</dcterms:created>
  <dcterms:modified xsi:type="dcterms:W3CDTF">2017-07-31T15:34:00Z</dcterms:modified>
</cp:coreProperties>
</file>