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12121"/>
          <w:sz w:val="36"/>
          <w:szCs w:val="36"/>
          <w:shd w:val="clear" w:color="auto" w:fill="d3e5fc"/>
          <w:rtl w:val="0"/>
        </w:rPr>
      </w:pPr>
      <w:r>
        <w:rPr>
          <w:rFonts w:ascii="Arial" w:hAnsi="Arial"/>
          <w:b w:val="1"/>
          <w:bCs w:val="1"/>
          <w:color w:val="212121"/>
          <w:sz w:val="36"/>
          <w:szCs w:val="36"/>
          <w:shd w:val="clear" w:color="auto" w:fill="d3e5fc"/>
          <w:rtl w:val="0"/>
          <w:lang w:val="en-US"/>
        </w:rPr>
        <w:t>R</w:t>
      </w:r>
      <w:r>
        <w:rPr>
          <w:rFonts w:ascii="Arial" w:hAnsi="Arial"/>
          <w:b w:val="1"/>
          <w:bCs w:val="1"/>
          <w:color w:val="212121"/>
          <w:sz w:val="36"/>
          <w:szCs w:val="36"/>
          <w:shd w:val="clear" w:color="auto" w:fill="d3e5fc"/>
          <w:rtl w:val="0"/>
          <w:lang w:val="en-US"/>
        </w:rPr>
        <w:t>equest for expression of interest for selection # 1248056</w:t>
      </w:r>
    </w:p>
    <w:p>
      <w:pPr>
        <w:pStyle w:val="Default"/>
        <w:bidi w:val="0"/>
        <w:ind w:left="0" w:right="0" w:firstLine="0"/>
        <w:jc w:val="left"/>
        <w:rPr>
          <w:rFonts w:ascii="Arial" w:cs="Arial" w:hAnsi="Arial" w:eastAsia="Arial"/>
          <w:color w:val="ca0001"/>
          <w:sz w:val="26"/>
          <w:szCs w:val="26"/>
          <w:rtl w:val="0"/>
        </w:rPr>
      </w:pP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Cities Program Waste Pre Feasibility Study Buenos Aires</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25-Jul-2017</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01-Aug-2017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it-IT"/>
        </w:rPr>
        <w:tab/>
        <w:tab/>
        <w:t>AR - Argentina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TF0A4354 - Cities Advisory General</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Title: 1248056 - Cities Program Waste Pre Feasibility Study Buenos Aires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rPr>
        <w:t>- Argentina</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Cities in LAC are key drivers for economic growth and major contributors to climate change. The program is focusing on 5 to 6 selected large cities and helping them develop a pipeline of strategic and high impact infrastructure projects that IFC may support through any combination of (i) investments in private sector companies, (ii) municipal finance, and (iii) tailored advisory services to support cities develop a larger pool of implementable and bankable high impact infrastructure projects. The LAC Cities program is one of IFCs transformational initiatives to work with the public and private sector to foster sustainable and competitive cities.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FUNDING SOURCE</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intends to finance the assignment / services described below under the following: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 BANK BUDGET</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Cities Advisory General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a-DK"/>
        </w:rPr>
        <w:t>ELIGIBILITY</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Eligibility restrictions apply:</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[Please type list of restrictions]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FIRM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 firm.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are hereby invited to submit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de-DE"/>
        </w:rPr>
        <w:t>Attachments</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004176"/>
          <w:sz w:val="24"/>
          <w:szCs w:val="24"/>
          <w:shd w:val="clear" w:color="auto" w:fill="ffffff"/>
          <w:rtl w:val="0"/>
        </w:rPr>
        <w:tab/>
        <w:tab/>
      </w:r>
      <w:r>
        <w:rPr>
          <w:rFonts w:ascii="Arial" w:cs="Arial" w:hAnsi="Arial" w:eastAsia="Arial"/>
          <w:color w:val="004176"/>
          <w:sz w:val="24"/>
          <w:szCs w:val="24"/>
          <w:shd w:val="clear" w:color="auto" w:fill="ffffff"/>
          <w:rtl w:val="0"/>
        </w:rPr>
        <w:fldChar w:fldCharType="begin" w:fldLock="0"/>
      </w:r>
      <w:r>
        <w:rPr>
          <w:rFonts w:ascii="Arial" w:cs="Arial" w:hAnsi="Arial" w:eastAsia="Arial"/>
          <w:color w:val="004176"/>
          <w:sz w:val="24"/>
          <w:szCs w:val="24"/>
          <w:shd w:val="clear" w:color="auto" w:fill="ffffff"/>
          <w:rtl w:val="0"/>
        </w:rPr>
        <w:instrText xml:space="preserve"> HYPERLINK "https://wbgeconsult2.worldbank.org/wbgect/download?uuid=a45b93fb-dfd5-4839-b1e2-b50986172645"</w:instrText>
      </w:r>
      <w:r>
        <w:rPr>
          <w:rFonts w:ascii="Arial" w:cs="Arial" w:hAnsi="Arial" w:eastAsia="Arial"/>
          <w:color w:val="004176"/>
          <w:sz w:val="24"/>
          <w:szCs w:val="24"/>
          <w:shd w:val="clear" w:color="auto" w:fill="ffffff"/>
          <w:rtl w:val="0"/>
        </w:rPr>
        <w:fldChar w:fldCharType="separate" w:fldLock="0"/>
      </w:r>
      <w:r>
        <w:rPr>
          <w:rFonts w:ascii="Arial" w:hAnsi="Arial"/>
          <w:color w:val="004176"/>
          <w:sz w:val="24"/>
          <w:szCs w:val="24"/>
          <w:shd w:val="clear" w:color="auto" w:fill="ffffff"/>
          <w:rtl w:val="0"/>
          <w:lang w:val="en-US"/>
        </w:rPr>
        <w:t>Optional TOR File</w:t>
      </w:r>
      <w:r>
        <w:rPr>
          <w:rFonts w:ascii="Arial" w:cs="Arial" w:hAnsi="Arial" w:eastAsia="Arial"/>
          <w:color w:val="004176"/>
          <w:sz w:val="24"/>
          <w:szCs w:val="24"/>
          <w:shd w:val="clear" w:color="auto" w:fill="ffffff"/>
          <w:rtl w:val="0"/>
        </w:rPr>
        <w:fldChar w:fldCharType="end" w:fldLock="0"/>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1.</w:t>
      </w:r>
      <w:r>
        <w:rPr>
          <w:rFonts w:ascii="Arial" w:hAnsi="Arial"/>
          <w:color w:val="212121"/>
          <w:sz w:val="24"/>
          <w:szCs w:val="24"/>
          <w:shd w:val="clear" w:color="auto" w:fill="ffffff"/>
          <w:rtl w:val="0"/>
          <w:lang w:val="en-US"/>
        </w:rPr>
        <w:t xml:space="preserve"> Provide information showing that they are qualified in the field of the assignment.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2.</w:t>
      </w:r>
      <w:r>
        <w:rPr>
          <w:rFonts w:ascii="Arial" w:hAnsi="Arial"/>
          <w:color w:val="212121"/>
          <w:sz w:val="24"/>
          <w:szCs w:val="24"/>
          <w:shd w:val="clear" w:color="auto" w:fill="ffffff"/>
          <w:rtl w:val="0"/>
          <w:lang w:val="en-US"/>
        </w:rPr>
        <w:t xml:space="preserve"> Provide information on the technical and managerial capabilities of the firm.</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3.</w:t>
      </w:r>
      <w:r>
        <w:rPr>
          <w:rFonts w:ascii="Arial" w:hAnsi="Arial"/>
          <w:color w:val="212121"/>
          <w:sz w:val="24"/>
          <w:szCs w:val="24"/>
          <w:shd w:val="clear" w:color="auto" w:fill="ffffff"/>
          <w:rtl w:val="0"/>
          <w:lang w:val="en-US"/>
        </w:rPr>
        <w:t xml:space="preserve"> Provide information on their core business and years in business.</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4.</w:t>
      </w:r>
      <w:r>
        <w:rPr>
          <w:rFonts w:ascii="Arial" w:hAnsi="Arial"/>
          <w:color w:val="212121"/>
          <w:sz w:val="24"/>
          <w:szCs w:val="24"/>
          <w:shd w:val="clear" w:color="auto" w:fill="ffffff"/>
          <w:rtl w:val="0"/>
          <w:lang w:val="en-US"/>
        </w:rPr>
        <w:t xml:space="preserve"> Provide information on the qualifications of key staff.</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