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</w:t>
      </w:r>
      <w:r w:rsidRPr="0025242B">
        <w:rPr>
          <w:rFonts w:ascii="Verdana" w:hAnsi="Verdana"/>
          <w:sz w:val="18"/>
          <w:szCs w:val="18"/>
        </w:rPr>
        <w:t>equest for expression of interest for selection # 1242334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Selection Information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Assignment Title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bookmarkStart w:id="0" w:name="_GoBack"/>
      <w:r w:rsidRPr="0025242B">
        <w:rPr>
          <w:rFonts w:ascii="Verdana" w:hAnsi="Verdana"/>
          <w:sz w:val="18"/>
          <w:szCs w:val="18"/>
        </w:rPr>
        <w:t xml:space="preserve">Conversational two-way text message marketing for Mobile Money clients in Cote </w:t>
      </w:r>
      <w:proofErr w:type="spellStart"/>
      <w:r w:rsidRPr="0025242B">
        <w:rPr>
          <w:rFonts w:ascii="Verdana" w:hAnsi="Verdana"/>
          <w:sz w:val="18"/>
          <w:szCs w:val="18"/>
        </w:rPr>
        <w:t>dIvoire</w:t>
      </w:r>
      <w:proofErr w:type="spellEnd"/>
    </w:p>
    <w:bookmarkEnd w:id="0"/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Publication Date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23-May-2017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Expression of Interest Deadline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30-May-2017 at 11:59:59 PM (Eastern Time – Washington D.C.)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Language of Notice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English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Selection Notice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Assignment Country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CI - Cote d'Ivoire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Funding Sources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The World Bank Group intends to finance the assignment/services under: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BB - BANK BUDGET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TF019043 - FIG - Africa - CCA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Individual/Firm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The consultant will be a firm.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Assignment Description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The objective of this assignment is to deploy an alternative marketing solution, namely interactive text messaging marketing, based on a combination of behavioral research and data analytics. The firm selected will conduct deep-dive interviews and focus groups with both current and potential product users and analyze transactions patterns. Based on those findings, the firm will design a marketing campaign implemented through text messaging to Mobile Money clients.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Attachments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Optional TOR File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Qualification Criteria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1. Provide information showing that they are qualified in the field of the assignment.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2. Provide information on the technical and managerial capabilities of the firm.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3. Provide information on their core business and years in business.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 xml:space="preserve">    4. Provide information on the qualifications of key staff.</w:t>
      </w:r>
    </w:p>
    <w:p w:rsidR="0025242B" w:rsidRPr="0025242B" w:rsidRDefault="0025242B" w:rsidP="0025242B">
      <w:pPr>
        <w:rPr>
          <w:rFonts w:ascii="Verdana" w:hAnsi="Verdana"/>
          <w:sz w:val="18"/>
          <w:szCs w:val="18"/>
        </w:rPr>
      </w:pPr>
    </w:p>
    <w:p w:rsidR="00895661" w:rsidRPr="00B902C5" w:rsidRDefault="0025242B" w:rsidP="0025242B">
      <w:pPr>
        <w:rPr>
          <w:rFonts w:ascii="Verdana" w:hAnsi="Verdana"/>
          <w:sz w:val="18"/>
          <w:szCs w:val="18"/>
        </w:rPr>
      </w:pPr>
      <w:r w:rsidRPr="0025242B">
        <w:rPr>
          <w:rFonts w:ascii="Verdana" w:hAnsi="Verdana"/>
          <w:sz w:val="18"/>
          <w:szCs w:val="18"/>
        </w:rPr>
        <w:t>* - Mandatory</w:t>
      </w: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4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2B"/>
    <w:rsid w:val="00034A15"/>
    <w:rsid w:val="0025242B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BEF95"/>
  <w15:chartTrackingRefBased/>
  <w15:docId w15:val="{9EC11D72-34F4-4B29-8E06-689D3A44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8FF7812F</Template>
  <TotalTime>2</TotalTime>
  <Pages>2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2017-05-23T17:41:00Z</dcterms:created>
  <dcterms:modified xsi:type="dcterms:W3CDTF">2017-05-23T18:02:00Z</dcterms:modified>
</cp:coreProperties>
</file>