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F81" w:rsidRPr="00403F81" w:rsidRDefault="00403F81" w:rsidP="00403F81">
      <w:pPr>
        <w:rPr>
          <w:rFonts w:ascii="Verdana" w:hAnsi="Verdana"/>
          <w:sz w:val="18"/>
          <w:szCs w:val="18"/>
        </w:rPr>
      </w:pPr>
      <w:r>
        <w:rPr>
          <w:rFonts w:ascii="Verdana" w:hAnsi="Verdana"/>
          <w:sz w:val="18"/>
          <w:szCs w:val="18"/>
        </w:rPr>
        <w:t>R</w:t>
      </w:r>
      <w:r w:rsidRPr="00403F81">
        <w:rPr>
          <w:rFonts w:ascii="Verdana" w:hAnsi="Verdana"/>
          <w:sz w:val="18"/>
          <w:szCs w:val="18"/>
        </w:rPr>
        <w:t>equest for expression of interest for selection # 1239934</w:t>
      </w:r>
    </w:p>
    <w:p w:rsidR="00403F81" w:rsidRPr="00403F81" w:rsidRDefault="00403F81" w:rsidP="00403F81">
      <w:pPr>
        <w:rPr>
          <w:rFonts w:ascii="Verdana" w:hAnsi="Verdana"/>
          <w:sz w:val="18"/>
          <w:szCs w:val="18"/>
        </w:rPr>
      </w:pPr>
      <w:r w:rsidRPr="00403F81">
        <w:rPr>
          <w:rFonts w:ascii="Verdana" w:hAnsi="Verdana"/>
          <w:sz w:val="18"/>
          <w:szCs w:val="18"/>
        </w:rPr>
        <w:t>Selection Information</w:t>
      </w:r>
    </w:p>
    <w:p w:rsidR="00403F81" w:rsidRPr="00403F81" w:rsidRDefault="00403F81" w:rsidP="00403F81">
      <w:pPr>
        <w:rPr>
          <w:rFonts w:ascii="Verdana" w:hAnsi="Verdana"/>
          <w:sz w:val="18"/>
          <w:szCs w:val="18"/>
        </w:rPr>
      </w:pPr>
      <w:r w:rsidRPr="00403F81">
        <w:rPr>
          <w:rFonts w:ascii="Verdana" w:hAnsi="Verdana"/>
          <w:sz w:val="18"/>
          <w:szCs w:val="18"/>
        </w:rPr>
        <w:t>Assignment Title</w:t>
      </w:r>
    </w:p>
    <w:p w:rsidR="00403F81" w:rsidRPr="00403F81" w:rsidRDefault="00403F81" w:rsidP="00403F81">
      <w:pPr>
        <w:rPr>
          <w:rFonts w:ascii="Verdana" w:hAnsi="Verdana"/>
          <w:sz w:val="18"/>
          <w:szCs w:val="18"/>
        </w:rPr>
      </w:pPr>
      <w:bookmarkStart w:id="0" w:name="_GoBack"/>
      <w:r w:rsidRPr="00403F81">
        <w:rPr>
          <w:rFonts w:ascii="Verdana" w:hAnsi="Verdana"/>
          <w:sz w:val="18"/>
          <w:szCs w:val="18"/>
        </w:rPr>
        <w:t>Digital Transformation Strategic Client Workshops</w:t>
      </w:r>
    </w:p>
    <w:bookmarkEnd w:id="0"/>
    <w:p w:rsidR="00403F81" w:rsidRPr="00403F81" w:rsidRDefault="00403F81" w:rsidP="00403F81">
      <w:pPr>
        <w:rPr>
          <w:rFonts w:ascii="Verdana" w:hAnsi="Verdana"/>
          <w:sz w:val="18"/>
          <w:szCs w:val="18"/>
        </w:rPr>
      </w:pPr>
      <w:r w:rsidRPr="00403F81">
        <w:rPr>
          <w:rFonts w:ascii="Verdana" w:hAnsi="Verdana"/>
          <w:sz w:val="18"/>
          <w:szCs w:val="18"/>
        </w:rPr>
        <w:t>Publication Date</w:t>
      </w:r>
    </w:p>
    <w:p w:rsidR="00403F81" w:rsidRPr="00403F81" w:rsidRDefault="00403F81" w:rsidP="00403F81">
      <w:pPr>
        <w:rPr>
          <w:rFonts w:ascii="Verdana" w:hAnsi="Verdana"/>
          <w:sz w:val="18"/>
          <w:szCs w:val="18"/>
        </w:rPr>
      </w:pPr>
      <w:r w:rsidRPr="00403F81">
        <w:rPr>
          <w:rFonts w:ascii="Verdana" w:hAnsi="Verdana"/>
          <w:sz w:val="18"/>
          <w:szCs w:val="18"/>
        </w:rPr>
        <w:t xml:space="preserve"> 13-Apr-2017</w:t>
      </w:r>
    </w:p>
    <w:p w:rsidR="00403F81" w:rsidRPr="00403F81" w:rsidRDefault="00403F81" w:rsidP="00403F81">
      <w:pPr>
        <w:rPr>
          <w:rFonts w:ascii="Verdana" w:hAnsi="Verdana"/>
          <w:sz w:val="18"/>
          <w:szCs w:val="18"/>
        </w:rPr>
      </w:pPr>
      <w:r w:rsidRPr="00403F81">
        <w:rPr>
          <w:rFonts w:ascii="Verdana" w:hAnsi="Verdana"/>
          <w:sz w:val="18"/>
          <w:szCs w:val="18"/>
        </w:rPr>
        <w:t>Expression of Interest Deadline</w:t>
      </w:r>
    </w:p>
    <w:p w:rsidR="00403F81" w:rsidRPr="00403F81" w:rsidRDefault="00403F81" w:rsidP="00403F81">
      <w:pPr>
        <w:rPr>
          <w:rFonts w:ascii="Verdana" w:hAnsi="Verdana"/>
          <w:sz w:val="18"/>
          <w:szCs w:val="18"/>
        </w:rPr>
      </w:pPr>
      <w:r w:rsidRPr="00403F81">
        <w:rPr>
          <w:rFonts w:ascii="Verdana" w:hAnsi="Verdana"/>
          <w:sz w:val="18"/>
          <w:szCs w:val="18"/>
        </w:rPr>
        <w:t xml:space="preserve"> 26-Apr-2017 at 11:59:59 PM (Eastern Time – Washington D.C.)</w:t>
      </w:r>
    </w:p>
    <w:p w:rsidR="00403F81" w:rsidRPr="00403F81" w:rsidRDefault="00403F81" w:rsidP="00403F81">
      <w:pPr>
        <w:rPr>
          <w:rFonts w:ascii="Verdana" w:hAnsi="Verdana"/>
          <w:sz w:val="18"/>
          <w:szCs w:val="18"/>
        </w:rPr>
      </w:pPr>
      <w:r w:rsidRPr="00403F81">
        <w:rPr>
          <w:rFonts w:ascii="Verdana" w:hAnsi="Verdana"/>
          <w:sz w:val="18"/>
          <w:szCs w:val="18"/>
        </w:rPr>
        <w:t>Language of Notice</w:t>
      </w:r>
    </w:p>
    <w:p w:rsidR="00403F81" w:rsidRPr="00403F81" w:rsidRDefault="00403F81" w:rsidP="00403F81">
      <w:pPr>
        <w:rPr>
          <w:rFonts w:ascii="Verdana" w:hAnsi="Verdana"/>
          <w:sz w:val="18"/>
          <w:szCs w:val="18"/>
        </w:rPr>
      </w:pPr>
      <w:r w:rsidRPr="00403F81">
        <w:rPr>
          <w:rFonts w:ascii="Verdana" w:hAnsi="Verdana"/>
          <w:sz w:val="18"/>
          <w:szCs w:val="18"/>
        </w:rPr>
        <w:t xml:space="preserve"> English</w:t>
      </w:r>
    </w:p>
    <w:p w:rsidR="00403F81" w:rsidRPr="00403F81" w:rsidRDefault="00403F81" w:rsidP="00403F81">
      <w:pPr>
        <w:rPr>
          <w:rFonts w:ascii="Verdana" w:hAnsi="Verdana"/>
          <w:sz w:val="18"/>
          <w:szCs w:val="18"/>
        </w:rPr>
      </w:pPr>
      <w:r w:rsidRPr="00403F81">
        <w:rPr>
          <w:rFonts w:ascii="Verdana" w:hAnsi="Verdana"/>
          <w:sz w:val="18"/>
          <w:szCs w:val="18"/>
        </w:rPr>
        <w:t>Selection Notice</w:t>
      </w:r>
    </w:p>
    <w:p w:rsidR="00403F81" w:rsidRPr="00403F81" w:rsidRDefault="00403F81" w:rsidP="00403F81">
      <w:pPr>
        <w:rPr>
          <w:rFonts w:ascii="Verdana" w:hAnsi="Verdana"/>
          <w:sz w:val="18"/>
          <w:szCs w:val="18"/>
        </w:rPr>
      </w:pPr>
      <w:r w:rsidRPr="00403F81">
        <w:rPr>
          <w:rFonts w:ascii="Verdana" w:hAnsi="Verdana"/>
          <w:sz w:val="18"/>
          <w:szCs w:val="18"/>
        </w:rPr>
        <w:t>Assignment Country</w:t>
      </w:r>
    </w:p>
    <w:p w:rsidR="00403F81" w:rsidRPr="00403F81" w:rsidRDefault="00403F81" w:rsidP="00403F81">
      <w:pPr>
        <w:rPr>
          <w:rFonts w:ascii="Verdana" w:hAnsi="Verdana"/>
          <w:sz w:val="18"/>
          <w:szCs w:val="18"/>
        </w:rPr>
      </w:pPr>
      <w:r w:rsidRPr="00403F81">
        <w:rPr>
          <w:rFonts w:ascii="Verdana" w:hAnsi="Verdana"/>
          <w:sz w:val="18"/>
          <w:szCs w:val="18"/>
        </w:rPr>
        <w:t xml:space="preserve">    No Countries Assigned</w:t>
      </w:r>
    </w:p>
    <w:p w:rsidR="00403F81" w:rsidRPr="00403F81" w:rsidRDefault="00403F81" w:rsidP="00403F81">
      <w:pPr>
        <w:rPr>
          <w:rFonts w:ascii="Verdana" w:hAnsi="Verdana"/>
          <w:sz w:val="18"/>
          <w:szCs w:val="18"/>
        </w:rPr>
      </w:pPr>
      <w:r w:rsidRPr="00403F81">
        <w:rPr>
          <w:rFonts w:ascii="Verdana" w:hAnsi="Verdana"/>
          <w:sz w:val="18"/>
          <w:szCs w:val="18"/>
        </w:rPr>
        <w:t>Funding Sources</w:t>
      </w:r>
    </w:p>
    <w:p w:rsidR="00403F81" w:rsidRPr="00403F81" w:rsidRDefault="00403F81" w:rsidP="00403F81">
      <w:pPr>
        <w:rPr>
          <w:rFonts w:ascii="Verdana" w:hAnsi="Verdana"/>
          <w:sz w:val="18"/>
          <w:szCs w:val="18"/>
        </w:rPr>
      </w:pPr>
      <w:r w:rsidRPr="00403F81">
        <w:rPr>
          <w:rFonts w:ascii="Verdana" w:hAnsi="Verdana"/>
          <w:sz w:val="18"/>
          <w:szCs w:val="18"/>
        </w:rPr>
        <w:t>The World Bank Group intends to finance the assignment/services under:</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    BB - BANK BUDGET</w:t>
      </w:r>
    </w:p>
    <w:p w:rsidR="00403F81" w:rsidRPr="00403F81" w:rsidRDefault="00403F81" w:rsidP="00403F81">
      <w:pPr>
        <w:rPr>
          <w:rFonts w:ascii="Verdana" w:hAnsi="Verdana"/>
          <w:sz w:val="18"/>
          <w:szCs w:val="18"/>
        </w:rPr>
      </w:pPr>
      <w:r w:rsidRPr="00403F81">
        <w:rPr>
          <w:rFonts w:ascii="Verdana" w:hAnsi="Verdana"/>
          <w:sz w:val="18"/>
          <w:szCs w:val="18"/>
        </w:rPr>
        <w:t xml:space="preserve">    TF014179 - LAC- Mobile Financial Services</w:t>
      </w:r>
    </w:p>
    <w:p w:rsidR="00403F81" w:rsidRPr="00403F81" w:rsidRDefault="00403F81" w:rsidP="00403F81">
      <w:pPr>
        <w:rPr>
          <w:rFonts w:ascii="Verdana" w:hAnsi="Verdana"/>
          <w:sz w:val="18"/>
          <w:szCs w:val="18"/>
        </w:rPr>
      </w:pPr>
      <w:r w:rsidRPr="00403F81">
        <w:rPr>
          <w:rFonts w:ascii="Verdana" w:hAnsi="Verdana"/>
          <w:sz w:val="18"/>
          <w:szCs w:val="18"/>
        </w:rPr>
        <w:t xml:space="preserve">    TF0A0539 - FIG - LAC - FMTAAS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Individual/Firm</w:t>
      </w:r>
    </w:p>
    <w:p w:rsidR="00403F81" w:rsidRPr="00403F81" w:rsidRDefault="00403F81" w:rsidP="00403F81">
      <w:pPr>
        <w:rPr>
          <w:rFonts w:ascii="Verdana" w:hAnsi="Verdana"/>
          <w:sz w:val="18"/>
          <w:szCs w:val="18"/>
        </w:rPr>
      </w:pPr>
      <w:r w:rsidRPr="00403F81">
        <w:rPr>
          <w:rFonts w:ascii="Verdana" w:hAnsi="Verdana"/>
          <w:sz w:val="18"/>
          <w:szCs w:val="18"/>
        </w:rPr>
        <w:t>The consultant will be a firm.</w:t>
      </w:r>
    </w:p>
    <w:p w:rsidR="00403F81" w:rsidRPr="00403F81" w:rsidRDefault="00403F81" w:rsidP="00403F81">
      <w:pPr>
        <w:rPr>
          <w:rFonts w:ascii="Verdana" w:hAnsi="Verdana"/>
          <w:sz w:val="18"/>
          <w:szCs w:val="18"/>
        </w:rPr>
      </w:pPr>
      <w:r w:rsidRPr="00403F81">
        <w:rPr>
          <w:rFonts w:ascii="Verdana" w:hAnsi="Verdana"/>
          <w:sz w:val="18"/>
          <w:szCs w:val="18"/>
        </w:rPr>
        <w:t>Assignment Description</w:t>
      </w:r>
    </w:p>
    <w:p w:rsidR="00403F81" w:rsidRPr="00403F81" w:rsidRDefault="00403F81" w:rsidP="00403F81">
      <w:pPr>
        <w:rPr>
          <w:rFonts w:ascii="Verdana" w:hAnsi="Verdana"/>
          <w:sz w:val="18"/>
          <w:szCs w:val="18"/>
        </w:rPr>
      </w:pPr>
      <w:r w:rsidRPr="00403F81">
        <w:rPr>
          <w:rFonts w:ascii="Verdana" w:hAnsi="Verdana"/>
          <w:sz w:val="18"/>
          <w:szCs w:val="18"/>
        </w:rPr>
        <w:t>SELECTION FOR CONSULTANTS BY THE WORLD BANK GROUP</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REQUEST FOR EXPRESSIONS OF INTEREST</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Electronic Submissions through World Bank Group eConsultant2</w:t>
      </w:r>
    </w:p>
    <w:p w:rsidR="00403F81" w:rsidRPr="00403F81" w:rsidRDefault="00403F81" w:rsidP="00403F81">
      <w:pPr>
        <w:rPr>
          <w:rFonts w:ascii="Verdana" w:hAnsi="Verdana"/>
          <w:sz w:val="18"/>
          <w:szCs w:val="18"/>
        </w:rPr>
      </w:pPr>
      <w:r w:rsidRPr="00403F81">
        <w:rPr>
          <w:rFonts w:ascii="Verdana" w:hAnsi="Verdana"/>
          <w:sz w:val="18"/>
          <w:szCs w:val="18"/>
        </w:rPr>
        <w:t>https://wbgeconsult2.worldbank.org/wbgec/index.html</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ASSIGNMENT OVERVIEW</w:t>
      </w:r>
    </w:p>
    <w:p w:rsidR="00403F81" w:rsidRPr="00403F81" w:rsidRDefault="00403F81" w:rsidP="00403F81">
      <w:pPr>
        <w:rPr>
          <w:rFonts w:ascii="Verdana" w:hAnsi="Verdana"/>
          <w:sz w:val="18"/>
          <w:szCs w:val="18"/>
        </w:rPr>
      </w:pPr>
      <w:r w:rsidRPr="00403F81">
        <w:rPr>
          <w:rFonts w:ascii="Verdana" w:hAnsi="Verdana"/>
          <w:sz w:val="18"/>
          <w:szCs w:val="18"/>
        </w:rPr>
        <w:t>Assignment Title: 1239934 - Digital Transformation Strategic Client Workshops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lastRenderedPageBreak/>
        <w:t>Assignment Countries: LAC Region</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ASSIGNMENT DESCRIPTION</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The Financial Institution Group (FIG) engages in a wide range of sub-sectors including Microfinance, SME, Gender, Climate, Insurance, Capital Markets, Housing, Distressed Assets, and other areas, with both investment and advisory services delivered globally to IFCs clients through IFCs global network. FIG has three main objectives: 1) financial inclusion 2) servicing the real economy and 3) mobilizing third-party resources.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FIG Advisory Services focuses on the institutional strengthening of financial institutions serving the micro, small, and medium-sized enterprises segments, including business strategy, risk management, portfolio management, corporate governance, environmental and social sustainable practices, and digital financial services (DFS).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Project Background</w:t>
      </w:r>
    </w:p>
    <w:p w:rsidR="00403F81" w:rsidRPr="00403F81" w:rsidRDefault="00403F81" w:rsidP="00403F81">
      <w:pPr>
        <w:rPr>
          <w:rFonts w:ascii="Verdana" w:hAnsi="Verdana"/>
          <w:sz w:val="18"/>
          <w:szCs w:val="18"/>
        </w:rPr>
      </w:pPr>
      <w:r w:rsidRPr="00403F81">
        <w:rPr>
          <w:rFonts w:ascii="Verdana" w:hAnsi="Verdana"/>
          <w:sz w:val="18"/>
          <w:szCs w:val="18"/>
        </w:rPr>
        <w:t>A wave of innovation is sweeping financial services, transforming channels products and processes and enabling broader outreach. This has resulted in improved product fit for underserved segments, and more efficient service delivery. Together these improvements can enable a more sustainable provision of high volume low value services to previously underbanked segments, as well as improved delivery across all segments. Some of this innovation is coming from new regulated and unregulated stand-alone financial services providers. The full potential for financial inclusion, however, will be more quickly attained by fostering innovation in the incumbent banks and financial service providers alongside fostering innovative entrants.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IFCs goals of financial inclusion and servicing the real economy are therefore served by both investing in </w:t>
      </w:r>
      <w:proofErr w:type="spellStart"/>
      <w:r w:rsidRPr="00403F81">
        <w:rPr>
          <w:rFonts w:ascii="Verdana" w:hAnsi="Verdana"/>
          <w:sz w:val="18"/>
          <w:szCs w:val="18"/>
        </w:rPr>
        <w:t>FinTech</w:t>
      </w:r>
      <w:proofErr w:type="spellEnd"/>
      <w:r w:rsidRPr="00403F81">
        <w:rPr>
          <w:rFonts w:ascii="Verdana" w:hAnsi="Verdana"/>
          <w:sz w:val="18"/>
          <w:szCs w:val="18"/>
        </w:rPr>
        <w:t xml:space="preserve"> innovators and by helping incumbents build their capacity to innovate internally and adopt external innovations.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The LAC region has seen a real and sustained increase in financial inclusion. However, half the adult population in LAC still lacks access to a bank account. Digital financial services can play an important role in expanding access to basic financial services, reduce costs and barriers to product and service delivery, and enable sustainable growth in banking services. This region has many distinguishing factors which differentiate it from the rest of the emerging markets. The banking sector includes a mix of sophisticated global banking networks, strong regional players, and a range of smaller local institutions deeply embedded in their communities and markets. The regulatory framework favors banks as the natural providers of financial services; at the same time, it has encouraged experimentation with agent banking models and promoted simplified bank accounts in an attempt to foster financial inclusion. Governments have also supported the development of digital payments by mandating that conditional cash transfers must be made via electronic means or through a bank account. Financial Institutions are experimenting with additional services such as micro-savings, micro-insurance and microcredit services targeting low income masses and leveraging the digital channel to collect/disburse payments and premiums, as well as digitally enabled business banking solutions. These developments could be accelerated with more comprehensive strategic approaches and carefully considered partnerships with Fintech innovators.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Program Objective</w:t>
      </w:r>
    </w:p>
    <w:p w:rsidR="00403F81" w:rsidRPr="00403F81" w:rsidRDefault="00403F81" w:rsidP="00403F81">
      <w:pPr>
        <w:rPr>
          <w:rFonts w:ascii="Verdana" w:hAnsi="Verdana"/>
          <w:sz w:val="18"/>
          <w:szCs w:val="18"/>
        </w:rPr>
      </w:pPr>
      <w:r w:rsidRPr="00403F81">
        <w:rPr>
          <w:rFonts w:ascii="Verdana" w:hAnsi="Verdana"/>
          <w:sz w:val="18"/>
          <w:szCs w:val="18"/>
        </w:rPr>
        <w:t>IFC FIG Advisory Services in Latin America and the Caribbean (LAC) would like to support financial institutions (FIs) in developing their strategies for digital transformation and their innovation capacity. The goal of this project is to design and implement a capacity building program for financial institutions that will help them develop their digital transformation strategies, organize internally for innovation, identify product or service opportunities in their markets for which partnering with external innovators might be beneficial, screen partners and implement pilot programs.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Scope of Work</w:t>
      </w:r>
    </w:p>
    <w:p w:rsidR="00403F81" w:rsidRPr="00403F81" w:rsidRDefault="00403F81" w:rsidP="00403F81">
      <w:pPr>
        <w:rPr>
          <w:rFonts w:ascii="Verdana" w:hAnsi="Verdana"/>
          <w:sz w:val="18"/>
          <w:szCs w:val="18"/>
        </w:rPr>
      </w:pPr>
      <w:r w:rsidRPr="00403F81">
        <w:rPr>
          <w:rFonts w:ascii="Verdana" w:hAnsi="Verdana"/>
          <w:sz w:val="18"/>
          <w:szCs w:val="18"/>
        </w:rPr>
        <w:t>IFC will subcontract a specialized firm to develop, implement and manage a capacity building program that supports FIs in Latin America and the Caribbean develop their digital transformation strategies. The firm will design and conduct a structured collaborative methodology implemented through a series of in situ 10-12 week workshops over a period of 3 to 6 months. Alongside these workshops the firm will deploy its experts on-site at the participating FIs for internal assessments of capacity, design of tailored internal development and external partnership strategies, and assistance in piloting targeted partnerships with external innovators.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1. Develop capacity building workshops to support FIs in defining their digital transformation strategies based on their overall business strategies, needs and challenges, taking into account existing disruptive business models and </w:t>
      </w:r>
      <w:proofErr w:type="spellStart"/>
      <w:r w:rsidRPr="00403F81">
        <w:rPr>
          <w:rFonts w:ascii="Verdana" w:hAnsi="Verdana"/>
          <w:sz w:val="18"/>
          <w:szCs w:val="18"/>
        </w:rPr>
        <w:t>FinTech</w:t>
      </w:r>
      <w:proofErr w:type="spellEnd"/>
      <w:r w:rsidRPr="00403F81">
        <w:rPr>
          <w:rFonts w:ascii="Verdana" w:hAnsi="Verdana"/>
          <w:sz w:val="18"/>
          <w:szCs w:val="18"/>
        </w:rPr>
        <w:t xml:space="preserve"> technologies. These workshops should support FIs to organize themselves internally for innovation, identify product or service opportunities in their markets for which partnering with external innovators might be beneficial, screen partners and implement pilot programs.</w:t>
      </w:r>
    </w:p>
    <w:p w:rsidR="00403F81" w:rsidRPr="00403F81" w:rsidRDefault="00403F81" w:rsidP="00403F81">
      <w:pPr>
        <w:rPr>
          <w:rFonts w:ascii="Verdana" w:hAnsi="Verdana"/>
          <w:sz w:val="18"/>
          <w:szCs w:val="18"/>
        </w:rPr>
      </w:pPr>
      <w:r w:rsidRPr="00403F81">
        <w:rPr>
          <w:rFonts w:ascii="Verdana" w:hAnsi="Verdana"/>
          <w:sz w:val="18"/>
          <w:szCs w:val="18"/>
        </w:rPr>
        <w:t>Deliverable: Develop the strategy, structure and content of the workshops including all related workshop materials.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2. The workshops should include relevant </w:t>
      </w:r>
      <w:proofErr w:type="spellStart"/>
      <w:r w:rsidRPr="00403F81">
        <w:rPr>
          <w:rFonts w:ascii="Verdana" w:hAnsi="Verdana"/>
          <w:sz w:val="18"/>
          <w:szCs w:val="18"/>
        </w:rPr>
        <w:t>FinTech</w:t>
      </w:r>
      <w:proofErr w:type="spellEnd"/>
      <w:r w:rsidRPr="00403F81">
        <w:rPr>
          <w:rFonts w:ascii="Verdana" w:hAnsi="Verdana"/>
          <w:sz w:val="18"/>
          <w:szCs w:val="18"/>
        </w:rPr>
        <w:t xml:space="preserve"> and other players to describe their technologies and offerings so that FIs get a broader perspective of what is happening in the </w:t>
      </w:r>
      <w:proofErr w:type="spellStart"/>
      <w:r w:rsidRPr="00403F81">
        <w:rPr>
          <w:rFonts w:ascii="Verdana" w:hAnsi="Verdana"/>
          <w:sz w:val="18"/>
          <w:szCs w:val="18"/>
        </w:rPr>
        <w:t>FinTech</w:t>
      </w:r>
      <w:proofErr w:type="spellEnd"/>
      <w:r w:rsidRPr="00403F81">
        <w:rPr>
          <w:rFonts w:ascii="Verdana" w:hAnsi="Verdana"/>
          <w:sz w:val="18"/>
          <w:szCs w:val="18"/>
        </w:rPr>
        <w:t xml:space="preserve"> ecosystem, the relevant </w:t>
      </w:r>
      <w:proofErr w:type="spellStart"/>
      <w:r w:rsidRPr="00403F81">
        <w:rPr>
          <w:rFonts w:ascii="Verdana" w:hAnsi="Verdana"/>
          <w:sz w:val="18"/>
          <w:szCs w:val="18"/>
        </w:rPr>
        <w:t>FinTech</w:t>
      </w:r>
      <w:proofErr w:type="spellEnd"/>
      <w:r w:rsidRPr="00403F81">
        <w:rPr>
          <w:rFonts w:ascii="Verdana" w:hAnsi="Verdana"/>
          <w:sz w:val="18"/>
          <w:szCs w:val="18"/>
        </w:rPr>
        <w:t xml:space="preserve"> vendors and thus how FIs could leverage these technologies in their digital transformation.</w:t>
      </w:r>
    </w:p>
    <w:p w:rsidR="00403F81" w:rsidRPr="00403F81" w:rsidRDefault="00403F81" w:rsidP="00403F81">
      <w:pPr>
        <w:rPr>
          <w:rFonts w:ascii="Verdana" w:hAnsi="Verdana"/>
          <w:sz w:val="18"/>
          <w:szCs w:val="18"/>
        </w:rPr>
      </w:pPr>
      <w:r w:rsidRPr="00403F81">
        <w:rPr>
          <w:rFonts w:ascii="Verdana" w:hAnsi="Verdana"/>
          <w:sz w:val="18"/>
          <w:szCs w:val="18"/>
        </w:rPr>
        <w:t xml:space="preserve">Deliverable: Establish the relevant partnerships with external players such as </w:t>
      </w:r>
      <w:proofErr w:type="spellStart"/>
      <w:r w:rsidRPr="00403F81">
        <w:rPr>
          <w:rFonts w:ascii="Verdana" w:hAnsi="Verdana"/>
          <w:sz w:val="18"/>
          <w:szCs w:val="18"/>
        </w:rPr>
        <w:t>FinTechs</w:t>
      </w:r>
      <w:proofErr w:type="spellEnd"/>
      <w:r w:rsidRPr="00403F81">
        <w:rPr>
          <w:rFonts w:ascii="Verdana" w:hAnsi="Verdana"/>
          <w:sz w:val="18"/>
          <w:szCs w:val="18"/>
        </w:rPr>
        <w:t>, and product and services providers that will support the implementation of the workshops.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3. Strategy modules subject matter should address, but is not limited to: How to develop a digital strategy; Understanding your market; Designing products for your market; Understanding </w:t>
      </w:r>
      <w:proofErr w:type="spellStart"/>
      <w:r w:rsidRPr="00403F81">
        <w:rPr>
          <w:rFonts w:ascii="Verdana" w:hAnsi="Verdana"/>
          <w:sz w:val="18"/>
          <w:szCs w:val="18"/>
        </w:rPr>
        <w:t>FinTech</w:t>
      </w:r>
      <w:proofErr w:type="spellEnd"/>
      <w:r w:rsidRPr="00403F81">
        <w:rPr>
          <w:rFonts w:ascii="Verdana" w:hAnsi="Verdana"/>
          <w:sz w:val="18"/>
          <w:szCs w:val="18"/>
        </w:rPr>
        <w:t xml:space="preserve"> trends and opportunities; Understanding disruptive technology business models; Partnering with </w:t>
      </w:r>
      <w:proofErr w:type="spellStart"/>
      <w:r w:rsidRPr="00403F81">
        <w:rPr>
          <w:rFonts w:ascii="Verdana" w:hAnsi="Verdana"/>
          <w:sz w:val="18"/>
          <w:szCs w:val="18"/>
        </w:rPr>
        <w:t>FinTecs</w:t>
      </w:r>
      <w:proofErr w:type="spellEnd"/>
      <w:r w:rsidRPr="00403F81">
        <w:rPr>
          <w:rFonts w:ascii="Verdana" w:hAnsi="Verdana"/>
          <w:sz w:val="18"/>
          <w:szCs w:val="18"/>
        </w:rPr>
        <w:t xml:space="preserve"> to deploy products and improve customer experience; IT and Operations requirements and integration; and Implementing the strategy. These workshops should involve the relevant FI decision makers and stakeholders that approve and implement these strategies. The methodology should involve a combination of face to face classroom training workshops, peer learning, and individual FI one on one advice.</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4. Support FIs in:</w:t>
      </w:r>
    </w:p>
    <w:p w:rsidR="00403F81" w:rsidRPr="00403F81" w:rsidRDefault="00403F81" w:rsidP="00403F81">
      <w:pPr>
        <w:rPr>
          <w:rFonts w:ascii="Verdana" w:hAnsi="Verdana"/>
          <w:sz w:val="18"/>
          <w:szCs w:val="18"/>
        </w:rPr>
      </w:pPr>
      <w:r w:rsidRPr="00403F81">
        <w:rPr>
          <w:rFonts w:ascii="Verdana" w:hAnsi="Verdana"/>
          <w:sz w:val="18"/>
          <w:szCs w:val="18"/>
        </w:rPr>
        <w:lastRenderedPageBreak/>
        <w:t>conducting internal assessments that identify current technology and other related gaps that should be addressed in order to implement their digital transformation strategies. This could include conducting site visits at the FI to assess their current operations. These assessments should feed into the strategy sessions as input to defining their strategies and related implementation roadmaps;</w:t>
      </w:r>
    </w:p>
    <w:p w:rsidR="00403F81" w:rsidRPr="00403F81" w:rsidRDefault="00403F81" w:rsidP="00403F81">
      <w:pPr>
        <w:rPr>
          <w:rFonts w:ascii="Verdana" w:hAnsi="Verdana"/>
          <w:sz w:val="18"/>
          <w:szCs w:val="18"/>
        </w:rPr>
      </w:pPr>
      <w:r w:rsidRPr="00403F81">
        <w:rPr>
          <w:rFonts w:ascii="Verdana" w:hAnsi="Verdana"/>
          <w:sz w:val="18"/>
          <w:szCs w:val="18"/>
        </w:rPr>
        <w:t>identifying and sourcing external digital/</w:t>
      </w:r>
      <w:proofErr w:type="spellStart"/>
      <w:r w:rsidRPr="00403F81">
        <w:rPr>
          <w:rFonts w:ascii="Verdana" w:hAnsi="Verdana"/>
          <w:sz w:val="18"/>
          <w:szCs w:val="18"/>
        </w:rPr>
        <w:t>FinTech</w:t>
      </w:r>
      <w:proofErr w:type="spellEnd"/>
      <w:r w:rsidRPr="00403F81">
        <w:rPr>
          <w:rFonts w:ascii="Verdana" w:hAnsi="Verdana"/>
          <w:sz w:val="18"/>
          <w:szCs w:val="18"/>
        </w:rPr>
        <w:t xml:space="preserve"> solutions that could support the implementation of their strategies;</w:t>
      </w:r>
    </w:p>
    <w:p w:rsidR="00403F81" w:rsidRPr="00403F81" w:rsidRDefault="00403F81" w:rsidP="00403F81">
      <w:pPr>
        <w:rPr>
          <w:rFonts w:ascii="Verdana" w:hAnsi="Verdana"/>
          <w:sz w:val="18"/>
          <w:szCs w:val="18"/>
        </w:rPr>
      </w:pPr>
      <w:r w:rsidRPr="00403F81">
        <w:rPr>
          <w:rFonts w:ascii="Verdana" w:hAnsi="Verdana"/>
          <w:sz w:val="18"/>
          <w:szCs w:val="18"/>
        </w:rPr>
        <w:t>developing their digital transformation strategy; and</w:t>
      </w:r>
    </w:p>
    <w:p w:rsidR="00403F81" w:rsidRPr="00403F81" w:rsidRDefault="00403F81" w:rsidP="00403F81">
      <w:pPr>
        <w:rPr>
          <w:rFonts w:ascii="Verdana" w:hAnsi="Verdana"/>
          <w:sz w:val="18"/>
          <w:szCs w:val="18"/>
        </w:rPr>
      </w:pPr>
      <w:r w:rsidRPr="00403F81">
        <w:rPr>
          <w:rFonts w:ascii="Verdana" w:hAnsi="Verdana"/>
          <w:sz w:val="18"/>
          <w:szCs w:val="18"/>
        </w:rPr>
        <w:t>preparing clear roadmap and work plan to implement the strategy as an outcome of the strategy workshops.</w:t>
      </w:r>
    </w:p>
    <w:p w:rsidR="00403F81" w:rsidRPr="00403F81" w:rsidRDefault="00403F81" w:rsidP="00403F81">
      <w:pPr>
        <w:rPr>
          <w:rFonts w:ascii="Verdana" w:hAnsi="Verdana"/>
          <w:sz w:val="18"/>
          <w:szCs w:val="18"/>
        </w:rPr>
      </w:pPr>
      <w:r w:rsidRPr="00403F81">
        <w:rPr>
          <w:rFonts w:ascii="Verdana" w:hAnsi="Verdana"/>
          <w:sz w:val="18"/>
          <w:szCs w:val="18"/>
        </w:rPr>
        <w:t>o Deliverables: internal assessments of participating FIs; and digital transformation strategies and related strategy implementation roadmaps and work plans of participating FIs.</w:t>
      </w:r>
    </w:p>
    <w:p w:rsidR="00403F81" w:rsidRPr="00403F81" w:rsidRDefault="00403F81" w:rsidP="00403F81">
      <w:pPr>
        <w:rPr>
          <w:rFonts w:ascii="Verdana" w:hAnsi="Verdana"/>
          <w:sz w:val="18"/>
          <w:szCs w:val="18"/>
        </w:rPr>
      </w:pPr>
      <w:r w:rsidRPr="00403F81">
        <w:rPr>
          <w:rFonts w:ascii="Verdana" w:hAnsi="Verdana"/>
          <w:sz w:val="18"/>
          <w:szCs w:val="18"/>
        </w:rPr>
        <w:t>The Firm will also support the FIG team to identify the relevant financial intermediaries to participate in the Program and will provide the physical facilities to conduct the workshops.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Selection Criteria</w:t>
      </w:r>
    </w:p>
    <w:p w:rsidR="00403F81" w:rsidRPr="00403F81" w:rsidRDefault="00403F81" w:rsidP="00403F81">
      <w:pPr>
        <w:rPr>
          <w:rFonts w:ascii="Verdana" w:hAnsi="Verdana"/>
          <w:sz w:val="18"/>
          <w:szCs w:val="18"/>
        </w:rPr>
      </w:pPr>
      <w:r w:rsidRPr="00403F81">
        <w:rPr>
          <w:rFonts w:ascii="Verdana" w:hAnsi="Verdana"/>
          <w:sz w:val="18"/>
          <w:szCs w:val="18"/>
        </w:rPr>
        <w:t>The Firm should have the following qualifications:</w:t>
      </w:r>
    </w:p>
    <w:p w:rsidR="00403F81" w:rsidRPr="00403F81" w:rsidRDefault="00403F81" w:rsidP="00403F81">
      <w:pPr>
        <w:rPr>
          <w:rFonts w:ascii="Verdana" w:hAnsi="Verdana"/>
          <w:sz w:val="18"/>
          <w:szCs w:val="18"/>
        </w:rPr>
      </w:pPr>
      <w:r w:rsidRPr="00403F81">
        <w:rPr>
          <w:rFonts w:ascii="Verdana" w:hAnsi="Verdana"/>
          <w:sz w:val="18"/>
          <w:szCs w:val="18"/>
        </w:rPr>
        <w:t>Solid track record of experience related to development and implementation of digital financial services strategies for financial institutions</w:t>
      </w:r>
    </w:p>
    <w:p w:rsidR="00403F81" w:rsidRPr="00403F81" w:rsidRDefault="00403F81" w:rsidP="00403F81">
      <w:pPr>
        <w:rPr>
          <w:rFonts w:ascii="Verdana" w:hAnsi="Verdana"/>
          <w:sz w:val="18"/>
          <w:szCs w:val="18"/>
        </w:rPr>
      </w:pPr>
      <w:r w:rsidRPr="00403F81">
        <w:rPr>
          <w:rFonts w:ascii="Verdana" w:hAnsi="Verdana"/>
          <w:sz w:val="18"/>
          <w:szCs w:val="18"/>
        </w:rPr>
        <w:t>At least ten years of operational experience in digital financial services and technology solutions for financial services in emerging markets, preferably with at least 5 years of direct experience in the use of technology to expand reach of financial services to low-income populations</w:t>
      </w:r>
    </w:p>
    <w:p w:rsidR="00403F81" w:rsidRPr="00403F81" w:rsidRDefault="00403F81" w:rsidP="00403F81">
      <w:pPr>
        <w:rPr>
          <w:rFonts w:ascii="Verdana" w:hAnsi="Verdana"/>
          <w:sz w:val="18"/>
          <w:szCs w:val="18"/>
        </w:rPr>
      </w:pPr>
      <w:r w:rsidRPr="00403F81">
        <w:rPr>
          <w:rFonts w:ascii="Verdana" w:hAnsi="Verdana"/>
          <w:sz w:val="18"/>
          <w:szCs w:val="18"/>
        </w:rPr>
        <w:t>Significant experience in designing strategy design workshops for financial entities</w:t>
      </w:r>
    </w:p>
    <w:p w:rsidR="00403F81" w:rsidRPr="00403F81" w:rsidRDefault="00403F81" w:rsidP="00403F81">
      <w:pPr>
        <w:rPr>
          <w:rFonts w:ascii="Verdana" w:hAnsi="Verdana"/>
          <w:sz w:val="18"/>
          <w:szCs w:val="18"/>
        </w:rPr>
      </w:pPr>
      <w:r w:rsidRPr="00403F81">
        <w:rPr>
          <w:rFonts w:ascii="Verdana" w:hAnsi="Verdana"/>
          <w:sz w:val="18"/>
          <w:szCs w:val="18"/>
        </w:rPr>
        <w:t>Experience working with financial institutions in Latin America is desired</w:t>
      </w:r>
    </w:p>
    <w:p w:rsidR="00403F81" w:rsidRPr="00403F81" w:rsidRDefault="00403F81" w:rsidP="00403F81">
      <w:pPr>
        <w:rPr>
          <w:rFonts w:ascii="Verdana" w:hAnsi="Verdana"/>
          <w:sz w:val="18"/>
          <w:szCs w:val="18"/>
        </w:rPr>
      </w:pPr>
      <w:r w:rsidRPr="00403F81">
        <w:rPr>
          <w:rFonts w:ascii="Verdana" w:hAnsi="Verdana"/>
          <w:sz w:val="18"/>
          <w:szCs w:val="18"/>
        </w:rPr>
        <w:t>Deep understanding of global e-payments industry trends and of emerging best practices and innovations</w:t>
      </w:r>
    </w:p>
    <w:p w:rsidR="00403F81" w:rsidRPr="00403F81" w:rsidRDefault="00403F81" w:rsidP="00403F81">
      <w:pPr>
        <w:rPr>
          <w:rFonts w:ascii="Verdana" w:hAnsi="Verdana"/>
          <w:sz w:val="18"/>
          <w:szCs w:val="18"/>
        </w:rPr>
      </w:pPr>
      <w:r w:rsidRPr="00403F81">
        <w:rPr>
          <w:rFonts w:ascii="Verdana" w:hAnsi="Verdana"/>
          <w:sz w:val="18"/>
          <w:szCs w:val="18"/>
        </w:rPr>
        <w:t>Knowledge of policy and legal/regulatory issues related to digital banking and payments systems development in Latin America and the Caribbean</w:t>
      </w:r>
    </w:p>
    <w:p w:rsidR="00403F81" w:rsidRPr="00403F81" w:rsidRDefault="00403F81" w:rsidP="00403F81">
      <w:pPr>
        <w:rPr>
          <w:rFonts w:ascii="Verdana" w:hAnsi="Verdana"/>
          <w:sz w:val="18"/>
          <w:szCs w:val="18"/>
        </w:rPr>
      </w:pPr>
      <w:r w:rsidRPr="00403F81">
        <w:rPr>
          <w:rFonts w:ascii="Verdana" w:hAnsi="Verdana"/>
          <w:sz w:val="18"/>
          <w:szCs w:val="18"/>
        </w:rPr>
        <w:t xml:space="preserve">Substantial business experience in retail payments, including mobile banking, financial systems interoperability, technology systems, and </w:t>
      </w:r>
      <w:proofErr w:type="spellStart"/>
      <w:r w:rsidRPr="00403F81">
        <w:rPr>
          <w:rFonts w:ascii="Verdana" w:hAnsi="Verdana"/>
          <w:sz w:val="18"/>
          <w:szCs w:val="18"/>
        </w:rPr>
        <w:t>FinTech</w:t>
      </w:r>
      <w:proofErr w:type="spellEnd"/>
    </w:p>
    <w:p w:rsidR="00403F81" w:rsidRPr="00403F81" w:rsidRDefault="00403F81" w:rsidP="00403F81">
      <w:pPr>
        <w:rPr>
          <w:rFonts w:ascii="Verdana" w:hAnsi="Verdana"/>
          <w:sz w:val="18"/>
          <w:szCs w:val="18"/>
        </w:rPr>
      </w:pPr>
      <w:r w:rsidRPr="00403F81">
        <w:rPr>
          <w:rFonts w:ascii="Verdana" w:hAnsi="Verdana"/>
          <w:sz w:val="18"/>
          <w:szCs w:val="18"/>
        </w:rPr>
        <w:t>Extensive practical experience in the development of digital banking and other transformational electronic payments solutions. Experience in developing pilot environments, measuring success and learning lessons from them for future roll-out plans, in at least one project</w:t>
      </w:r>
    </w:p>
    <w:p w:rsidR="00403F81" w:rsidRPr="00403F81" w:rsidRDefault="00403F81" w:rsidP="00403F81">
      <w:pPr>
        <w:rPr>
          <w:rFonts w:ascii="Verdana" w:hAnsi="Verdana"/>
          <w:sz w:val="18"/>
          <w:szCs w:val="18"/>
        </w:rPr>
      </w:pPr>
      <w:r w:rsidRPr="00403F81">
        <w:rPr>
          <w:rFonts w:ascii="Verdana" w:hAnsi="Verdana"/>
          <w:sz w:val="18"/>
          <w:szCs w:val="18"/>
        </w:rPr>
        <w:t>Strong business development, market development, networking and partnership management.</w:t>
      </w:r>
    </w:p>
    <w:p w:rsidR="00403F81" w:rsidRPr="00403F81" w:rsidRDefault="00403F81" w:rsidP="00403F81">
      <w:pPr>
        <w:rPr>
          <w:rFonts w:ascii="Verdana" w:hAnsi="Verdana"/>
          <w:sz w:val="18"/>
          <w:szCs w:val="18"/>
        </w:rPr>
      </w:pPr>
      <w:r w:rsidRPr="00403F81">
        <w:rPr>
          <w:rFonts w:ascii="Verdana" w:hAnsi="Verdana"/>
          <w:sz w:val="18"/>
          <w:szCs w:val="18"/>
        </w:rPr>
        <w:t>Fluent written and spoken English and Spanish. Ability to work in Portuguese and/or French would be an advantage.</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Interested firms are hereby invited to submit expressions of interest.</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Expressions of Interest should be submitted, in English, electronically through World Bank Group eConsultant2 (https://wbgeconsult2.worldbank.org/wbgec/index.html)</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NOTES</w:t>
      </w:r>
    </w:p>
    <w:p w:rsidR="00403F81" w:rsidRPr="00403F81" w:rsidRDefault="00403F81" w:rsidP="00403F81">
      <w:pPr>
        <w:rPr>
          <w:rFonts w:ascii="Verdana" w:hAnsi="Verdana"/>
          <w:sz w:val="18"/>
          <w:szCs w:val="18"/>
        </w:rPr>
      </w:pPr>
      <w:r w:rsidRPr="00403F81">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Only those firms which have been shortlisted will receive notification. No debrief will be provided to firms which have not been shortlisted.</w:t>
      </w:r>
    </w:p>
    <w:p w:rsidR="00403F81" w:rsidRPr="00403F81" w:rsidRDefault="00403F81" w:rsidP="00403F81">
      <w:pPr>
        <w:rPr>
          <w:rFonts w:ascii="Verdana" w:hAnsi="Verdana"/>
          <w:sz w:val="18"/>
          <w:szCs w:val="18"/>
        </w:rPr>
      </w:pPr>
      <w:r w:rsidRPr="00403F81">
        <w:rPr>
          <w:rFonts w:ascii="Verdana" w:hAnsi="Verdana"/>
          <w:sz w:val="18"/>
          <w:szCs w:val="18"/>
        </w:rPr>
        <w:t>Attachments</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    Optional TOR File</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Qualification Criteria</w:t>
      </w:r>
    </w:p>
    <w:p w:rsidR="00403F81" w:rsidRPr="00403F81" w:rsidRDefault="00403F81" w:rsidP="00403F81">
      <w:pPr>
        <w:rPr>
          <w:rFonts w:ascii="Verdana" w:hAnsi="Verdana"/>
          <w:sz w:val="18"/>
          <w:szCs w:val="18"/>
        </w:rPr>
      </w:pPr>
    </w:p>
    <w:p w:rsidR="00403F81" w:rsidRPr="00403F81" w:rsidRDefault="00403F81" w:rsidP="00403F81">
      <w:pPr>
        <w:rPr>
          <w:rFonts w:ascii="Verdana" w:hAnsi="Verdana"/>
          <w:sz w:val="18"/>
          <w:szCs w:val="18"/>
        </w:rPr>
      </w:pPr>
      <w:r w:rsidRPr="00403F81">
        <w:rPr>
          <w:rFonts w:ascii="Verdana" w:hAnsi="Verdana"/>
          <w:sz w:val="18"/>
          <w:szCs w:val="18"/>
        </w:rPr>
        <w:t xml:space="preserve">    1. Provide information showing that they are qualified in the field of the assignment. *</w:t>
      </w:r>
    </w:p>
    <w:p w:rsidR="00403F81" w:rsidRPr="00403F81" w:rsidRDefault="00403F81" w:rsidP="00403F81">
      <w:pPr>
        <w:rPr>
          <w:rFonts w:ascii="Verdana" w:hAnsi="Verdana"/>
          <w:sz w:val="18"/>
          <w:szCs w:val="18"/>
        </w:rPr>
      </w:pPr>
      <w:r w:rsidRPr="00403F81">
        <w:rPr>
          <w:rFonts w:ascii="Verdana" w:hAnsi="Verdana"/>
          <w:sz w:val="18"/>
          <w:szCs w:val="18"/>
        </w:rPr>
        <w:t xml:space="preserve">    2. Provide information on the technical and managerial capabilities of the firm. *</w:t>
      </w:r>
    </w:p>
    <w:p w:rsidR="00403F81" w:rsidRPr="00403F81" w:rsidRDefault="00403F81" w:rsidP="00403F81">
      <w:pPr>
        <w:rPr>
          <w:rFonts w:ascii="Verdana" w:hAnsi="Verdana"/>
          <w:sz w:val="18"/>
          <w:szCs w:val="18"/>
        </w:rPr>
      </w:pPr>
      <w:r w:rsidRPr="00403F81">
        <w:rPr>
          <w:rFonts w:ascii="Verdana" w:hAnsi="Verdana"/>
          <w:sz w:val="18"/>
          <w:szCs w:val="18"/>
        </w:rPr>
        <w:t xml:space="preserve">    3. Provide information on their core business and years in business. *</w:t>
      </w:r>
    </w:p>
    <w:p w:rsidR="00403F81" w:rsidRPr="00403F81" w:rsidRDefault="00403F81" w:rsidP="00403F81">
      <w:pPr>
        <w:rPr>
          <w:rFonts w:ascii="Verdana" w:hAnsi="Verdana"/>
          <w:sz w:val="18"/>
          <w:szCs w:val="18"/>
        </w:rPr>
      </w:pPr>
      <w:r w:rsidRPr="00403F81">
        <w:rPr>
          <w:rFonts w:ascii="Verdana" w:hAnsi="Verdana"/>
          <w:sz w:val="18"/>
          <w:szCs w:val="18"/>
        </w:rPr>
        <w:t xml:space="preserve">    4. Provide information on the qualifications of key staff. *</w:t>
      </w:r>
    </w:p>
    <w:p w:rsidR="00403F81" w:rsidRPr="00403F81" w:rsidRDefault="00403F81" w:rsidP="00403F81">
      <w:pPr>
        <w:rPr>
          <w:rFonts w:ascii="Verdana" w:hAnsi="Verdana"/>
          <w:sz w:val="18"/>
          <w:szCs w:val="18"/>
        </w:rPr>
      </w:pPr>
    </w:p>
    <w:p w:rsidR="00895661" w:rsidRPr="00B902C5" w:rsidRDefault="00403F81" w:rsidP="00403F81">
      <w:pPr>
        <w:rPr>
          <w:rFonts w:ascii="Verdana" w:hAnsi="Verdana"/>
          <w:sz w:val="18"/>
          <w:szCs w:val="18"/>
        </w:rPr>
      </w:pPr>
      <w:r w:rsidRPr="00403F81">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F81"/>
    <w:rsid w:val="00403F81"/>
    <w:rsid w:val="00895661"/>
    <w:rsid w:val="00B902C5"/>
    <w:rsid w:val="00F80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C9D07"/>
  <w15:chartTrackingRefBased/>
  <w15:docId w15:val="{C2ADD3D3-52DB-4D9A-B080-0E00C586D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88DE8D40</Template>
  <TotalTime>6</TotalTime>
  <Pages>5</Pages>
  <Words>1680</Words>
  <Characters>9244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2017-04-13T14:37:00Z</dcterms:created>
  <dcterms:modified xsi:type="dcterms:W3CDTF">2017-04-13T14:55:00Z</dcterms:modified>
</cp:coreProperties>
</file>