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322" w:rsidRPr="00EA1322" w:rsidRDefault="005E0D94" w:rsidP="00EA1322">
      <w:pPr>
        <w:rPr>
          <w:rFonts w:ascii="Verdana" w:hAnsi="Verdana"/>
          <w:sz w:val="18"/>
          <w:szCs w:val="18"/>
        </w:rPr>
      </w:pPr>
      <w:r>
        <w:rPr>
          <w:rFonts w:ascii="Verdana" w:hAnsi="Verdana"/>
          <w:sz w:val="18"/>
          <w:szCs w:val="18"/>
        </w:rPr>
        <w:t>R</w:t>
      </w:r>
      <w:r w:rsidR="00EA1322" w:rsidRPr="00EA1322">
        <w:rPr>
          <w:rFonts w:ascii="Verdana" w:hAnsi="Verdana"/>
          <w:sz w:val="18"/>
          <w:szCs w:val="18"/>
        </w:rPr>
        <w:t>equest for expression of interest for selection # 1238368</w:t>
      </w:r>
    </w:p>
    <w:p w:rsidR="00EA1322" w:rsidRPr="00EA1322" w:rsidRDefault="00EA1322" w:rsidP="00EA1322">
      <w:pPr>
        <w:rPr>
          <w:rFonts w:ascii="Verdana" w:hAnsi="Verdana"/>
          <w:sz w:val="18"/>
          <w:szCs w:val="18"/>
        </w:rPr>
      </w:pPr>
      <w:r w:rsidRPr="00EA1322">
        <w:rPr>
          <w:rFonts w:ascii="Verdana" w:hAnsi="Verdana"/>
          <w:sz w:val="18"/>
          <w:szCs w:val="18"/>
        </w:rPr>
        <w:t xml:space="preserve">Selection Information </w:t>
      </w:r>
    </w:p>
    <w:p w:rsidR="00EA1322" w:rsidRPr="00EA1322" w:rsidRDefault="00EA1322" w:rsidP="00EA1322">
      <w:pPr>
        <w:rPr>
          <w:rFonts w:ascii="Verdana" w:hAnsi="Verdana"/>
          <w:sz w:val="18"/>
          <w:szCs w:val="18"/>
        </w:rPr>
      </w:pPr>
      <w:r w:rsidRPr="00EA1322">
        <w:rPr>
          <w:rFonts w:ascii="Verdana" w:hAnsi="Verdana"/>
          <w:sz w:val="18"/>
          <w:szCs w:val="18"/>
        </w:rPr>
        <w:t>Assignment Title</w:t>
      </w:r>
    </w:p>
    <w:p w:rsidR="00EA1322" w:rsidRPr="00EA1322" w:rsidRDefault="00EA1322" w:rsidP="00EA1322">
      <w:pPr>
        <w:rPr>
          <w:rFonts w:ascii="Verdana" w:hAnsi="Verdana"/>
          <w:sz w:val="18"/>
          <w:szCs w:val="18"/>
        </w:rPr>
      </w:pPr>
      <w:bookmarkStart w:id="0" w:name="_GoBack"/>
      <w:r w:rsidRPr="00EA1322">
        <w:rPr>
          <w:rFonts w:ascii="Verdana" w:hAnsi="Verdana"/>
          <w:sz w:val="18"/>
          <w:szCs w:val="18"/>
        </w:rPr>
        <w:t>CONSULTANCY - TECHNICAL ASSISTANCE FOR THE PREPARATION OF AN EMERGENCY RESPONSE STUDY - Reference No. BEL C-2a</w:t>
      </w:r>
    </w:p>
    <w:bookmarkEnd w:id="0"/>
    <w:p w:rsidR="00EA1322" w:rsidRPr="00EA1322" w:rsidRDefault="00EA1322" w:rsidP="00EA1322">
      <w:pPr>
        <w:rPr>
          <w:rFonts w:ascii="Verdana" w:hAnsi="Verdana"/>
          <w:sz w:val="18"/>
          <w:szCs w:val="18"/>
        </w:rPr>
      </w:pPr>
      <w:r w:rsidRPr="00EA1322">
        <w:rPr>
          <w:rFonts w:ascii="Verdana" w:hAnsi="Verdana"/>
          <w:sz w:val="18"/>
          <w:szCs w:val="18"/>
        </w:rPr>
        <w:t>Publication Date</w:t>
      </w:r>
    </w:p>
    <w:p w:rsidR="00EA1322" w:rsidRPr="00EA1322" w:rsidRDefault="00EA1322" w:rsidP="00EA1322">
      <w:pPr>
        <w:rPr>
          <w:rFonts w:ascii="Verdana" w:hAnsi="Verdana"/>
          <w:sz w:val="18"/>
          <w:szCs w:val="18"/>
        </w:rPr>
      </w:pPr>
      <w:r w:rsidRPr="00EA1322">
        <w:rPr>
          <w:rFonts w:ascii="Verdana" w:hAnsi="Verdana"/>
          <w:sz w:val="18"/>
          <w:szCs w:val="18"/>
        </w:rPr>
        <w:t> 20-Mar-2017</w:t>
      </w:r>
    </w:p>
    <w:p w:rsidR="00EA1322" w:rsidRPr="00EA1322" w:rsidRDefault="00EA1322" w:rsidP="00EA1322">
      <w:pPr>
        <w:rPr>
          <w:rFonts w:ascii="Verdana" w:hAnsi="Verdana"/>
          <w:sz w:val="18"/>
          <w:szCs w:val="18"/>
        </w:rPr>
      </w:pPr>
      <w:r w:rsidRPr="00EA1322">
        <w:rPr>
          <w:rFonts w:ascii="Verdana" w:hAnsi="Verdana"/>
          <w:sz w:val="18"/>
          <w:szCs w:val="18"/>
        </w:rPr>
        <w:t>Expression of Interest Deadline</w:t>
      </w:r>
    </w:p>
    <w:p w:rsidR="00EA1322" w:rsidRPr="00EA1322" w:rsidRDefault="00EA1322" w:rsidP="00EA1322">
      <w:pPr>
        <w:rPr>
          <w:rFonts w:ascii="Verdana" w:hAnsi="Verdana"/>
          <w:sz w:val="18"/>
          <w:szCs w:val="18"/>
        </w:rPr>
      </w:pPr>
      <w:r w:rsidRPr="00EA1322">
        <w:rPr>
          <w:rFonts w:ascii="Verdana" w:hAnsi="Verdana"/>
          <w:sz w:val="18"/>
          <w:szCs w:val="18"/>
        </w:rPr>
        <w:t> 10-Apr-2017 at 11:59:59 PM (Eastern Time – Washington D.C.)</w:t>
      </w:r>
    </w:p>
    <w:p w:rsidR="00EA1322" w:rsidRPr="00EA1322" w:rsidRDefault="00EA1322" w:rsidP="00EA1322">
      <w:pPr>
        <w:rPr>
          <w:rFonts w:ascii="Verdana" w:hAnsi="Verdana"/>
          <w:sz w:val="18"/>
          <w:szCs w:val="18"/>
        </w:rPr>
      </w:pPr>
      <w:r w:rsidRPr="00EA1322">
        <w:rPr>
          <w:rFonts w:ascii="Verdana" w:hAnsi="Verdana"/>
          <w:sz w:val="18"/>
          <w:szCs w:val="18"/>
        </w:rPr>
        <w:t>Language of Notice</w:t>
      </w:r>
    </w:p>
    <w:p w:rsidR="00EA1322" w:rsidRPr="00EA1322" w:rsidRDefault="00EA1322" w:rsidP="00EA1322">
      <w:pPr>
        <w:rPr>
          <w:rFonts w:ascii="Verdana" w:hAnsi="Verdana"/>
          <w:sz w:val="18"/>
          <w:szCs w:val="18"/>
        </w:rPr>
      </w:pPr>
      <w:r w:rsidRPr="00EA1322">
        <w:rPr>
          <w:rFonts w:ascii="Verdana" w:hAnsi="Verdana"/>
          <w:sz w:val="18"/>
          <w:szCs w:val="18"/>
        </w:rPr>
        <w:t> English</w:t>
      </w:r>
    </w:p>
    <w:p w:rsidR="00EA1322" w:rsidRPr="00EA1322" w:rsidRDefault="00EA1322" w:rsidP="00EA1322">
      <w:pPr>
        <w:rPr>
          <w:rFonts w:ascii="Verdana" w:hAnsi="Verdana"/>
          <w:sz w:val="18"/>
          <w:szCs w:val="18"/>
        </w:rPr>
      </w:pPr>
      <w:r w:rsidRPr="00EA1322">
        <w:rPr>
          <w:rFonts w:ascii="Verdana" w:hAnsi="Verdana"/>
          <w:sz w:val="18"/>
          <w:szCs w:val="18"/>
        </w:rPr>
        <w:t xml:space="preserve">Selection Notice </w:t>
      </w:r>
    </w:p>
    <w:p w:rsidR="00EA1322" w:rsidRPr="00EA1322" w:rsidRDefault="00EA1322" w:rsidP="00EA1322">
      <w:pPr>
        <w:rPr>
          <w:rFonts w:ascii="Verdana" w:hAnsi="Verdana"/>
          <w:sz w:val="18"/>
          <w:szCs w:val="18"/>
          <w:lang w:val="nl-NL"/>
        </w:rPr>
      </w:pPr>
      <w:proofErr w:type="spellStart"/>
      <w:r w:rsidRPr="00EA1322">
        <w:rPr>
          <w:rFonts w:ascii="Verdana" w:hAnsi="Verdana"/>
          <w:sz w:val="18"/>
          <w:szCs w:val="18"/>
          <w:lang w:val="nl-NL"/>
        </w:rPr>
        <w:t>Assignment</w:t>
      </w:r>
      <w:proofErr w:type="spellEnd"/>
      <w:r w:rsidRPr="00EA1322">
        <w:rPr>
          <w:rFonts w:ascii="Verdana" w:hAnsi="Verdana"/>
          <w:sz w:val="18"/>
          <w:szCs w:val="18"/>
          <w:lang w:val="nl-NL"/>
        </w:rPr>
        <w:t xml:space="preserve"> Country</w:t>
      </w:r>
    </w:p>
    <w:p w:rsidR="00EA1322" w:rsidRPr="00EA1322" w:rsidRDefault="00EA1322" w:rsidP="00EA1322">
      <w:pPr>
        <w:numPr>
          <w:ilvl w:val="0"/>
          <w:numId w:val="1"/>
        </w:numPr>
        <w:rPr>
          <w:rFonts w:ascii="Verdana" w:hAnsi="Verdana"/>
          <w:sz w:val="18"/>
          <w:szCs w:val="18"/>
          <w:lang w:val="nl-NL"/>
        </w:rPr>
      </w:pPr>
      <w:r w:rsidRPr="00EA1322">
        <w:rPr>
          <w:rFonts w:ascii="Verdana" w:hAnsi="Verdana"/>
          <w:sz w:val="18"/>
          <w:szCs w:val="18"/>
          <w:lang w:val="nl-NL"/>
        </w:rPr>
        <w:t>BZ - Belize</w:t>
      </w:r>
    </w:p>
    <w:p w:rsidR="00EA1322" w:rsidRPr="00EA1322" w:rsidRDefault="00EA1322" w:rsidP="00EA1322">
      <w:pPr>
        <w:rPr>
          <w:rFonts w:ascii="Verdana" w:hAnsi="Verdana"/>
          <w:sz w:val="18"/>
          <w:szCs w:val="18"/>
          <w:lang w:val="nl-NL"/>
        </w:rPr>
      </w:pPr>
      <w:proofErr w:type="spellStart"/>
      <w:r w:rsidRPr="00EA1322">
        <w:rPr>
          <w:rFonts w:ascii="Verdana" w:hAnsi="Verdana"/>
          <w:sz w:val="18"/>
          <w:szCs w:val="18"/>
          <w:lang w:val="nl-NL"/>
        </w:rPr>
        <w:t>Funding</w:t>
      </w:r>
      <w:proofErr w:type="spellEnd"/>
      <w:r w:rsidRPr="00EA1322">
        <w:rPr>
          <w:rFonts w:ascii="Verdana" w:hAnsi="Verdana"/>
          <w:sz w:val="18"/>
          <w:szCs w:val="18"/>
          <w:lang w:val="nl-NL"/>
        </w:rPr>
        <w:t xml:space="preserve"> Sources</w:t>
      </w:r>
    </w:p>
    <w:p w:rsidR="00EA1322" w:rsidRPr="00EA1322" w:rsidRDefault="00EA1322" w:rsidP="00EA1322">
      <w:pPr>
        <w:rPr>
          <w:rFonts w:ascii="Verdana" w:hAnsi="Verdana"/>
          <w:sz w:val="18"/>
          <w:szCs w:val="18"/>
        </w:rPr>
      </w:pPr>
      <w:r w:rsidRPr="00EA1322">
        <w:rPr>
          <w:rFonts w:ascii="Verdana" w:hAnsi="Verdana"/>
          <w:sz w:val="18"/>
          <w:szCs w:val="18"/>
        </w:rPr>
        <w:t xml:space="preserve">The World Bank Group intends to finance the assignment/services under: </w:t>
      </w:r>
    </w:p>
    <w:p w:rsidR="00EA1322" w:rsidRPr="00EA1322" w:rsidRDefault="00EA1322" w:rsidP="00EA1322">
      <w:pPr>
        <w:numPr>
          <w:ilvl w:val="0"/>
          <w:numId w:val="2"/>
        </w:numPr>
        <w:rPr>
          <w:rFonts w:ascii="Verdana" w:hAnsi="Verdana"/>
          <w:sz w:val="18"/>
          <w:szCs w:val="18"/>
        </w:rPr>
      </w:pPr>
      <w:r w:rsidRPr="00EA1322">
        <w:rPr>
          <w:rFonts w:ascii="Verdana" w:hAnsi="Verdana"/>
          <w:sz w:val="18"/>
          <w:szCs w:val="18"/>
        </w:rPr>
        <w:t>TF0A2887 - Belize Energy Resilience for Climate Adaptation GEF-SCCF RETF for Belize Electricity Limited (BEL)</w:t>
      </w:r>
    </w:p>
    <w:p w:rsidR="00EA1322" w:rsidRPr="00EA1322" w:rsidRDefault="00EA1322" w:rsidP="00EA1322">
      <w:pPr>
        <w:numPr>
          <w:ilvl w:val="0"/>
          <w:numId w:val="2"/>
        </w:numPr>
        <w:rPr>
          <w:rFonts w:ascii="Verdana" w:hAnsi="Verdana"/>
          <w:sz w:val="18"/>
          <w:szCs w:val="18"/>
          <w:lang w:val="nl-NL"/>
        </w:rPr>
      </w:pPr>
      <w:r w:rsidRPr="00EA1322">
        <w:rPr>
          <w:rFonts w:ascii="Verdana" w:hAnsi="Verdana"/>
          <w:sz w:val="18"/>
          <w:szCs w:val="18"/>
          <w:lang w:val="nl-NL"/>
        </w:rPr>
        <w:t>BB - BANK BUDGET</w:t>
      </w:r>
    </w:p>
    <w:p w:rsidR="00EA1322" w:rsidRPr="00EA1322" w:rsidRDefault="00EA1322" w:rsidP="00EA1322">
      <w:pPr>
        <w:rPr>
          <w:rFonts w:ascii="Verdana" w:hAnsi="Verdana"/>
          <w:sz w:val="18"/>
          <w:szCs w:val="18"/>
          <w:lang w:val="nl-NL"/>
        </w:rPr>
      </w:pPr>
      <w:proofErr w:type="spellStart"/>
      <w:r w:rsidRPr="00EA1322">
        <w:rPr>
          <w:rFonts w:ascii="Verdana" w:hAnsi="Verdana"/>
          <w:sz w:val="18"/>
          <w:szCs w:val="18"/>
          <w:lang w:val="nl-NL"/>
        </w:rPr>
        <w:t>Individual</w:t>
      </w:r>
      <w:proofErr w:type="spellEnd"/>
      <w:r w:rsidRPr="00EA1322">
        <w:rPr>
          <w:rFonts w:ascii="Verdana" w:hAnsi="Verdana"/>
          <w:sz w:val="18"/>
          <w:szCs w:val="18"/>
          <w:lang w:val="nl-NL"/>
        </w:rPr>
        <w:t>/</w:t>
      </w:r>
      <w:proofErr w:type="spellStart"/>
      <w:r w:rsidRPr="00EA1322">
        <w:rPr>
          <w:rFonts w:ascii="Verdana" w:hAnsi="Verdana"/>
          <w:sz w:val="18"/>
          <w:szCs w:val="18"/>
          <w:lang w:val="nl-NL"/>
        </w:rPr>
        <w:t>Firm</w:t>
      </w:r>
      <w:proofErr w:type="spellEnd"/>
    </w:p>
    <w:p w:rsidR="00EA1322" w:rsidRPr="00EA1322" w:rsidRDefault="00EA1322" w:rsidP="00EA1322">
      <w:pPr>
        <w:rPr>
          <w:rFonts w:ascii="Verdana" w:hAnsi="Verdana"/>
          <w:sz w:val="18"/>
          <w:szCs w:val="18"/>
        </w:rPr>
      </w:pPr>
      <w:r w:rsidRPr="00EA1322">
        <w:rPr>
          <w:rFonts w:ascii="Verdana" w:hAnsi="Verdana"/>
          <w:sz w:val="18"/>
          <w:szCs w:val="18"/>
        </w:rPr>
        <w:t xml:space="preserve">The consultant will be a firm. </w:t>
      </w:r>
    </w:p>
    <w:p w:rsidR="00EA1322" w:rsidRPr="00EA1322" w:rsidRDefault="00EA1322" w:rsidP="00EA1322">
      <w:pPr>
        <w:rPr>
          <w:rFonts w:ascii="Verdana" w:hAnsi="Verdana"/>
          <w:sz w:val="18"/>
          <w:szCs w:val="18"/>
          <w:lang w:val="nl-NL"/>
        </w:rPr>
      </w:pPr>
      <w:proofErr w:type="spellStart"/>
      <w:r w:rsidRPr="00EA1322">
        <w:rPr>
          <w:rFonts w:ascii="Verdana" w:hAnsi="Verdana"/>
          <w:sz w:val="18"/>
          <w:szCs w:val="18"/>
          <w:lang w:val="nl-NL"/>
        </w:rPr>
        <w:t>Assignment</w:t>
      </w:r>
      <w:proofErr w:type="spellEnd"/>
      <w:r w:rsidRPr="00EA1322">
        <w:rPr>
          <w:rFonts w:ascii="Verdana" w:hAnsi="Verdana"/>
          <w:sz w:val="18"/>
          <w:szCs w:val="18"/>
          <w:lang w:val="nl-NL"/>
        </w:rPr>
        <w:t xml:space="preserve"> </w:t>
      </w:r>
      <w:proofErr w:type="spellStart"/>
      <w:r w:rsidRPr="00EA1322">
        <w:rPr>
          <w:rFonts w:ascii="Verdana" w:hAnsi="Verdana"/>
          <w:sz w:val="18"/>
          <w:szCs w:val="18"/>
          <w:lang w:val="nl-NL"/>
        </w:rPr>
        <w:t>Description</w:t>
      </w:r>
      <w:proofErr w:type="spellEnd"/>
      <w:r w:rsidRPr="00EA1322">
        <w:rPr>
          <w:rFonts w:ascii="Verdana" w:hAnsi="Verdana"/>
          <w:sz w:val="18"/>
          <w:szCs w:val="18"/>
          <w:lang w:val="nl-NL"/>
        </w:rPr>
        <w:t xml:space="preserve"> </w:t>
      </w:r>
    </w:p>
    <w:p w:rsidR="00EA1322" w:rsidRPr="00EA1322" w:rsidRDefault="00EA1322" w:rsidP="00EA1322">
      <w:pPr>
        <w:rPr>
          <w:rFonts w:ascii="Verdana" w:hAnsi="Verdana"/>
          <w:sz w:val="18"/>
          <w:szCs w:val="18"/>
        </w:rPr>
      </w:pPr>
      <w:r w:rsidRPr="00EA1322">
        <w:rPr>
          <w:rFonts w:ascii="Verdana" w:hAnsi="Verdana"/>
          <w:sz w:val="18"/>
          <w:szCs w:val="18"/>
        </w:rPr>
        <w:t>REQUEST FOR EXPRESSIONS OF INTEREST</w:t>
      </w:r>
      <w:r w:rsidRPr="00EA1322">
        <w:rPr>
          <w:rFonts w:ascii="Verdana" w:hAnsi="Verdana"/>
          <w:sz w:val="18"/>
          <w:szCs w:val="18"/>
        </w:rPr>
        <w:br/>
        <w:t>(CONSULTING SERVICES FIRMS SELECTION)</w:t>
      </w:r>
      <w:r w:rsidRPr="00EA1322">
        <w:rPr>
          <w:rFonts w:ascii="Verdana" w:hAnsi="Verdana"/>
          <w:sz w:val="18"/>
          <w:szCs w:val="18"/>
        </w:rPr>
        <w:br/>
      </w:r>
      <w:r w:rsidRPr="00EA1322">
        <w:rPr>
          <w:rFonts w:ascii="Verdana" w:hAnsi="Verdana"/>
          <w:sz w:val="18"/>
          <w:szCs w:val="18"/>
        </w:rPr>
        <w:br/>
      </w:r>
      <w:r w:rsidRPr="00EA1322">
        <w:rPr>
          <w:rFonts w:ascii="Verdana" w:hAnsi="Verdana"/>
          <w:sz w:val="18"/>
          <w:szCs w:val="18"/>
        </w:rPr>
        <w:br/>
        <w:t xml:space="preserve">BELIZE </w:t>
      </w:r>
      <w:r w:rsidRPr="00EA1322">
        <w:rPr>
          <w:rFonts w:ascii="Verdana" w:hAnsi="Verdana"/>
          <w:sz w:val="18"/>
          <w:szCs w:val="18"/>
        </w:rPr>
        <w:br/>
        <w:t>ENERGY RESILIENT CLIMATE ADAPTATION PROJECT</w:t>
      </w:r>
      <w:r w:rsidRPr="00EA1322">
        <w:rPr>
          <w:rFonts w:ascii="Verdana" w:hAnsi="Verdana"/>
          <w:sz w:val="18"/>
          <w:szCs w:val="18"/>
        </w:rPr>
        <w:br/>
        <w:t>Loan No./Credit No./ Grant No.: GEF Grant No.TF0A2887</w:t>
      </w:r>
      <w:r w:rsidRPr="00EA1322">
        <w:rPr>
          <w:rFonts w:ascii="Verdana" w:hAnsi="Verdana"/>
          <w:sz w:val="18"/>
          <w:szCs w:val="18"/>
        </w:rPr>
        <w:br/>
      </w:r>
      <w:r w:rsidRPr="00EA1322">
        <w:rPr>
          <w:rFonts w:ascii="Verdana" w:hAnsi="Verdana"/>
          <w:sz w:val="18"/>
          <w:szCs w:val="18"/>
        </w:rPr>
        <w:br/>
        <w:t xml:space="preserve">Assignment Title: CONSULTANCY - TECHNICAL ASSISTANCE FOR THE PREPARATION OF AN EMERGENCY RESPONSE STUDY </w:t>
      </w:r>
      <w:r w:rsidRPr="00EA1322">
        <w:rPr>
          <w:rFonts w:ascii="Verdana" w:hAnsi="Verdana"/>
          <w:sz w:val="18"/>
          <w:szCs w:val="18"/>
        </w:rPr>
        <w:br/>
        <w:t>Reference No. (as per Procurement Plan): ___BEL C-2a___</w:t>
      </w:r>
      <w:r w:rsidRPr="00EA1322">
        <w:rPr>
          <w:rFonts w:ascii="Verdana" w:hAnsi="Verdana"/>
          <w:sz w:val="18"/>
          <w:szCs w:val="18"/>
        </w:rPr>
        <w:br/>
      </w:r>
      <w:r w:rsidRPr="00EA1322">
        <w:rPr>
          <w:rFonts w:ascii="Verdana" w:hAnsi="Verdana"/>
          <w:sz w:val="18"/>
          <w:szCs w:val="18"/>
        </w:rPr>
        <w:br/>
        <w:t xml:space="preserve">The Belize Electricity Limited (BEL) has received financing from the World Bank toward the cost of the ENERGY RESILIENT FOR CLIMATE ADAPTATION PROJECT (ERCAP), and intends to apply part of the proceeds for consulting services. </w:t>
      </w:r>
      <w:r w:rsidRPr="00EA1322">
        <w:rPr>
          <w:rFonts w:ascii="Verdana" w:hAnsi="Verdana"/>
          <w:sz w:val="18"/>
          <w:szCs w:val="18"/>
        </w:rPr>
        <w:br/>
      </w:r>
      <w:r w:rsidRPr="00EA1322">
        <w:rPr>
          <w:rFonts w:ascii="Verdana" w:hAnsi="Verdana"/>
          <w:sz w:val="18"/>
          <w:szCs w:val="18"/>
        </w:rPr>
        <w:br/>
        <w:t xml:space="preserve">The ENERGY RESILIENT FOR CLIMATE ADAPTATION PROJECT (ERCAP) will support the BEL in strengthening the resilience of its critical infrastructure to natural hazards and the anticipated impacts of climate variability through targeted retrofitting, pilot testing, and rehabilitation and reconstruction </w:t>
      </w:r>
      <w:r w:rsidRPr="00EA1322">
        <w:rPr>
          <w:rFonts w:ascii="Verdana" w:hAnsi="Verdana"/>
          <w:sz w:val="18"/>
          <w:szCs w:val="18"/>
        </w:rPr>
        <w:lastRenderedPageBreak/>
        <w:t xml:space="preserve">activities. The investments financed by the ERCAP has been informed by an extensive project identification and prioritization process, one primary output of which would be a comprehensive climate resilience operations plan, with support from the World Bank. </w:t>
      </w:r>
      <w:r w:rsidRPr="00EA1322">
        <w:rPr>
          <w:rFonts w:ascii="Verdana" w:hAnsi="Verdana"/>
          <w:sz w:val="18"/>
          <w:szCs w:val="18"/>
        </w:rPr>
        <w:br/>
      </w:r>
      <w:r w:rsidRPr="00EA1322">
        <w:rPr>
          <w:rFonts w:ascii="Verdana" w:hAnsi="Verdana"/>
          <w:sz w:val="18"/>
          <w:szCs w:val="18"/>
        </w:rPr>
        <w:br/>
        <w:t xml:space="preserve">The objective of this assignment (the Services) is to assist the Belize Electricity Limited (BEL) to develop a comprehensive storm emergency preparedness and recovery/restoration plan for BEL, and the necessary institutional procedures and protocols for its effective implementation. This is to ensure that the utility is able to recover from any physically damaging incident with minimal time and losses. The plan has to be implemented in an environmentally and socially sustainable manner and be in full compliance with </w:t>
      </w:r>
      <w:proofErr w:type="spellStart"/>
      <w:r w:rsidRPr="00EA1322">
        <w:rPr>
          <w:rFonts w:ascii="Verdana" w:hAnsi="Verdana"/>
          <w:sz w:val="18"/>
          <w:szCs w:val="18"/>
        </w:rPr>
        <w:t>Belizes</w:t>
      </w:r>
      <w:proofErr w:type="spellEnd"/>
      <w:r w:rsidRPr="00EA1322">
        <w:rPr>
          <w:rFonts w:ascii="Verdana" w:hAnsi="Verdana"/>
          <w:sz w:val="18"/>
          <w:szCs w:val="18"/>
        </w:rPr>
        <w:t xml:space="preserve"> and the World Banks environmental and social policies and regulations. The specific objectives are: (</w:t>
      </w:r>
      <w:proofErr w:type="spellStart"/>
      <w:r w:rsidRPr="00EA1322">
        <w:rPr>
          <w:rFonts w:ascii="Verdana" w:hAnsi="Verdana"/>
          <w:sz w:val="18"/>
          <w:szCs w:val="18"/>
        </w:rPr>
        <w:t>i</w:t>
      </w:r>
      <w:proofErr w:type="spellEnd"/>
      <w:r w:rsidRPr="00EA1322">
        <w:rPr>
          <w:rFonts w:ascii="Verdana" w:hAnsi="Verdana"/>
          <w:sz w:val="18"/>
          <w:szCs w:val="18"/>
        </w:rPr>
        <w:t>) to assess the limitations and capacities of BEL personnel and physical inventory, whether positive or negative, and propose mitigation measures which will effectively address the response time; (ii) identify different alternatives and their potential impacts and relevant mitigation measures; and (iii) to establish clear directives and methodologies for the effective implementation of the plan. The indicative implementation period for the Services is April 2017 August 2018.</w:t>
      </w:r>
      <w:r w:rsidRPr="00EA1322">
        <w:rPr>
          <w:rFonts w:ascii="Verdana" w:hAnsi="Verdana"/>
          <w:sz w:val="18"/>
          <w:szCs w:val="18"/>
        </w:rPr>
        <w:br/>
      </w:r>
      <w:r w:rsidRPr="00EA1322">
        <w:rPr>
          <w:rFonts w:ascii="Verdana" w:hAnsi="Verdana"/>
          <w:sz w:val="18"/>
          <w:szCs w:val="18"/>
        </w:rPr>
        <w:br/>
        <w:t xml:space="preserve">The BEL now invites eligible consulting firms (Consultants) to indicate their interest in providing the Services. Interested Consultants should provide information demonstrating that they have the required qualifications and relevant experience to perform the Services. The shortlisting criteria are: : </w:t>
      </w:r>
      <w:proofErr w:type="spellStart"/>
      <w:r w:rsidRPr="00EA1322">
        <w:rPr>
          <w:rFonts w:ascii="Verdana" w:hAnsi="Verdana"/>
          <w:sz w:val="18"/>
          <w:szCs w:val="18"/>
        </w:rPr>
        <w:t>i</w:t>
      </w:r>
      <w:proofErr w:type="spellEnd"/>
      <w:r w:rsidRPr="00EA1322">
        <w:rPr>
          <w:rFonts w:ascii="Verdana" w:hAnsi="Verdana"/>
          <w:sz w:val="18"/>
          <w:szCs w:val="18"/>
        </w:rPr>
        <w:t>) technical competence (information on similar projects previously completed and level of comparable responsibility / experience); ii) qualifications and experience (professional qualifications of staff and experience on similar assignments); iii) country of registration; iv) local and regional experience on similar assignments, financial capability and existing commitments; v) details on company organization and staffing including availability of appropriate skills among key staff and other resources; and vi) type of association whether joint venture or if sub-consultant will be employed.. All information must be submitted in English.</w:t>
      </w:r>
      <w:r w:rsidRPr="00EA1322">
        <w:rPr>
          <w:rFonts w:ascii="Verdana" w:hAnsi="Verdana"/>
          <w:sz w:val="18"/>
          <w:szCs w:val="18"/>
        </w:rPr>
        <w:br/>
      </w:r>
      <w:r w:rsidRPr="00EA1322">
        <w:rPr>
          <w:rFonts w:ascii="Verdana" w:hAnsi="Verdana"/>
          <w:sz w:val="18"/>
          <w:szCs w:val="18"/>
        </w:rPr>
        <w:br/>
        <w:t xml:space="preserve">The attention of interested Consultants is drawn to paragraph 1.9 of the World Banks Guidelines: Selection and Employment of Consultants under IBRD Loans and IDA Credits &amp; Grants by World Bank Borrowers, January 2011 (revised July 2014) (Consultant Guidelines), setting forth the World </w:t>
      </w:r>
      <w:proofErr w:type="spellStart"/>
      <w:r w:rsidRPr="00EA1322">
        <w:rPr>
          <w:rFonts w:ascii="Verdana" w:hAnsi="Verdana"/>
          <w:sz w:val="18"/>
          <w:szCs w:val="18"/>
        </w:rPr>
        <w:t>Banks</w:t>
      </w:r>
      <w:proofErr w:type="spellEnd"/>
      <w:r w:rsidRPr="00EA1322">
        <w:rPr>
          <w:rFonts w:ascii="Verdana" w:hAnsi="Verdana"/>
          <w:sz w:val="18"/>
          <w:szCs w:val="18"/>
        </w:rPr>
        <w:t xml:space="preserve"> policy on conflict of interest.</w:t>
      </w:r>
      <w:r w:rsidRPr="00EA1322">
        <w:rPr>
          <w:rFonts w:ascii="Verdana" w:hAnsi="Verdana"/>
          <w:sz w:val="18"/>
          <w:szCs w:val="18"/>
        </w:rPr>
        <w:br/>
      </w:r>
      <w:r w:rsidRPr="00EA1322">
        <w:rPr>
          <w:rFonts w:ascii="Verdana" w:hAnsi="Verdana"/>
          <w:sz w:val="18"/>
          <w:szCs w:val="18"/>
        </w:rPr>
        <w:br/>
        <w:t>Consultants may associate with other firms in the form of a joint venture or a sub-consultancy to enhance their qualifications.</w:t>
      </w:r>
      <w:r w:rsidRPr="00EA1322">
        <w:rPr>
          <w:rFonts w:ascii="Verdana" w:hAnsi="Verdana"/>
          <w:sz w:val="18"/>
          <w:szCs w:val="18"/>
        </w:rPr>
        <w:br/>
      </w:r>
      <w:r w:rsidRPr="00EA1322">
        <w:rPr>
          <w:rFonts w:ascii="Verdana" w:hAnsi="Verdana"/>
          <w:sz w:val="18"/>
          <w:szCs w:val="18"/>
        </w:rPr>
        <w:br/>
        <w:t>A Consultant will be selected in accordance with the Selection Based on Consultants Qualifications (CQS) method set out in the Consultant Guidelines.</w:t>
      </w:r>
      <w:r w:rsidRPr="00EA1322">
        <w:rPr>
          <w:rFonts w:ascii="Verdana" w:hAnsi="Verdana"/>
          <w:sz w:val="18"/>
          <w:szCs w:val="18"/>
        </w:rPr>
        <w:br/>
      </w:r>
      <w:r w:rsidRPr="00EA1322">
        <w:rPr>
          <w:rFonts w:ascii="Verdana" w:hAnsi="Verdana"/>
          <w:sz w:val="18"/>
          <w:szCs w:val="18"/>
        </w:rPr>
        <w:br/>
        <w:t>Further information can be obtained at the address below.</w:t>
      </w:r>
      <w:r w:rsidRPr="00EA1322">
        <w:rPr>
          <w:rFonts w:ascii="Verdana" w:hAnsi="Verdana"/>
          <w:sz w:val="18"/>
          <w:szCs w:val="18"/>
        </w:rPr>
        <w:br/>
      </w:r>
      <w:r w:rsidRPr="00EA1322">
        <w:rPr>
          <w:rFonts w:ascii="Verdana" w:hAnsi="Verdana"/>
          <w:sz w:val="18"/>
          <w:szCs w:val="18"/>
        </w:rPr>
        <w:br/>
        <w:t>One (1) original and two (2) hard copies of Expressions of Interest must be delivered on May 3rd 2017 by 4:00 p.m. local time to:</w:t>
      </w:r>
      <w:r w:rsidRPr="00EA1322">
        <w:rPr>
          <w:rFonts w:ascii="Verdana" w:hAnsi="Verdana"/>
          <w:sz w:val="18"/>
          <w:szCs w:val="18"/>
        </w:rPr>
        <w:br/>
      </w:r>
      <w:r w:rsidRPr="00EA1322">
        <w:rPr>
          <w:rFonts w:ascii="Verdana" w:hAnsi="Verdana"/>
          <w:sz w:val="18"/>
          <w:szCs w:val="18"/>
        </w:rPr>
        <w:br/>
        <w:t>Energy Resilient Climate Adaptation Project</w:t>
      </w:r>
      <w:r w:rsidRPr="00EA1322">
        <w:rPr>
          <w:rFonts w:ascii="Verdana" w:hAnsi="Verdana"/>
          <w:sz w:val="18"/>
          <w:szCs w:val="18"/>
        </w:rPr>
        <w:br/>
        <w:t>Belize Electricity Limited</w:t>
      </w:r>
      <w:r w:rsidRPr="00EA1322">
        <w:rPr>
          <w:rFonts w:ascii="Verdana" w:hAnsi="Verdana"/>
          <w:sz w:val="18"/>
          <w:szCs w:val="18"/>
        </w:rPr>
        <w:br/>
        <w:t>2 ½ Miles Philip Goldson Highway</w:t>
      </w:r>
      <w:r w:rsidRPr="00EA1322">
        <w:rPr>
          <w:rFonts w:ascii="Verdana" w:hAnsi="Verdana"/>
          <w:sz w:val="18"/>
          <w:szCs w:val="18"/>
        </w:rPr>
        <w:br/>
        <w:t xml:space="preserve">Belize City </w:t>
      </w:r>
      <w:r w:rsidRPr="00EA1322">
        <w:rPr>
          <w:rFonts w:ascii="Verdana" w:hAnsi="Verdana"/>
          <w:sz w:val="18"/>
          <w:szCs w:val="18"/>
        </w:rPr>
        <w:br/>
        <w:t>Belize, Central America</w:t>
      </w:r>
      <w:r w:rsidRPr="00EA1322">
        <w:rPr>
          <w:rFonts w:ascii="Verdana" w:hAnsi="Verdana"/>
          <w:sz w:val="18"/>
          <w:szCs w:val="18"/>
        </w:rPr>
        <w:br/>
        <w:t>Attn: Ian Ramirez, Accounting Clerk III</w:t>
      </w:r>
      <w:r w:rsidRPr="00EA1322">
        <w:rPr>
          <w:rFonts w:ascii="Verdana" w:hAnsi="Verdana"/>
          <w:sz w:val="18"/>
          <w:szCs w:val="18"/>
        </w:rPr>
        <w:br/>
        <w:t>Purchasing &amp; Stores Department</w:t>
      </w:r>
      <w:r w:rsidRPr="00EA1322">
        <w:rPr>
          <w:rFonts w:ascii="Verdana" w:hAnsi="Verdana"/>
          <w:sz w:val="18"/>
          <w:szCs w:val="18"/>
        </w:rPr>
        <w:br/>
        <w:t>Tel: (501)-227-0954</w:t>
      </w:r>
      <w:r w:rsidRPr="00EA1322">
        <w:rPr>
          <w:rFonts w:ascii="Verdana" w:hAnsi="Verdana"/>
          <w:sz w:val="18"/>
          <w:szCs w:val="18"/>
        </w:rPr>
        <w:br/>
        <w:t>Fax: (501)-223-0891</w:t>
      </w:r>
      <w:r w:rsidRPr="00EA1322">
        <w:rPr>
          <w:rFonts w:ascii="Verdana" w:hAnsi="Verdana"/>
          <w:sz w:val="18"/>
          <w:szCs w:val="18"/>
        </w:rPr>
        <w:br/>
        <w:t>E-mail: TenderDocument.Submit@bel.com.bz</w:t>
      </w:r>
      <w:r w:rsidRPr="00EA1322">
        <w:rPr>
          <w:rFonts w:ascii="Verdana" w:hAnsi="Verdana"/>
          <w:sz w:val="18"/>
          <w:szCs w:val="18"/>
        </w:rPr>
        <w:br/>
      </w:r>
      <w:r w:rsidRPr="00EA1322">
        <w:rPr>
          <w:rFonts w:ascii="Verdana" w:hAnsi="Verdana"/>
          <w:sz w:val="18"/>
          <w:szCs w:val="18"/>
        </w:rPr>
        <w:lastRenderedPageBreak/>
        <w:br/>
        <w:t>The sealed envelope containing the Expression of Interest must include the name and address of the applicant and should be clearly marked:</w:t>
      </w:r>
      <w:r w:rsidRPr="00EA1322">
        <w:rPr>
          <w:rFonts w:ascii="Verdana" w:hAnsi="Verdana"/>
          <w:sz w:val="18"/>
          <w:szCs w:val="18"/>
        </w:rPr>
        <w:br/>
      </w:r>
      <w:r w:rsidRPr="00EA1322">
        <w:rPr>
          <w:rFonts w:ascii="Verdana" w:hAnsi="Verdana"/>
          <w:sz w:val="18"/>
          <w:szCs w:val="18"/>
        </w:rPr>
        <w:br/>
        <w:t>Expressions of Interest: Consultancy Services TECHNICAL ASSISTANCE FOR THE PREPARATION OF AN EMERGENCY RESPONSE STUDY/IMPLEMENTATION PLAN</w:t>
      </w:r>
    </w:p>
    <w:p w:rsidR="00EA1322" w:rsidRPr="00EA1322" w:rsidRDefault="00EA1322" w:rsidP="00EA1322">
      <w:pPr>
        <w:rPr>
          <w:rFonts w:ascii="Verdana" w:hAnsi="Verdana"/>
          <w:sz w:val="18"/>
          <w:szCs w:val="18"/>
          <w:lang w:val="nl-NL"/>
        </w:rPr>
      </w:pPr>
      <w:proofErr w:type="spellStart"/>
      <w:r w:rsidRPr="00EA1322">
        <w:rPr>
          <w:rFonts w:ascii="Verdana" w:hAnsi="Verdana"/>
          <w:sz w:val="18"/>
          <w:szCs w:val="18"/>
          <w:lang w:val="nl-NL"/>
        </w:rPr>
        <w:t>Attachments</w:t>
      </w:r>
      <w:proofErr w:type="spellEnd"/>
    </w:p>
    <w:p w:rsidR="00EA1322" w:rsidRPr="00EA1322" w:rsidRDefault="00EA1322" w:rsidP="00EA1322">
      <w:pPr>
        <w:numPr>
          <w:ilvl w:val="0"/>
          <w:numId w:val="3"/>
        </w:numPr>
        <w:rPr>
          <w:rFonts w:ascii="Verdana" w:hAnsi="Verdana"/>
          <w:sz w:val="18"/>
          <w:szCs w:val="18"/>
          <w:lang w:val="nl-NL"/>
        </w:rPr>
      </w:pPr>
      <w:hyperlink r:id="rId5" w:tgtFrame="hidden_util_frame" w:history="1">
        <w:proofErr w:type="spellStart"/>
        <w:r w:rsidRPr="00EA1322">
          <w:rPr>
            <w:rStyle w:val="Hyperlink"/>
            <w:rFonts w:ascii="Verdana" w:hAnsi="Verdana"/>
            <w:sz w:val="18"/>
            <w:szCs w:val="18"/>
            <w:lang w:val="nl-NL"/>
          </w:rPr>
          <w:t>Optional</w:t>
        </w:r>
        <w:proofErr w:type="spellEnd"/>
        <w:r w:rsidRPr="00EA1322">
          <w:rPr>
            <w:rStyle w:val="Hyperlink"/>
            <w:rFonts w:ascii="Verdana" w:hAnsi="Verdana"/>
            <w:sz w:val="18"/>
            <w:szCs w:val="18"/>
            <w:lang w:val="nl-NL"/>
          </w:rPr>
          <w:t xml:space="preserve"> TOR File</w:t>
        </w:r>
      </w:hyperlink>
    </w:p>
    <w:p w:rsidR="00EA1322" w:rsidRPr="00EA1322" w:rsidRDefault="00EA1322" w:rsidP="00EA1322">
      <w:pPr>
        <w:rPr>
          <w:rFonts w:ascii="Verdana" w:hAnsi="Verdana"/>
          <w:sz w:val="18"/>
          <w:szCs w:val="18"/>
          <w:lang w:val="nl-NL"/>
        </w:rPr>
      </w:pPr>
      <w:proofErr w:type="spellStart"/>
      <w:r w:rsidRPr="00EA1322">
        <w:rPr>
          <w:rFonts w:ascii="Verdana" w:hAnsi="Verdana"/>
          <w:sz w:val="18"/>
          <w:szCs w:val="18"/>
          <w:lang w:val="nl-NL"/>
        </w:rPr>
        <w:t>Qualification</w:t>
      </w:r>
      <w:proofErr w:type="spellEnd"/>
      <w:r w:rsidRPr="00EA1322">
        <w:rPr>
          <w:rFonts w:ascii="Verdana" w:hAnsi="Verdana"/>
          <w:sz w:val="18"/>
          <w:szCs w:val="18"/>
          <w:lang w:val="nl-NL"/>
        </w:rPr>
        <w:t xml:space="preserve"> Criteria </w:t>
      </w:r>
    </w:p>
    <w:p w:rsidR="00EA1322" w:rsidRPr="00EA1322" w:rsidRDefault="00EA1322" w:rsidP="00EA1322">
      <w:pPr>
        <w:numPr>
          <w:ilvl w:val="0"/>
          <w:numId w:val="4"/>
        </w:numPr>
        <w:rPr>
          <w:rFonts w:ascii="Verdana" w:hAnsi="Verdana"/>
          <w:sz w:val="18"/>
          <w:szCs w:val="18"/>
        </w:rPr>
      </w:pPr>
      <w:r w:rsidRPr="00EA1322">
        <w:rPr>
          <w:rFonts w:ascii="Verdana" w:hAnsi="Verdana"/>
          <w:b/>
          <w:bCs/>
          <w:sz w:val="18"/>
          <w:szCs w:val="18"/>
        </w:rPr>
        <w:t>1.</w:t>
      </w:r>
      <w:r w:rsidRPr="00EA1322">
        <w:rPr>
          <w:rFonts w:ascii="Verdana" w:hAnsi="Verdana"/>
          <w:sz w:val="18"/>
          <w:szCs w:val="18"/>
        </w:rPr>
        <w:t xml:space="preserve"> Provide information showing that they are qualified in the field of the assignment.</w:t>
      </w:r>
    </w:p>
    <w:p w:rsidR="00EA1322" w:rsidRPr="00EA1322" w:rsidRDefault="00EA1322" w:rsidP="00EA1322">
      <w:pPr>
        <w:numPr>
          <w:ilvl w:val="0"/>
          <w:numId w:val="4"/>
        </w:numPr>
        <w:rPr>
          <w:rFonts w:ascii="Verdana" w:hAnsi="Verdana"/>
          <w:sz w:val="18"/>
          <w:szCs w:val="18"/>
        </w:rPr>
      </w:pPr>
      <w:r w:rsidRPr="00EA1322">
        <w:rPr>
          <w:rFonts w:ascii="Verdana" w:hAnsi="Verdana"/>
          <w:b/>
          <w:bCs/>
          <w:sz w:val="18"/>
          <w:szCs w:val="18"/>
        </w:rPr>
        <w:t>2.</w:t>
      </w:r>
      <w:r w:rsidRPr="00EA1322">
        <w:rPr>
          <w:rFonts w:ascii="Verdana" w:hAnsi="Verdana"/>
          <w:sz w:val="18"/>
          <w:szCs w:val="18"/>
        </w:rPr>
        <w:t xml:space="preserve"> Provide information on the technical and managerial capabilities of the firm.</w:t>
      </w:r>
    </w:p>
    <w:p w:rsidR="00EA1322" w:rsidRPr="00EA1322" w:rsidRDefault="00EA1322" w:rsidP="00EA1322">
      <w:pPr>
        <w:numPr>
          <w:ilvl w:val="0"/>
          <w:numId w:val="4"/>
        </w:numPr>
        <w:rPr>
          <w:rFonts w:ascii="Verdana" w:hAnsi="Verdana"/>
          <w:sz w:val="18"/>
          <w:szCs w:val="18"/>
        </w:rPr>
      </w:pPr>
      <w:r w:rsidRPr="00EA1322">
        <w:rPr>
          <w:rFonts w:ascii="Verdana" w:hAnsi="Verdana"/>
          <w:b/>
          <w:bCs/>
          <w:sz w:val="18"/>
          <w:szCs w:val="18"/>
        </w:rPr>
        <w:t>3.</w:t>
      </w:r>
      <w:r w:rsidRPr="00EA1322">
        <w:rPr>
          <w:rFonts w:ascii="Verdana" w:hAnsi="Verdana"/>
          <w:sz w:val="18"/>
          <w:szCs w:val="18"/>
        </w:rPr>
        <w:t xml:space="preserve"> Provide information on their core business and years in business.</w:t>
      </w:r>
    </w:p>
    <w:p w:rsidR="00EA1322" w:rsidRPr="00EA1322" w:rsidRDefault="00EA1322" w:rsidP="00EA1322">
      <w:pPr>
        <w:numPr>
          <w:ilvl w:val="0"/>
          <w:numId w:val="4"/>
        </w:numPr>
        <w:rPr>
          <w:rFonts w:ascii="Verdana" w:hAnsi="Verdana"/>
          <w:sz w:val="18"/>
          <w:szCs w:val="18"/>
        </w:rPr>
      </w:pPr>
      <w:r w:rsidRPr="00EA1322">
        <w:rPr>
          <w:rFonts w:ascii="Verdana" w:hAnsi="Verdana"/>
          <w:b/>
          <w:bCs/>
          <w:sz w:val="18"/>
          <w:szCs w:val="18"/>
        </w:rPr>
        <w:t>4.</w:t>
      </w:r>
      <w:r w:rsidRPr="00EA1322">
        <w:rPr>
          <w:rFonts w:ascii="Verdana" w:hAnsi="Verdana"/>
          <w:sz w:val="18"/>
          <w:szCs w:val="18"/>
        </w:rPr>
        <w:t xml:space="preserve"> Provide information on the qualifications of key staff.</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51826"/>
    <w:multiLevelType w:val="multilevel"/>
    <w:tmpl w:val="3CC6D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3E6350"/>
    <w:multiLevelType w:val="multilevel"/>
    <w:tmpl w:val="999A1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9E7C0F"/>
    <w:multiLevelType w:val="multilevel"/>
    <w:tmpl w:val="21B2F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BC4BA2"/>
    <w:multiLevelType w:val="multilevel"/>
    <w:tmpl w:val="73702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1322"/>
    <w:rsid w:val="005E0D94"/>
    <w:rsid w:val="00895661"/>
    <w:rsid w:val="00B902C5"/>
    <w:rsid w:val="00EA13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667AC"/>
  <w15:chartTrackingRefBased/>
  <w15:docId w15:val="{D179FDF6-1A66-43D2-A16F-6563CC161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132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255668">
      <w:bodyDiv w:val="1"/>
      <w:marLeft w:val="0"/>
      <w:marRight w:val="0"/>
      <w:marTop w:val="0"/>
      <w:marBottom w:val="0"/>
      <w:divBdr>
        <w:top w:val="none" w:sz="0" w:space="0" w:color="auto"/>
        <w:left w:val="none" w:sz="0" w:space="0" w:color="auto"/>
        <w:bottom w:val="none" w:sz="0" w:space="0" w:color="auto"/>
        <w:right w:val="none" w:sz="0" w:space="0" w:color="auto"/>
      </w:divBdr>
      <w:divsChild>
        <w:div w:id="769157704">
          <w:marLeft w:val="0"/>
          <w:marRight w:val="0"/>
          <w:marTop w:val="0"/>
          <w:marBottom w:val="0"/>
          <w:divBdr>
            <w:top w:val="none" w:sz="0" w:space="0" w:color="auto"/>
            <w:left w:val="none" w:sz="0" w:space="0" w:color="auto"/>
            <w:bottom w:val="none" w:sz="0" w:space="0" w:color="auto"/>
            <w:right w:val="none" w:sz="0" w:space="0" w:color="auto"/>
          </w:divBdr>
        </w:div>
        <w:div w:id="2060737886">
          <w:marLeft w:val="0"/>
          <w:marRight w:val="0"/>
          <w:marTop w:val="0"/>
          <w:marBottom w:val="0"/>
          <w:divBdr>
            <w:top w:val="none" w:sz="0" w:space="0" w:color="auto"/>
            <w:left w:val="none" w:sz="0" w:space="0" w:color="auto"/>
            <w:bottom w:val="none" w:sz="0" w:space="0" w:color="auto"/>
            <w:right w:val="none" w:sz="0" w:space="0" w:color="auto"/>
          </w:divBdr>
          <w:divsChild>
            <w:div w:id="754400668">
              <w:marLeft w:val="0"/>
              <w:marRight w:val="0"/>
              <w:marTop w:val="0"/>
              <w:marBottom w:val="0"/>
              <w:divBdr>
                <w:top w:val="none" w:sz="0" w:space="0" w:color="auto"/>
                <w:left w:val="none" w:sz="0" w:space="0" w:color="auto"/>
                <w:bottom w:val="none" w:sz="0" w:space="0" w:color="auto"/>
                <w:right w:val="none" w:sz="0" w:space="0" w:color="auto"/>
              </w:divBdr>
              <w:divsChild>
                <w:div w:id="2037344651">
                  <w:marLeft w:val="0"/>
                  <w:marRight w:val="0"/>
                  <w:marTop w:val="0"/>
                  <w:marBottom w:val="0"/>
                  <w:divBdr>
                    <w:top w:val="none" w:sz="0" w:space="0" w:color="auto"/>
                    <w:left w:val="none" w:sz="0" w:space="0" w:color="auto"/>
                    <w:bottom w:val="none" w:sz="0" w:space="0" w:color="auto"/>
                    <w:right w:val="none" w:sz="0" w:space="0" w:color="auto"/>
                  </w:divBdr>
                </w:div>
              </w:divsChild>
            </w:div>
            <w:div w:id="81613525">
              <w:marLeft w:val="0"/>
              <w:marRight w:val="0"/>
              <w:marTop w:val="0"/>
              <w:marBottom w:val="0"/>
              <w:divBdr>
                <w:top w:val="none" w:sz="0" w:space="0" w:color="auto"/>
                <w:left w:val="none" w:sz="0" w:space="0" w:color="auto"/>
                <w:bottom w:val="none" w:sz="0" w:space="0" w:color="auto"/>
                <w:right w:val="none" w:sz="0" w:space="0" w:color="auto"/>
              </w:divBdr>
              <w:divsChild>
                <w:div w:id="840780320">
                  <w:marLeft w:val="0"/>
                  <w:marRight w:val="0"/>
                  <w:marTop w:val="0"/>
                  <w:marBottom w:val="0"/>
                  <w:divBdr>
                    <w:top w:val="none" w:sz="0" w:space="0" w:color="auto"/>
                    <w:left w:val="none" w:sz="0" w:space="0" w:color="auto"/>
                    <w:bottom w:val="none" w:sz="0" w:space="0" w:color="auto"/>
                    <w:right w:val="none" w:sz="0" w:space="0" w:color="auto"/>
                  </w:divBdr>
                </w:div>
                <w:div w:id="1313875247">
                  <w:marLeft w:val="0"/>
                  <w:marRight w:val="0"/>
                  <w:marTop w:val="0"/>
                  <w:marBottom w:val="0"/>
                  <w:divBdr>
                    <w:top w:val="none" w:sz="0" w:space="0" w:color="auto"/>
                    <w:left w:val="none" w:sz="0" w:space="0" w:color="auto"/>
                    <w:bottom w:val="none" w:sz="0" w:space="0" w:color="auto"/>
                    <w:right w:val="none" w:sz="0" w:space="0" w:color="auto"/>
                  </w:divBdr>
                </w:div>
              </w:divsChild>
            </w:div>
            <w:div w:id="1900826558">
              <w:marLeft w:val="0"/>
              <w:marRight w:val="0"/>
              <w:marTop w:val="0"/>
              <w:marBottom w:val="0"/>
              <w:divBdr>
                <w:top w:val="none" w:sz="0" w:space="0" w:color="auto"/>
                <w:left w:val="none" w:sz="0" w:space="0" w:color="auto"/>
                <w:bottom w:val="none" w:sz="0" w:space="0" w:color="auto"/>
                <w:right w:val="none" w:sz="0" w:space="0" w:color="auto"/>
              </w:divBdr>
              <w:divsChild>
                <w:div w:id="1158880933">
                  <w:marLeft w:val="0"/>
                  <w:marRight w:val="0"/>
                  <w:marTop w:val="0"/>
                  <w:marBottom w:val="0"/>
                  <w:divBdr>
                    <w:top w:val="none" w:sz="0" w:space="0" w:color="auto"/>
                    <w:left w:val="none" w:sz="0" w:space="0" w:color="auto"/>
                    <w:bottom w:val="none" w:sz="0" w:space="0" w:color="auto"/>
                    <w:right w:val="none" w:sz="0" w:space="0" w:color="auto"/>
                  </w:divBdr>
                </w:div>
                <w:div w:id="619919937">
                  <w:marLeft w:val="0"/>
                  <w:marRight w:val="0"/>
                  <w:marTop w:val="0"/>
                  <w:marBottom w:val="0"/>
                  <w:divBdr>
                    <w:top w:val="none" w:sz="0" w:space="0" w:color="auto"/>
                    <w:left w:val="none" w:sz="0" w:space="0" w:color="auto"/>
                    <w:bottom w:val="none" w:sz="0" w:space="0" w:color="auto"/>
                    <w:right w:val="none" w:sz="0" w:space="0" w:color="auto"/>
                  </w:divBdr>
                </w:div>
              </w:divsChild>
            </w:div>
            <w:div w:id="1701735018">
              <w:marLeft w:val="0"/>
              <w:marRight w:val="0"/>
              <w:marTop w:val="0"/>
              <w:marBottom w:val="0"/>
              <w:divBdr>
                <w:top w:val="none" w:sz="0" w:space="0" w:color="auto"/>
                <w:left w:val="none" w:sz="0" w:space="0" w:color="auto"/>
                <w:bottom w:val="none" w:sz="0" w:space="0" w:color="auto"/>
                <w:right w:val="none" w:sz="0" w:space="0" w:color="auto"/>
              </w:divBdr>
              <w:divsChild>
                <w:div w:id="1069963213">
                  <w:marLeft w:val="0"/>
                  <w:marRight w:val="0"/>
                  <w:marTop w:val="0"/>
                  <w:marBottom w:val="0"/>
                  <w:divBdr>
                    <w:top w:val="none" w:sz="0" w:space="0" w:color="auto"/>
                    <w:left w:val="none" w:sz="0" w:space="0" w:color="auto"/>
                    <w:bottom w:val="none" w:sz="0" w:space="0" w:color="auto"/>
                    <w:right w:val="none" w:sz="0" w:space="0" w:color="auto"/>
                  </w:divBdr>
                </w:div>
                <w:div w:id="1813474504">
                  <w:marLeft w:val="0"/>
                  <w:marRight w:val="0"/>
                  <w:marTop w:val="0"/>
                  <w:marBottom w:val="0"/>
                  <w:divBdr>
                    <w:top w:val="none" w:sz="0" w:space="0" w:color="auto"/>
                    <w:left w:val="none" w:sz="0" w:space="0" w:color="auto"/>
                    <w:bottom w:val="none" w:sz="0" w:space="0" w:color="auto"/>
                    <w:right w:val="none" w:sz="0" w:space="0" w:color="auto"/>
                  </w:divBdr>
                </w:div>
              </w:divsChild>
            </w:div>
            <w:div w:id="888107137">
              <w:marLeft w:val="0"/>
              <w:marRight w:val="0"/>
              <w:marTop w:val="0"/>
              <w:marBottom w:val="0"/>
              <w:divBdr>
                <w:top w:val="none" w:sz="0" w:space="0" w:color="auto"/>
                <w:left w:val="none" w:sz="0" w:space="0" w:color="auto"/>
                <w:bottom w:val="none" w:sz="0" w:space="0" w:color="auto"/>
                <w:right w:val="none" w:sz="0" w:space="0" w:color="auto"/>
              </w:divBdr>
              <w:divsChild>
                <w:div w:id="510877356">
                  <w:marLeft w:val="0"/>
                  <w:marRight w:val="0"/>
                  <w:marTop w:val="0"/>
                  <w:marBottom w:val="0"/>
                  <w:divBdr>
                    <w:top w:val="none" w:sz="0" w:space="0" w:color="auto"/>
                    <w:left w:val="none" w:sz="0" w:space="0" w:color="auto"/>
                    <w:bottom w:val="none" w:sz="0" w:space="0" w:color="auto"/>
                    <w:right w:val="none" w:sz="0" w:space="0" w:color="auto"/>
                  </w:divBdr>
                </w:div>
                <w:div w:id="154883266">
                  <w:marLeft w:val="0"/>
                  <w:marRight w:val="0"/>
                  <w:marTop w:val="0"/>
                  <w:marBottom w:val="0"/>
                  <w:divBdr>
                    <w:top w:val="none" w:sz="0" w:space="0" w:color="auto"/>
                    <w:left w:val="none" w:sz="0" w:space="0" w:color="auto"/>
                    <w:bottom w:val="none" w:sz="0" w:space="0" w:color="auto"/>
                    <w:right w:val="none" w:sz="0" w:space="0" w:color="auto"/>
                  </w:divBdr>
                </w:div>
              </w:divsChild>
            </w:div>
            <w:div w:id="2117631218">
              <w:marLeft w:val="0"/>
              <w:marRight w:val="0"/>
              <w:marTop w:val="0"/>
              <w:marBottom w:val="0"/>
              <w:divBdr>
                <w:top w:val="none" w:sz="0" w:space="0" w:color="auto"/>
                <w:left w:val="none" w:sz="0" w:space="0" w:color="auto"/>
                <w:bottom w:val="none" w:sz="0" w:space="0" w:color="auto"/>
                <w:right w:val="none" w:sz="0" w:space="0" w:color="auto"/>
              </w:divBdr>
              <w:divsChild>
                <w:div w:id="987128270">
                  <w:marLeft w:val="0"/>
                  <w:marRight w:val="0"/>
                  <w:marTop w:val="0"/>
                  <w:marBottom w:val="0"/>
                  <w:divBdr>
                    <w:top w:val="none" w:sz="0" w:space="0" w:color="auto"/>
                    <w:left w:val="none" w:sz="0" w:space="0" w:color="auto"/>
                    <w:bottom w:val="none" w:sz="0" w:space="0" w:color="auto"/>
                    <w:right w:val="none" w:sz="0" w:space="0" w:color="auto"/>
                  </w:divBdr>
                </w:div>
                <w:div w:id="1670864095">
                  <w:marLeft w:val="0"/>
                  <w:marRight w:val="0"/>
                  <w:marTop w:val="0"/>
                  <w:marBottom w:val="0"/>
                  <w:divBdr>
                    <w:top w:val="none" w:sz="0" w:space="0" w:color="auto"/>
                    <w:left w:val="none" w:sz="0" w:space="0" w:color="auto"/>
                    <w:bottom w:val="none" w:sz="0" w:space="0" w:color="auto"/>
                    <w:right w:val="none" w:sz="0" w:space="0" w:color="auto"/>
                  </w:divBdr>
                </w:div>
              </w:divsChild>
            </w:div>
            <w:div w:id="1671592349">
              <w:marLeft w:val="0"/>
              <w:marRight w:val="0"/>
              <w:marTop w:val="0"/>
              <w:marBottom w:val="0"/>
              <w:divBdr>
                <w:top w:val="none" w:sz="0" w:space="0" w:color="auto"/>
                <w:left w:val="none" w:sz="0" w:space="0" w:color="auto"/>
                <w:bottom w:val="none" w:sz="0" w:space="0" w:color="auto"/>
                <w:right w:val="none" w:sz="0" w:space="0" w:color="auto"/>
              </w:divBdr>
              <w:divsChild>
                <w:div w:id="1917548583">
                  <w:marLeft w:val="0"/>
                  <w:marRight w:val="0"/>
                  <w:marTop w:val="0"/>
                  <w:marBottom w:val="0"/>
                  <w:divBdr>
                    <w:top w:val="none" w:sz="0" w:space="0" w:color="auto"/>
                    <w:left w:val="none" w:sz="0" w:space="0" w:color="auto"/>
                    <w:bottom w:val="none" w:sz="0" w:space="0" w:color="auto"/>
                    <w:right w:val="none" w:sz="0" w:space="0" w:color="auto"/>
                  </w:divBdr>
                </w:div>
                <w:div w:id="579948088">
                  <w:marLeft w:val="0"/>
                  <w:marRight w:val="0"/>
                  <w:marTop w:val="0"/>
                  <w:marBottom w:val="0"/>
                  <w:divBdr>
                    <w:top w:val="none" w:sz="0" w:space="0" w:color="auto"/>
                    <w:left w:val="none" w:sz="0" w:space="0" w:color="auto"/>
                    <w:bottom w:val="none" w:sz="0" w:space="0" w:color="auto"/>
                    <w:right w:val="none" w:sz="0" w:space="0" w:color="auto"/>
                  </w:divBdr>
                </w:div>
              </w:divsChild>
            </w:div>
            <w:div w:id="1063216399">
              <w:marLeft w:val="0"/>
              <w:marRight w:val="0"/>
              <w:marTop w:val="0"/>
              <w:marBottom w:val="0"/>
              <w:divBdr>
                <w:top w:val="none" w:sz="0" w:space="0" w:color="auto"/>
                <w:left w:val="none" w:sz="0" w:space="0" w:color="auto"/>
                <w:bottom w:val="none" w:sz="0" w:space="0" w:color="auto"/>
                <w:right w:val="none" w:sz="0" w:space="0" w:color="auto"/>
              </w:divBdr>
              <w:divsChild>
                <w:div w:id="717555888">
                  <w:marLeft w:val="0"/>
                  <w:marRight w:val="0"/>
                  <w:marTop w:val="0"/>
                  <w:marBottom w:val="0"/>
                  <w:divBdr>
                    <w:top w:val="none" w:sz="0" w:space="0" w:color="auto"/>
                    <w:left w:val="none" w:sz="0" w:space="0" w:color="auto"/>
                    <w:bottom w:val="none" w:sz="0" w:space="0" w:color="auto"/>
                    <w:right w:val="none" w:sz="0" w:space="0" w:color="auto"/>
                  </w:divBdr>
                </w:div>
                <w:div w:id="1650791604">
                  <w:marLeft w:val="0"/>
                  <w:marRight w:val="0"/>
                  <w:marTop w:val="0"/>
                  <w:marBottom w:val="0"/>
                  <w:divBdr>
                    <w:top w:val="none" w:sz="0" w:space="0" w:color="auto"/>
                    <w:left w:val="none" w:sz="0" w:space="0" w:color="auto"/>
                    <w:bottom w:val="none" w:sz="0" w:space="0" w:color="auto"/>
                    <w:right w:val="none" w:sz="0" w:space="0" w:color="auto"/>
                  </w:divBdr>
                </w:div>
              </w:divsChild>
            </w:div>
            <w:div w:id="201866393">
              <w:marLeft w:val="0"/>
              <w:marRight w:val="0"/>
              <w:marTop w:val="0"/>
              <w:marBottom w:val="0"/>
              <w:divBdr>
                <w:top w:val="none" w:sz="0" w:space="0" w:color="auto"/>
                <w:left w:val="none" w:sz="0" w:space="0" w:color="auto"/>
                <w:bottom w:val="none" w:sz="0" w:space="0" w:color="auto"/>
                <w:right w:val="none" w:sz="0" w:space="0" w:color="auto"/>
              </w:divBdr>
            </w:div>
            <w:div w:id="1704792765">
              <w:marLeft w:val="0"/>
              <w:marRight w:val="0"/>
              <w:marTop w:val="0"/>
              <w:marBottom w:val="0"/>
              <w:divBdr>
                <w:top w:val="none" w:sz="0" w:space="0" w:color="auto"/>
                <w:left w:val="none" w:sz="0" w:space="0" w:color="auto"/>
                <w:bottom w:val="none" w:sz="0" w:space="0" w:color="auto"/>
                <w:right w:val="none" w:sz="0" w:space="0" w:color="auto"/>
              </w:divBdr>
              <w:divsChild>
                <w:div w:id="174872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20f38f8c-220a-4447-96d0-08793376046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37B28B1F</Template>
  <TotalTime>7</TotalTime>
  <Pages>3</Pages>
  <Words>883</Words>
  <Characters>4858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2017-03-20T17:21:00Z</dcterms:created>
  <dcterms:modified xsi:type="dcterms:W3CDTF">2017-03-20T17:41:00Z</dcterms:modified>
</cp:coreProperties>
</file>