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171" w:rsidRPr="00612171" w:rsidRDefault="006611F7" w:rsidP="00612171">
      <w:r>
        <w:t>R</w:t>
      </w:r>
      <w:r w:rsidR="00612171" w:rsidRPr="00612171">
        <w:t>equest for expression of interest for selection # 1234168</w:t>
      </w:r>
    </w:p>
    <w:p w:rsidR="00612171" w:rsidRPr="006611F7" w:rsidRDefault="00612171" w:rsidP="00612171">
      <w:r w:rsidRPr="006611F7">
        <w:t xml:space="preserve">Selection Information </w:t>
      </w:r>
    </w:p>
    <w:p w:rsidR="00612171" w:rsidRPr="006611F7" w:rsidRDefault="00612171" w:rsidP="00612171">
      <w:r w:rsidRPr="006611F7">
        <w:t>Assignment Title</w:t>
      </w:r>
    </w:p>
    <w:p w:rsidR="00612171" w:rsidRPr="006611F7" w:rsidRDefault="00612171" w:rsidP="00612171">
      <w:bookmarkStart w:id="0" w:name="_GoBack"/>
      <w:r w:rsidRPr="006611F7">
        <w:t>Urban Wastewater Treatment Directive: Opportunities of EU accession</w:t>
      </w:r>
    </w:p>
    <w:bookmarkEnd w:id="0"/>
    <w:p w:rsidR="00612171" w:rsidRPr="006611F7" w:rsidRDefault="00612171" w:rsidP="00612171">
      <w:r w:rsidRPr="006611F7">
        <w:t>Publication Date</w:t>
      </w:r>
    </w:p>
    <w:p w:rsidR="00612171" w:rsidRPr="006611F7" w:rsidRDefault="00612171" w:rsidP="00612171">
      <w:r w:rsidRPr="006611F7">
        <w:t> 29-Dec-2016</w:t>
      </w:r>
    </w:p>
    <w:p w:rsidR="00612171" w:rsidRPr="006611F7" w:rsidRDefault="00612171" w:rsidP="00612171">
      <w:r w:rsidRPr="006611F7">
        <w:t>Expression of Interest Deadline</w:t>
      </w:r>
    </w:p>
    <w:p w:rsidR="00612171" w:rsidRPr="006611F7" w:rsidRDefault="00612171" w:rsidP="00612171">
      <w:r w:rsidRPr="006611F7">
        <w:t> 23-Jan-2017 at 11:59:59 PM (Eastern Time – Washington D.C.)</w:t>
      </w:r>
    </w:p>
    <w:p w:rsidR="00612171" w:rsidRPr="006611F7" w:rsidRDefault="00612171" w:rsidP="00612171">
      <w:r w:rsidRPr="006611F7">
        <w:t>Language of Notice</w:t>
      </w:r>
    </w:p>
    <w:p w:rsidR="00612171" w:rsidRPr="006611F7" w:rsidRDefault="00612171" w:rsidP="00612171">
      <w:r w:rsidRPr="006611F7">
        <w:t> English</w:t>
      </w:r>
    </w:p>
    <w:p w:rsidR="00612171" w:rsidRPr="006611F7" w:rsidRDefault="00612171" w:rsidP="00612171">
      <w:r w:rsidRPr="006611F7">
        <w:t xml:space="preserve">Selection Notice </w:t>
      </w:r>
    </w:p>
    <w:p w:rsidR="00612171" w:rsidRPr="00612171" w:rsidRDefault="00612171" w:rsidP="00612171">
      <w:pPr>
        <w:rPr>
          <w:lang w:val="nl-NL"/>
        </w:rPr>
      </w:pPr>
      <w:r w:rsidRPr="00612171">
        <w:rPr>
          <w:lang w:val="nl-NL"/>
        </w:rPr>
        <w:t>Assignment Country</w:t>
      </w:r>
    </w:p>
    <w:p w:rsidR="00612171" w:rsidRPr="00612171" w:rsidRDefault="00612171" w:rsidP="00612171">
      <w:pPr>
        <w:numPr>
          <w:ilvl w:val="0"/>
          <w:numId w:val="1"/>
        </w:numPr>
        <w:rPr>
          <w:lang w:val="nl-NL"/>
        </w:rPr>
      </w:pPr>
      <w:r w:rsidRPr="00612171">
        <w:rPr>
          <w:lang w:val="nl-NL"/>
        </w:rPr>
        <w:t>AL - Albania</w:t>
      </w:r>
    </w:p>
    <w:p w:rsidR="00612171" w:rsidRPr="00612171" w:rsidRDefault="00612171" w:rsidP="00612171">
      <w:pPr>
        <w:numPr>
          <w:ilvl w:val="0"/>
          <w:numId w:val="1"/>
        </w:numPr>
        <w:rPr>
          <w:lang w:val="nl-NL"/>
        </w:rPr>
      </w:pPr>
      <w:r w:rsidRPr="00612171">
        <w:rPr>
          <w:lang w:val="nl-NL"/>
        </w:rPr>
        <w:t>BG - Bulgaria</w:t>
      </w:r>
    </w:p>
    <w:p w:rsidR="00612171" w:rsidRPr="00612171" w:rsidRDefault="00612171" w:rsidP="00612171">
      <w:pPr>
        <w:numPr>
          <w:ilvl w:val="0"/>
          <w:numId w:val="1"/>
        </w:numPr>
        <w:rPr>
          <w:lang w:val="nl-NL"/>
        </w:rPr>
      </w:pPr>
      <w:r w:rsidRPr="00612171">
        <w:rPr>
          <w:lang w:val="nl-NL"/>
        </w:rPr>
        <w:t>HR - Croatia</w:t>
      </w:r>
    </w:p>
    <w:p w:rsidR="00612171" w:rsidRPr="00612171" w:rsidRDefault="00612171" w:rsidP="00612171">
      <w:pPr>
        <w:numPr>
          <w:ilvl w:val="0"/>
          <w:numId w:val="1"/>
        </w:numPr>
        <w:rPr>
          <w:lang w:val="nl-NL"/>
        </w:rPr>
      </w:pPr>
      <w:r w:rsidRPr="00612171">
        <w:rPr>
          <w:lang w:val="nl-NL"/>
        </w:rPr>
        <w:t>CZ - Czech Republic</w:t>
      </w:r>
    </w:p>
    <w:p w:rsidR="00612171" w:rsidRPr="00612171" w:rsidRDefault="00612171" w:rsidP="00612171">
      <w:pPr>
        <w:numPr>
          <w:ilvl w:val="0"/>
          <w:numId w:val="1"/>
        </w:numPr>
        <w:rPr>
          <w:lang w:val="nl-NL"/>
        </w:rPr>
      </w:pPr>
      <w:r w:rsidRPr="00612171">
        <w:rPr>
          <w:lang w:val="nl-NL"/>
        </w:rPr>
        <w:t>HU - Hungary</w:t>
      </w:r>
    </w:p>
    <w:p w:rsidR="00612171" w:rsidRPr="00612171" w:rsidRDefault="00612171" w:rsidP="00612171">
      <w:pPr>
        <w:numPr>
          <w:ilvl w:val="0"/>
          <w:numId w:val="1"/>
        </w:numPr>
        <w:rPr>
          <w:lang w:val="nl-NL"/>
        </w:rPr>
      </w:pPr>
      <w:r w:rsidRPr="00612171">
        <w:rPr>
          <w:lang w:val="nl-NL"/>
        </w:rPr>
        <w:t>XK - Kosovo</w:t>
      </w:r>
    </w:p>
    <w:p w:rsidR="00612171" w:rsidRPr="006611F7" w:rsidRDefault="00612171" w:rsidP="00612171">
      <w:pPr>
        <w:numPr>
          <w:ilvl w:val="0"/>
          <w:numId w:val="1"/>
        </w:numPr>
      </w:pPr>
      <w:r w:rsidRPr="006611F7">
        <w:t>MK - Macedonia, former Yugoslav Republic of</w:t>
      </w:r>
    </w:p>
    <w:p w:rsidR="00612171" w:rsidRPr="00612171" w:rsidRDefault="00612171" w:rsidP="00612171">
      <w:pPr>
        <w:numPr>
          <w:ilvl w:val="0"/>
          <w:numId w:val="1"/>
        </w:numPr>
        <w:rPr>
          <w:lang w:val="nl-NL"/>
        </w:rPr>
      </w:pPr>
      <w:r w:rsidRPr="00612171">
        <w:rPr>
          <w:lang w:val="nl-NL"/>
        </w:rPr>
        <w:t>ME - Montenegro</w:t>
      </w:r>
    </w:p>
    <w:p w:rsidR="00612171" w:rsidRPr="00612171" w:rsidRDefault="00612171" w:rsidP="00612171">
      <w:pPr>
        <w:numPr>
          <w:ilvl w:val="0"/>
          <w:numId w:val="1"/>
        </w:numPr>
        <w:rPr>
          <w:lang w:val="nl-NL"/>
        </w:rPr>
      </w:pPr>
      <w:r w:rsidRPr="00612171">
        <w:rPr>
          <w:lang w:val="nl-NL"/>
        </w:rPr>
        <w:t>YF - Serbia</w:t>
      </w:r>
    </w:p>
    <w:p w:rsidR="00612171" w:rsidRPr="00612171" w:rsidRDefault="00612171" w:rsidP="00612171">
      <w:pPr>
        <w:numPr>
          <w:ilvl w:val="0"/>
          <w:numId w:val="1"/>
        </w:numPr>
        <w:rPr>
          <w:lang w:val="nl-NL"/>
        </w:rPr>
      </w:pPr>
      <w:r w:rsidRPr="00612171">
        <w:rPr>
          <w:lang w:val="nl-NL"/>
        </w:rPr>
        <w:t>UA - Ukraine</w:t>
      </w:r>
    </w:p>
    <w:p w:rsidR="00612171" w:rsidRPr="00612171" w:rsidRDefault="00612171" w:rsidP="00612171">
      <w:pPr>
        <w:numPr>
          <w:ilvl w:val="0"/>
          <w:numId w:val="1"/>
        </w:numPr>
        <w:rPr>
          <w:lang w:val="nl-NL"/>
        </w:rPr>
      </w:pPr>
      <w:r w:rsidRPr="00612171">
        <w:rPr>
          <w:lang w:val="nl-NL"/>
        </w:rPr>
        <w:t>RO - Romania</w:t>
      </w:r>
    </w:p>
    <w:p w:rsidR="00612171" w:rsidRPr="00612171" w:rsidRDefault="00612171" w:rsidP="00612171">
      <w:pPr>
        <w:numPr>
          <w:ilvl w:val="0"/>
          <w:numId w:val="1"/>
        </w:numPr>
        <w:rPr>
          <w:lang w:val="nl-NL"/>
        </w:rPr>
      </w:pPr>
      <w:r w:rsidRPr="00612171">
        <w:rPr>
          <w:lang w:val="nl-NL"/>
        </w:rPr>
        <w:t>SI - Slovenia</w:t>
      </w:r>
    </w:p>
    <w:p w:rsidR="00612171" w:rsidRPr="00612171" w:rsidRDefault="00612171" w:rsidP="00612171">
      <w:pPr>
        <w:numPr>
          <w:ilvl w:val="0"/>
          <w:numId w:val="1"/>
        </w:numPr>
        <w:rPr>
          <w:lang w:val="nl-NL"/>
        </w:rPr>
      </w:pPr>
      <w:r w:rsidRPr="00612171">
        <w:rPr>
          <w:lang w:val="nl-NL"/>
        </w:rPr>
        <w:t>SK - Slovak Republic</w:t>
      </w:r>
    </w:p>
    <w:p w:rsidR="00612171" w:rsidRPr="00612171" w:rsidRDefault="00612171" w:rsidP="00612171">
      <w:pPr>
        <w:numPr>
          <w:ilvl w:val="0"/>
          <w:numId w:val="1"/>
        </w:numPr>
        <w:rPr>
          <w:lang w:val="nl-NL"/>
        </w:rPr>
      </w:pPr>
      <w:r w:rsidRPr="00612171">
        <w:rPr>
          <w:lang w:val="nl-NL"/>
        </w:rPr>
        <w:t>BA - Bosnia and Herzegovina</w:t>
      </w:r>
    </w:p>
    <w:p w:rsidR="00612171" w:rsidRPr="00612171" w:rsidRDefault="00612171" w:rsidP="00612171">
      <w:pPr>
        <w:rPr>
          <w:lang w:val="nl-NL"/>
        </w:rPr>
      </w:pPr>
      <w:r w:rsidRPr="00612171">
        <w:rPr>
          <w:lang w:val="nl-NL"/>
        </w:rPr>
        <w:t>Funding Sources</w:t>
      </w:r>
    </w:p>
    <w:p w:rsidR="00612171" w:rsidRPr="006611F7" w:rsidRDefault="00612171" w:rsidP="00612171">
      <w:r w:rsidRPr="006611F7">
        <w:t xml:space="preserve">The World Bank Group intends to finance the assignment/services under: </w:t>
      </w:r>
    </w:p>
    <w:p w:rsidR="00612171" w:rsidRPr="00612171" w:rsidRDefault="00612171" w:rsidP="00612171">
      <w:pPr>
        <w:numPr>
          <w:ilvl w:val="0"/>
          <w:numId w:val="2"/>
        </w:numPr>
        <w:rPr>
          <w:lang w:val="nl-NL"/>
        </w:rPr>
      </w:pPr>
      <w:r w:rsidRPr="00612171">
        <w:rPr>
          <w:lang w:val="nl-NL"/>
        </w:rPr>
        <w:t>BB - BANK BUDGET</w:t>
      </w:r>
    </w:p>
    <w:p w:rsidR="00612171" w:rsidRPr="006611F7" w:rsidRDefault="00612171" w:rsidP="00612171">
      <w:pPr>
        <w:numPr>
          <w:ilvl w:val="0"/>
          <w:numId w:val="2"/>
        </w:numPr>
      </w:pPr>
      <w:r w:rsidRPr="006611F7">
        <w:t>TF012700 - Provision of Policy and Regulatory Support to National Level Authorities and Support to Program Implementation - Component 1 (Bank Executed)</w:t>
      </w:r>
    </w:p>
    <w:p w:rsidR="00612171" w:rsidRPr="006611F7" w:rsidRDefault="00612171" w:rsidP="00612171">
      <w:r w:rsidRPr="006611F7">
        <w:lastRenderedPageBreak/>
        <w:t>Individual/Firm</w:t>
      </w:r>
    </w:p>
    <w:p w:rsidR="00612171" w:rsidRPr="006611F7" w:rsidRDefault="00612171" w:rsidP="00612171">
      <w:r w:rsidRPr="006611F7">
        <w:t xml:space="preserve">The consultant will be a firm. </w:t>
      </w:r>
    </w:p>
    <w:p w:rsidR="00612171" w:rsidRPr="00612171" w:rsidRDefault="00612171" w:rsidP="00612171">
      <w:pPr>
        <w:rPr>
          <w:lang w:val="nl-NL"/>
        </w:rPr>
      </w:pPr>
      <w:r w:rsidRPr="00612171">
        <w:rPr>
          <w:lang w:val="nl-NL"/>
        </w:rPr>
        <w:t xml:space="preserve">Assignment Description </w:t>
      </w:r>
    </w:p>
    <w:p w:rsidR="00612171" w:rsidRPr="00612171" w:rsidRDefault="00612171" w:rsidP="00612171">
      <w:r w:rsidRPr="00612171">
        <w:t>SELECTION FOR CONSULTANTS BY THE WORLD BANK GROUP</w:t>
      </w:r>
      <w:r w:rsidRPr="00612171">
        <w:br/>
      </w:r>
      <w:r w:rsidRPr="00612171">
        <w:br/>
        <w:t>REQUEST FOR EXPRESSIONS OF INTEREST</w:t>
      </w:r>
      <w:r w:rsidRPr="00612171">
        <w:br/>
      </w:r>
      <w:r w:rsidRPr="00612171">
        <w:br/>
        <w:t>Electronic Submissions through World Bank Group eConsultant2</w:t>
      </w:r>
      <w:r w:rsidRPr="00612171">
        <w:br/>
        <w:t>https://wbgeconsult2.worldbank.org/wbgec/index.html</w:t>
      </w:r>
      <w:r w:rsidRPr="00612171">
        <w:br/>
      </w:r>
      <w:r w:rsidRPr="00612171">
        <w:br/>
        <w:t>ASSIGNMENT OVERVIEW</w:t>
      </w:r>
      <w:r w:rsidRPr="00612171">
        <w:br/>
      </w:r>
      <w:r w:rsidRPr="00612171">
        <w:br/>
        <w:t>Assignment Title: 1234168 - Urban Wastewater Treatment Directive: Opportunities of EU accession</w:t>
      </w:r>
      <w:r w:rsidRPr="00612171">
        <w:br/>
      </w:r>
      <w:r w:rsidRPr="00612171">
        <w:br/>
        <w:t>Assignment Countries:</w:t>
      </w:r>
      <w:r w:rsidRPr="00612171">
        <w:br/>
        <w:t>- Albania</w:t>
      </w:r>
      <w:r w:rsidRPr="00612171">
        <w:br/>
        <w:t>- Bulgaria</w:t>
      </w:r>
      <w:r w:rsidRPr="00612171">
        <w:br/>
        <w:t>- Croatia</w:t>
      </w:r>
      <w:r w:rsidRPr="00612171">
        <w:br/>
        <w:t>- Czech Republic</w:t>
      </w:r>
      <w:r w:rsidRPr="00612171">
        <w:br/>
        <w:t>- Hungary</w:t>
      </w:r>
      <w:r w:rsidRPr="00612171">
        <w:br/>
        <w:t>- Kosovo</w:t>
      </w:r>
      <w:r w:rsidRPr="00612171">
        <w:br/>
        <w:t>- Macedonia, former Yugoslav Republic of</w:t>
      </w:r>
      <w:r w:rsidRPr="00612171">
        <w:br/>
        <w:t>- Montenegro</w:t>
      </w:r>
      <w:r w:rsidRPr="00612171">
        <w:br/>
        <w:t>- Serbia</w:t>
      </w:r>
      <w:r w:rsidRPr="00612171">
        <w:br/>
        <w:t>- Ukraine</w:t>
      </w:r>
      <w:r w:rsidRPr="00612171">
        <w:br/>
        <w:t>- Romania</w:t>
      </w:r>
      <w:r w:rsidRPr="00612171">
        <w:br/>
        <w:t>- Slovenia</w:t>
      </w:r>
      <w:r w:rsidRPr="00612171">
        <w:br/>
        <w:t>- Slovak Republic</w:t>
      </w:r>
      <w:r w:rsidRPr="00612171">
        <w:br/>
        <w:t>- Bosnia and Herzegovina</w:t>
      </w:r>
      <w:r w:rsidRPr="00612171">
        <w:br/>
      </w:r>
      <w:r w:rsidRPr="00612171">
        <w:br/>
        <w:t>ASSIGNMENT DESCRIPTION</w:t>
      </w:r>
      <w:r w:rsidRPr="00612171">
        <w:br/>
      </w:r>
      <w:r w:rsidRPr="00612171">
        <w:br/>
        <w:t>The objective of this study is to assess specific issues in Danube Basin region regarding: (i) implementation, (ii) outcomes; and (iii) sustainability (mostly from the point of view of affordability) of the UWWTD in the Danube Region. While the study will primarily base its assessment in the experience of current EU members countries within the Danube River Basin in the directive implementation, the work is expected to also benefit EU candidates and potential candidate countries from the region (meaning almost all other countries of the region). In this first stage, the study will not seek to answer all of those questions conclusively, but rather to provide sufficient elements needed to initiate an in depth discussion on achievement and appropriateness of UWWT directive implementation in DRB. In parallel, the study will also seek to document specific good practices that might show how to improve implementation efficiency.</w:t>
      </w:r>
      <w:r w:rsidRPr="00612171">
        <w:br/>
      </w:r>
      <w:r w:rsidRPr="00612171">
        <w:br/>
        <w:t>FUNDING SOURCE</w:t>
      </w:r>
      <w:r w:rsidRPr="00612171">
        <w:br/>
      </w:r>
      <w:r w:rsidRPr="00612171">
        <w:br/>
        <w:t>The World Bank Group intends to finance the assignment / services described below under the following:</w:t>
      </w:r>
      <w:r w:rsidRPr="00612171">
        <w:br/>
        <w:t>- BANK BUDGET</w:t>
      </w:r>
      <w:r w:rsidRPr="00612171">
        <w:br/>
        <w:t>- Provision of Policy and Regulatory Support to National Level Authorities and Support to Program Implementation - Component 1 (Bank Executed)</w:t>
      </w:r>
      <w:r w:rsidRPr="00612171">
        <w:br/>
      </w:r>
      <w:r w:rsidRPr="00612171">
        <w:br/>
        <w:t>ELIGIBILITY</w:t>
      </w:r>
      <w:r w:rsidRPr="00612171">
        <w:br/>
      </w:r>
      <w:r w:rsidRPr="00612171">
        <w:br/>
        <w:t>Eligibility restrictions apply:</w:t>
      </w:r>
      <w:r w:rsidRPr="00612171">
        <w:br/>
        <w:t>[Please type list of restrictions]</w:t>
      </w:r>
      <w:r w:rsidRPr="00612171">
        <w:br/>
      </w:r>
      <w:r w:rsidRPr="00612171">
        <w:br/>
      </w:r>
      <w:r w:rsidRPr="00612171">
        <w:lastRenderedPageBreak/>
        <w:t>INDIVIDUAL / FIRM PROFILE</w:t>
      </w:r>
      <w:r w:rsidRPr="00612171">
        <w:br/>
        <w:t xml:space="preserve">The consultant will be a firm. </w:t>
      </w:r>
      <w:r w:rsidRPr="00612171">
        <w:br/>
      </w:r>
      <w:r w:rsidRPr="00612171">
        <w:br/>
        <w:t>SUBMISSION REQUIREMENTS</w:t>
      </w:r>
      <w:r w:rsidRPr="00612171">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12171">
        <w:br/>
      </w:r>
      <w:r w:rsidRPr="00612171">
        <w:br/>
        <w:t>Interested firms are hereby invited to submit expressions of interest.</w:t>
      </w:r>
      <w:r w:rsidRPr="00612171">
        <w:br/>
      </w:r>
      <w:r w:rsidRPr="00612171">
        <w:br/>
        <w:t>Expressions of Interest should be submitted, in English, electronically through World Bank Group eConsultant2 (https://wbgeconsult2.worldbank.org/wbgec/index.html)</w:t>
      </w:r>
      <w:r w:rsidRPr="00612171">
        <w:br/>
      </w:r>
      <w:r w:rsidRPr="00612171">
        <w:br/>
        <w:t>NOTES</w:t>
      </w:r>
      <w:r w:rsidRPr="00612171">
        <w:br/>
        <w:t>Following this invitation for Expression of Interest, a shortlist of qualified firms will be formally invited to submit proposals. Shortlisting and selection will be subject to the availability of funding.</w:t>
      </w:r>
      <w:r w:rsidRPr="00612171">
        <w:br/>
      </w:r>
      <w:r w:rsidRPr="00612171">
        <w:br/>
        <w:t>Only those firms which have been shortlisted will receive notification. No debrief will be provided to firms which have not been shortlisted.</w:t>
      </w:r>
    </w:p>
    <w:p w:rsidR="00612171" w:rsidRPr="00612171" w:rsidRDefault="00612171" w:rsidP="00612171">
      <w:pPr>
        <w:rPr>
          <w:lang w:val="nl-NL"/>
        </w:rPr>
      </w:pPr>
      <w:r w:rsidRPr="00612171">
        <w:rPr>
          <w:lang w:val="nl-NL"/>
        </w:rPr>
        <w:t xml:space="preserve">Qualification Criteria </w:t>
      </w:r>
    </w:p>
    <w:p w:rsidR="00612171" w:rsidRPr="00612171" w:rsidRDefault="00612171" w:rsidP="00612171">
      <w:pPr>
        <w:numPr>
          <w:ilvl w:val="0"/>
          <w:numId w:val="3"/>
        </w:numPr>
        <w:rPr>
          <w:lang w:val="nl-NL"/>
        </w:rPr>
      </w:pPr>
      <w:r w:rsidRPr="00612171">
        <w:rPr>
          <w:b/>
          <w:bCs/>
        </w:rPr>
        <w:t>1.</w:t>
      </w:r>
      <w:r w:rsidRPr="00612171">
        <w:t xml:space="preserve"> Provide information showing that they are qualified in the field of the assignment. </w:t>
      </w:r>
      <w:r w:rsidRPr="00612171">
        <w:rPr>
          <w:lang w:val="nl-NL"/>
        </w:rPr>
        <w:t>*</w:t>
      </w:r>
    </w:p>
    <w:p w:rsidR="00612171" w:rsidRPr="00612171" w:rsidRDefault="00612171" w:rsidP="00612171">
      <w:pPr>
        <w:numPr>
          <w:ilvl w:val="0"/>
          <w:numId w:val="3"/>
        </w:numPr>
        <w:rPr>
          <w:lang w:val="nl-NL"/>
        </w:rPr>
      </w:pPr>
      <w:r w:rsidRPr="00612171">
        <w:rPr>
          <w:b/>
          <w:bCs/>
        </w:rPr>
        <w:t>2.</w:t>
      </w:r>
      <w:r w:rsidRPr="00612171">
        <w:t xml:space="preserve"> Provide information on the technical and managerial capabilities of the firm. </w:t>
      </w:r>
      <w:r w:rsidRPr="00612171">
        <w:rPr>
          <w:lang w:val="nl-NL"/>
        </w:rPr>
        <w:t>*</w:t>
      </w:r>
    </w:p>
    <w:p w:rsidR="00612171" w:rsidRPr="00612171" w:rsidRDefault="00612171" w:rsidP="00612171">
      <w:pPr>
        <w:numPr>
          <w:ilvl w:val="0"/>
          <w:numId w:val="3"/>
        </w:numPr>
        <w:rPr>
          <w:lang w:val="nl-NL"/>
        </w:rPr>
      </w:pPr>
      <w:r w:rsidRPr="00612171">
        <w:rPr>
          <w:b/>
          <w:bCs/>
        </w:rPr>
        <w:t>3.</w:t>
      </w:r>
      <w:r w:rsidRPr="00612171">
        <w:t xml:space="preserve"> Provide information on their core business and years in business. </w:t>
      </w:r>
      <w:r w:rsidRPr="00612171">
        <w:rPr>
          <w:lang w:val="nl-NL"/>
        </w:rPr>
        <w:t>*</w:t>
      </w:r>
    </w:p>
    <w:p w:rsidR="00612171" w:rsidRPr="00612171" w:rsidRDefault="00612171" w:rsidP="00612171">
      <w:pPr>
        <w:numPr>
          <w:ilvl w:val="0"/>
          <w:numId w:val="3"/>
        </w:numPr>
        <w:rPr>
          <w:lang w:val="nl-NL"/>
        </w:rPr>
      </w:pPr>
      <w:r w:rsidRPr="00612171">
        <w:rPr>
          <w:b/>
          <w:bCs/>
        </w:rPr>
        <w:t>4.</w:t>
      </w:r>
      <w:r w:rsidRPr="00612171">
        <w:t xml:space="preserve"> Provide information on the qualifications of key staff. </w:t>
      </w:r>
      <w:r w:rsidRPr="00612171">
        <w:rPr>
          <w:lang w:val="nl-NL"/>
        </w:rPr>
        <w:t>*</w:t>
      </w:r>
    </w:p>
    <w:p w:rsidR="00612171" w:rsidRPr="00612171" w:rsidRDefault="00612171" w:rsidP="00612171">
      <w:pPr>
        <w:rPr>
          <w:lang w:val="nl-NL"/>
        </w:rPr>
      </w:pPr>
      <w:r w:rsidRPr="00612171">
        <w:rPr>
          <w:lang w:val="nl-NL"/>
        </w:rPr>
        <w:t>* - Mandatory</w:t>
      </w:r>
    </w:p>
    <w:p w:rsidR="00612171" w:rsidRPr="00612171" w:rsidRDefault="00612171" w:rsidP="00612171">
      <w:r w:rsidRPr="00612171">
        <w:t xml:space="preserve">Shortlisted consultants will be invited to respond to a Request for Proposal. Contract awards will be made in accordance with the World Bank Group Procurement Policies and Procedures.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394525"/>
    <w:multiLevelType w:val="multilevel"/>
    <w:tmpl w:val="B47A5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185A58"/>
    <w:multiLevelType w:val="multilevel"/>
    <w:tmpl w:val="3AE83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77A5F62"/>
    <w:multiLevelType w:val="multilevel"/>
    <w:tmpl w:val="F1D2B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2171"/>
    <w:rsid w:val="00612171"/>
    <w:rsid w:val="006611F7"/>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4283726">
      <w:bodyDiv w:val="1"/>
      <w:marLeft w:val="0"/>
      <w:marRight w:val="0"/>
      <w:marTop w:val="0"/>
      <w:marBottom w:val="0"/>
      <w:divBdr>
        <w:top w:val="none" w:sz="0" w:space="0" w:color="auto"/>
        <w:left w:val="none" w:sz="0" w:space="0" w:color="auto"/>
        <w:bottom w:val="none" w:sz="0" w:space="0" w:color="auto"/>
        <w:right w:val="none" w:sz="0" w:space="0" w:color="auto"/>
      </w:divBdr>
      <w:divsChild>
        <w:div w:id="1109856654">
          <w:marLeft w:val="0"/>
          <w:marRight w:val="0"/>
          <w:marTop w:val="0"/>
          <w:marBottom w:val="0"/>
          <w:divBdr>
            <w:top w:val="none" w:sz="0" w:space="0" w:color="auto"/>
            <w:left w:val="none" w:sz="0" w:space="0" w:color="auto"/>
            <w:bottom w:val="none" w:sz="0" w:space="0" w:color="auto"/>
            <w:right w:val="none" w:sz="0" w:space="0" w:color="auto"/>
          </w:divBdr>
        </w:div>
        <w:div w:id="32537001">
          <w:marLeft w:val="0"/>
          <w:marRight w:val="0"/>
          <w:marTop w:val="0"/>
          <w:marBottom w:val="0"/>
          <w:divBdr>
            <w:top w:val="none" w:sz="0" w:space="0" w:color="auto"/>
            <w:left w:val="none" w:sz="0" w:space="0" w:color="auto"/>
            <w:bottom w:val="none" w:sz="0" w:space="0" w:color="auto"/>
            <w:right w:val="none" w:sz="0" w:space="0" w:color="auto"/>
          </w:divBdr>
          <w:divsChild>
            <w:div w:id="297150337">
              <w:marLeft w:val="0"/>
              <w:marRight w:val="0"/>
              <w:marTop w:val="0"/>
              <w:marBottom w:val="0"/>
              <w:divBdr>
                <w:top w:val="none" w:sz="0" w:space="0" w:color="auto"/>
                <w:left w:val="none" w:sz="0" w:space="0" w:color="auto"/>
                <w:bottom w:val="none" w:sz="0" w:space="0" w:color="auto"/>
                <w:right w:val="none" w:sz="0" w:space="0" w:color="auto"/>
              </w:divBdr>
              <w:divsChild>
                <w:div w:id="1928077071">
                  <w:marLeft w:val="0"/>
                  <w:marRight w:val="0"/>
                  <w:marTop w:val="0"/>
                  <w:marBottom w:val="0"/>
                  <w:divBdr>
                    <w:top w:val="none" w:sz="0" w:space="0" w:color="auto"/>
                    <w:left w:val="none" w:sz="0" w:space="0" w:color="auto"/>
                    <w:bottom w:val="none" w:sz="0" w:space="0" w:color="auto"/>
                    <w:right w:val="none" w:sz="0" w:space="0" w:color="auto"/>
                  </w:divBdr>
                </w:div>
              </w:divsChild>
            </w:div>
            <w:div w:id="28578411">
              <w:marLeft w:val="0"/>
              <w:marRight w:val="0"/>
              <w:marTop w:val="0"/>
              <w:marBottom w:val="0"/>
              <w:divBdr>
                <w:top w:val="none" w:sz="0" w:space="0" w:color="auto"/>
                <w:left w:val="none" w:sz="0" w:space="0" w:color="auto"/>
                <w:bottom w:val="none" w:sz="0" w:space="0" w:color="auto"/>
                <w:right w:val="none" w:sz="0" w:space="0" w:color="auto"/>
              </w:divBdr>
              <w:divsChild>
                <w:div w:id="629672060">
                  <w:marLeft w:val="0"/>
                  <w:marRight w:val="0"/>
                  <w:marTop w:val="0"/>
                  <w:marBottom w:val="0"/>
                  <w:divBdr>
                    <w:top w:val="none" w:sz="0" w:space="0" w:color="auto"/>
                    <w:left w:val="none" w:sz="0" w:space="0" w:color="auto"/>
                    <w:bottom w:val="none" w:sz="0" w:space="0" w:color="auto"/>
                    <w:right w:val="none" w:sz="0" w:space="0" w:color="auto"/>
                  </w:divBdr>
                </w:div>
                <w:div w:id="173687095">
                  <w:marLeft w:val="0"/>
                  <w:marRight w:val="0"/>
                  <w:marTop w:val="0"/>
                  <w:marBottom w:val="0"/>
                  <w:divBdr>
                    <w:top w:val="none" w:sz="0" w:space="0" w:color="auto"/>
                    <w:left w:val="none" w:sz="0" w:space="0" w:color="auto"/>
                    <w:bottom w:val="none" w:sz="0" w:space="0" w:color="auto"/>
                    <w:right w:val="none" w:sz="0" w:space="0" w:color="auto"/>
                  </w:divBdr>
                </w:div>
              </w:divsChild>
            </w:div>
            <w:div w:id="259027482">
              <w:marLeft w:val="0"/>
              <w:marRight w:val="0"/>
              <w:marTop w:val="0"/>
              <w:marBottom w:val="0"/>
              <w:divBdr>
                <w:top w:val="none" w:sz="0" w:space="0" w:color="auto"/>
                <w:left w:val="none" w:sz="0" w:space="0" w:color="auto"/>
                <w:bottom w:val="none" w:sz="0" w:space="0" w:color="auto"/>
                <w:right w:val="none" w:sz="0" w:space="0" w:color="auto"/>
              </w:divBdr>
              <w:divsChild>
                <w:div w:id="677269906">
                  <w:marLeft w:val="0"/>
                  <w:marRight w:val="0"/>
                  <w:marTop w:val="0"/>
                  <w:marBottom w:val="0"/>
                  <w:divBdr>
                    <w:top w:val="none" w:sz="0" w:space="0" w:color="auto"/>
                    <w:left w:val="none" w:sz="0" w:space="0" w:color="auto"/>
                    <w:bottom w:val="none" w:sz="0" w:space="0" w:color="auto"/>
                    <w:right w:val="none" w:sz="0" w:space="0" w:color="auto"/>
                  </w:divBdr>
                </w:div>
                <w:div w:id="1583879306">
                  <w:marLeft w:val="0"/>
                  <w:marRight w:val="0"/>
                  <w:marTop w:val="0"/>
                  <w:marBottom w:val="0"/>
                  <w:divBdr>
                    <w:top w:val="none" w:sz="0" w:space="0" w:color="auto"/>
                    <w:left w:val="none" w:sz="0" w:space="0" w:color="auto"/>
                    <w:bottom w:val="none" w:sz="0" w:space="0" w:color="auto"/>
                    <w:right w:val="none" w:sz="0" w:space="0" w:color="auto"/>
                  </w:divBdr>
                </w:div>
              </w:divsChild>
            </w:div>
            <w:div w:id="520749584">
              <w:marLeft w:val="0"/>
              <w:marRight w:val="0"/>
              <w:marTop w:val="0"/>
              <w:marBottom w:val="0"/>
              <w:divBdr>
                <w:top w:val="none" w:sz="0" w:space="0" w:color="auto"/>
                <w:left w:val="none" w:sz="0" w:space="0" w:color="auto"/>
                <w:bottom w:val="none" w:sz="0" w:space="0" w:color="auto"/>
                <w:right w:val="none" w:sz="0" w:space="0" w:color="auto"/>
              </w:divBdr>
              <w:divsChild>
                <w:div w:id="191000932">
                  <w:marLeft w:val="0"/>
                  <w:marRight w:val="0"/>
                  <w:marTop w:val="0"/>
                  <w:marBottom w:val="0"/>
                  <w:divBdr>
                    <w:top w:val="none" w:sz="0" w:space="0" w:color="auto"/>
                    <w:left w:val="none" w:sz="0" w:space="0" w:color="auto"/>
                    <w:bottom w:val="none" w:sz="0" w:space="0" w:color="auto"/>
                    <w:right w:val="none" w:sz="0" w:space="0" w:color="auto"/>
                  </w:divBdr>
                </w:div>
                <w:div w:id="1122188690">
                  <w:marLeft w:val="0"/>
                  <w:marRight w:val="0"/>
                  <w:marTop w:val="0"/>
                  <w:marBottom w:val="0"/>
                  <w:divBdr>
                    <w:top w:val="none" w:sz="0" w:space="0" w:color="auto"/>
                    <w:left w:val="none" w:sz="0" w:space="0" w:color="auto"/>
                    <w:bottom w:val="none" w:sz="0" w:space="0" w:color="auto"/>
                    <w:right w:val="none" w:sz="0" w:space="0" w:color="auto"/>
                  </w:divBdr>
                </w:div>
              </w:divsChild>
            </w:div>
            <w:div w:id="1622999759">
              <w:marLeft w:val="0"/>
              <w:marRight w:val="0"/>
              <w:marTop w:val="0"/>
              <w:marBottom w:val="0"/>
              <w:divBdr>
                <w:top w:val="none" w:sz="0" w:space="0" w:color="auto"/>
                <w:left w:val="none" w:sz="0" w:space="0" w:color="auto"/>
                <w:bottom w:val="none" w:sz="0" w:space="0" w:color="auto"/>
                <w:right w:val="none" w:sz="0" w:space="0" w:color="auto"/>
              </w:divBdr>
              <w:divsChild>
                <w:div w:id="452093991">
                  <w:marLeft w:val="0"/>
                  <w:marRight w:val="0"/>
                  <w:marTop w:val="0"/>
                  <w:marBottom w:val="0"/>
                  <w:divBdr>
                    <w:top w:val="none" w:sz="0" w:space="0" w:color="auto"/>
                    <w:left w:val="none" w:sz="0" w:space="0" w:color="auto"/>
                    <w:bottom w:val="none" w:sz="0" w:space="0" w:color="auto"/>
                    <w:right w:val="none" w:sz="0" w:space="0" w:color="auto"/>
                  </w:divBdr>
                </w:div>
                <w:div w:id="1027214413">
                  <w:marLeft w:val="0"/>
                  <w:marRight w:val="0"/>
                  <w:marTop w:val="0"/>
                  <w:marBottom w:val="0"/>
                  <w:divBdr>
                    <w:top w:val="none" w:sz="0" w:space="0" w:color="auto"/>
                    <w:left w:val="none" w:sz="0" w:space="0" w:color="auto"/>
                    <w:bottom w:val="none" w:sz="0" w:space="0" w:color="auto"/>
                    <w:right w:val="none" w:sz="0" w:space="0" w:color="auto"/>
                  </w:divBdr>
                </w:div>
              </w:divsChild>
            </w:div>
            <w:div w:id="1128475984">
              <w:marLeft w:val="0"/>
              <w:marRight w:val="0"/>
              <w:marTop w:val="0"/>
              <w:marBottom w:val="0"/>
              <w:divBdr>
                <w:top w:val="none" w:sz="0" w:space="0" w:color="auto"/>
                <w:left w:val="none" w:sz="0" w:space="0" w:color="auto"/>
                <w:bottom w:val="none" w:sz="0" w:space="0" w:color="auto"/>
                <w:right w:val="none" w:sz="0" w:space="0" w:color="auto"/>
              </w:divBdr>
              <w:divsChild>
                <w:div w:id="919022868">
                  <w:marLeft w:val="0"/>
                  <w:marRight w:val="0"/>
                  <w:marTop w:val="0"/>
                  <w:marBottom w:val="0"/>
                  <w:divBdr>
                    <w:top w:val="none" w:sz="0" w:space="0" w:color="auto"/>
                    <w:left w:val="none" w:sz="0" w:space="0" w:color="auto"/>
                    <w:bottom w:val="none" w:sz="0" w:space="0" w:color="auto"/>
                    <w:right w:val="none" w:sz="0" w:space="0" w:color="auto"/>
                  </w:divBdr>
                </w:div>
                <w:div w:id="1709380387">
                  <w:marLeft w:val="0"/>
                  <w:marRight w:val="0"/>
                  <w:marTop w:val="0"/>
                  <w:marBottom w:val="0"/>
                  <w:divBdr>
                    <w:top w:val="none" w:sz="0" w:space="0" w:color="auto"/>
                    <w:left w:val="none" w:sz="0" w:space="0" w:color="auto"/>
                    <w:bottom w:val="none" w:sz="0" w:space="0" w:color="auto"/>
                    <w:right w:val="none" w:sz="0" w:space="0" w:color="auto"/>
                  </w:divBdr>
                </w:div>
              </w:divsChild>
            </w:div>
            <w:div w:id="544370649">
              <w:marLeft w:val="0"/>
              <w:marRight w:val="0"/>
              <w:marTop w:val="0"/>
              <w:marBottom w:val="0"/>
              <w:divBdr>
                <w:top w:val="none" w:sz="0" w:space="0" w:color="auto"/>
                <w:left w:val="none" w:sz="0" w:space="0" w:color="auto"/>
                <w:bottom w:val="none" w:sz="0" w:space="0" w:color="auto"/>
                <w:right w:val="none" w:sz="0" w:space="0" w:color="auto"/>
              </w:divBdr>
              <w:divsChild>
                <w:div w:id="2059083936">
                  <w:marLeft w:val="0"/>
                  <w:marRight w:val="0"/>
                  <w:marTop w:val="0"/>
                  <w:marBottom w:val="0"/>
                  <w:divBdr>
                    <w:top w:val="none" w:sz="0" w:space="0" w:color="auto"/>
                    <w:left w:val="none" w:sz="0" w:space="0" w:color="auto"/>
                    <w:bottom w:val="none" w:sz="0" w:space="0" w:color="auto"/>
                    <w:right w:val="none" w:sz="0" w:space="0" w:color="auto"/>
                  </w:divBdr>
                </w:div>
                <w:div w:id="959607143">
                  <w:marLeft w:val="0"/>
                  <w:marRight w:val="0"/>
                  <w:marTop w:val="0"/>
                  <w:marBottom w:val="0"/>
                  <w:divBdr>
                    <w:top w:val="none" w:sz="0" w:space="0" w:color="auto"/>
                    <w:left w:val="none" w:sz="0" w:space="0" w:color="auto"/>
                    <w:bottom w:val="none" w:sz="0" w:space="0" w:color="auto"/>
                    <w:right w:val="none" w:sz="0" w:space="0" w:color="auto"/>
                  </w:divBdr>
                </w:div>
              </w:divsChild>
            </w:div>
            <w:div w:id="2033650322">
              <w:marLeft w:val="0"/>
              <w:marRight w:val="0"/>
              <w:marTop w:val="0"/>
              <w:marBottom w:val="0"/>
              <w:divBdr>
                <w:top w:val="none" w:sz="0" w:space="0" w:color="auto"/>
                <w:left w:val="none" w:sz="0" w:space="0" w:color="auto"/>
                <w:bottom w:val="none" w:sz="0" w:space="0" w:color="auto"/>
                <w:right w:val="none" w:sz="0" w:space="0" w:color="auto"/>
              </w:divBdr>
              <w:divsChild>
                <w:div w:id="14157440">
                  <w:marLeft w:val="0"/>
                  <w:marRight w:val="0"/>
                  <w:marTop w:val="0"/>
                  <w:marBottom w:val="0"/>
                  <w:divBdr>
                    <w:top w:val="none" w:sz="0" w:space="0" w:color="auto"/>
                    <w:left w:val="none" w:sz="0" w:space="0" w:color="auto"/>
                    <w:bottom w:val="none" w:sz="0" w:space="0" w:color="auto"/>
                    <w:right w:val="none" w:sz="0" w:space="0" w:color="auto"/>
                  </w:divBdr>
                </w:div>
                <w:div w:id="1971351516">
                  <w:marLeft w:val="0"/>
                  <w:marRight w:val="0"/>
                  <w:marTop w:val="0"/>
                  <w:marBottom w:val="0"/>
                  <w:divBdr>
                    <w:top w:val="none" w:sz="0" w:space="0" w:color="auto"/>
                    <w:left w:val="none" w:sz="0" w:space="0" w:color="auto"/>
                    <w:bottom w:val="none" w:sz="0" w:space="0" w:color="auto"/>
                    <w:right w:val="none" w:sz="0" w:space="0" w:color="auto"/>
                  </w:divBdr>
                </w:div>
              </w:divsChild>
            </w:div>
            <w:div w:id="110053408">
              <w:marLeft w:val="0"/>
              <w:marRight w:val="0"/>
              <w:marTop w:val="0"/>
              <w:marBottom w:val="0"/>
              <w:divBdr>
                <w:top w:val="none" w:sz="0" w:space="0" w:color="auto"/>
                <w:left w:val="none" w:sz="0" w:space="0" w:color="auto"/>
                <w:bottom w:val="none" w:sz="0" w:space="0" w:color="auto"/>
                <w:right w:val="none" w:sz="0" w:space="0" w:color="auto"/>
              </w:divBdr>
            </w:div>
            <w:div w:id="40056050">
              <w:marLeft w:val="0"/>
              <w:marRight w:val="0"/>
              <w:marTop w:val="0"/>
              <w:marBottom w:val="0"/>
              <w:divBdr>
                <w:top w:val="none" w:sz="0" w:space="0" w:color="auto"/>
                <w:left w:val="none" w:sz="0" w:space="0" w:color="auto"/>
                <w:bottom w:val="none" w:sz="0" w:space="0" w:color="auto"/>
                <w:right w:val="none" w:sz="0" w:space="0" w:color="auto"/>
              </w:divBdr>
              <w:divsChild>
                <w:div w:id="1022629993">
                  <w:marLeft w:val="0"/>
                  <w:marRight w:val="0"/>
                  <w:marTop w:val="0"/>
                  <w:marBottom w:val="0"/>
                  <w:divBdr>
                    <w:top w:val="none" w:sz="0" w:space="0" w:color="auto"/>
                    <w:left w:val="none" w:sz="0" w:space="0" w:color="auto"/>
                    <w:bottom w:val="none" w:sz="0" w:space="0" w:color="auto"/>
                    <w:right w:val="none" w:sz="0" w:space="0" w:color="auto"/>
                  </w:divBdr>
                </w:div>
                <w:div w:id="1887140426">
                  <w:marLeft w:val="0"/>
                  <w:marRight w:val="0"/>
                  <w:marTop w:val="0"/>
                  <w:marBottom w:val="0"/>
                  <w:divBdr>
                    <w:top w:val="none" w:sz="0" w:space="0" w:color="auto"/>
                    <w:left w:val="none" w:sz="0" w:space="0" w:color="auto"/>
                    <w:bottom w:val="none" w:sz="0" w:space="0" w:color="auto"/>
                    <w:right w:val="none" w:sz="0" w:space="0" w:color="auto"/>
                  </w:divBdr>
                </w:div>
              </w:divsChild>
            </w:div>
            <w:div w:id="1226794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2BE943B3</Template>
  <TotalTime>153</TotalTime>
  <Pages>3</Pages>
  <Words>695</Words>
  <Characters>3827</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2016-12-29T11:50:00Z</dcterms:created>
  <dcterms:modified xsi:type="dcterms:W3CDTF">2016-12-29T14:23:00Z</dcterms:modified>
</cp:coreProperties>
</file>