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3A20" w:rsidRPr="00AC3A20" w:rsidRDefault="00AC3A20" w:rsidP="00AC3A20">
      <w:r>
        <w:t>R</w:t>
      </w:r>
      <w:r w:rsidRPr="00AC3A20">
        <w:t>equest for expression of interest for selection # 1231812</w:t>
      </w:r>
    </w:p>
    <w:p w:rsidR="00AC3A20" w:rsidRPr="00AC3A20" w:rsidRDefault="00AC3A20" w:rsidP="00AC3A20">
      <w:r w:rsidRPr="00AC3A20">
        <w:t>Assignment Title</w:t>
      </w:r>
    </w:p>
    <w:p w:rsidR="00AC3A20" w:rsidRPr="00AC3A20" w:rsidRDefault="00AC3A20" w:rsidP="00AC3A20">
      <w:bookmarkStart w:id="0" w:name="_GoBack"/>
      <w:r w:rsidRPr="00AC3A20">
        <w:t>Indonesia Toll Road PPP Program</w:t>
      </w:r>
    </w:p>
    <w:bookmarkEnd w:id="0"/>
    <w:p w:rsidR="00AC3A20" w:rsidRPr="00AC3A20" w:rsidRDefault="00AC3A20" w:rsidP="00AC3A20">
      <w:r w:rsidRPr="00AC3A20">
        <w:t>Publication Date</w:t>
      </w:r>
    </w:p>
    <w:p w:rsidR="00AC3A20" w:rsidRPr="00AC3A20" w:rsidRDefault="00AC3A20" w:rsidP="00AC3A20">
      <w:r w:rsidRPr="00AC3A20">
        <w:t> 11-Nov-2016</w:t>
      </w:r>
    </w:p>
    <w:p w:rsidR="00AC3A20" w:rsidRPr="00AC3A20" w:rsidRDefault="00AC3A20" w:rsidP="00AC3A20">
      <w:r w:rsidRPr="00AC3A20">
        <w:t>Expression of Interest Deadline</w:t>
      </w:r>
    </w:p>
    <w:p w:rsidR="00AC3A20" w:rsidRPr="00AC3A20" w:rsidRDefault="00AC3A20" w:rsidP="00AC3A20">
      <w:r w:rsidRPr="00AC3A20">
        <w:t> 06-Dec-2016 at 11:59:59 PM (Eastern Time – Washington D.C.)</w:t>
      </w:r>
    </w:p>
    <w:p w:rsidR="00AC3A20" w:rsidRPr="00AC3A20" w:rsidRDefault="00AC3A20" w:rsidP="00AC3A20">
      <w:r w:rsidRPr="00AC3A20">
        <w:t>Language of Notice</w:t>
      </w:r>
    </w:p>
    <w:p w:rsidR="00AC3A20" w:rsidRPr="00AC3A20" w:rsidRDefault="00AC3A20" w:rsidP="00AC3A20">
      <w:r w:rsidRPr="00AC3A20">
        <w:t> English</w:t>
      </w:r>
    </w:p>
    <w:p w:rsidR="00AC3A20" w:rsidRPr="00AC3A20" w:rsidRDefault="00AC3A20" w:rsidP="00AC3A20">
      <w:r w:rsidRPr="00AC3A20">
        <w:t xml:space="preserve">Selection Notice </w:t>
      </w:r>
    </w:p>
    <w:p w:rsidR="00AC3A20" w:rsidRPr="00AC3A20" w:rsidRDefault="00AC3A20" w:rsidP="00AC3A20">
      <w:pPr>
        <w:rPr>
          <w:lang w:val="nl-NL"/>
        </w:rPr>
      </w:pPr>
      <w:r w:rsidRPr="00AC3A20">
        <w:rPr>
          <w:lang w:val="nl-NL"/>
        </w:rPr>
        <w:t>Assignment Country</w:t>
      </w:r>
    </w:p>
    <w:p w:rsidR="00AC3A20" w:rsidRPr="00AC3A20" w:rsidRDefault="00AC3A20" w:rsidP="00AC3A20">
      <w:pPr>
        <w:numPr>
          <w:ilvl w:val="0"/>
          <w:numId w:val="1"/>
        </w:numPr>
        <w:rPr>
          <w:lang w:val="nl-NL"/>
        </w:rPr>
      </w:pPr>
      <w:r w:rsidRPr="00AC3A20">
        <w:rPr>
          <w:lang w:val="nl-NL"/>
        </w:rPr>
        <w:t>ID - Indonesia</w:t>
      </w:r>
    </w:p>
    <w:p w:rsidR="00AC3A20" w:rsidRPr="00AC3A20" w:rsidRDefault="00AC3A20" w:rsidP="00AC3A20">
      <w:r w:rsidRPr="00AC3A20">
        <w:t>Funding Sources</w:t>
      </w:r>
    </w:p>
    <w:p w:rsidR="00AC3A20" w:rsidRPr="00AC3A20" w:rsidRDefault="00AC3A20" w:rsidP="00AC3A20">
      <w:r w:rsidRPr="00AC3A20">
        <w:t xml:space="preserve">The World Bank Group intends to finance the assignment/services under: </w:t>
      </w:r>
    </w:p>
    <w:p w:rsidR="00AC3A20" w:rsidRPr="00AC3A20" w:rsidRDefault="00AC3A20" w:rsidP="00AC3A20">
      <w:pPr>
        <w:numPr>
          <w:ilvl w:val="0"/>
          <w:numId w:val="2"/>
        </w:numPr>
        <w:rPr>
          <w:lang w:val="nl-NL"/>
        </w:rPr>
      </w:pPr>
      <w:r w:rsidRPr="00AC3A20">
        <w:rPr>
          <w:lang w:val="nl-NL"/>
        </w:rPr>
        <w:t>BB - BANK BUDGET</w:t>
      </w:r>
    </w:p>
    <w:p w:rsidR="00AC3A20" w:rsidRPr="00AC3A20" w:rsidRDefault="00AC3A20" w:rsidP="00AC3A20">
      <w:pPr>
        <w:numPr>
          <w:ilvl w:val="0"/>
          <w:numId w:val="2"/>
        </w:numPr>
        <w:rPr>
          <w:lang w:val="nl-NL"/>
        </w:rPr>
      </w:pPr>
      <w:r w:rsidRPr="00AC3A20">
        <w:rPr>
          <w:lang w:val="nl-NL"/>
        </w:rPr>
        <w:t>TF0A3846 - Indonesia PPP Toll Roads</w:t>
      </w:r>
    </w:p>
    <w:p w:rsidR="00AC3A20" w:rsidRPr="00AC3A20" w:rsidRDefault="00AC3A20" w:rsidP="00AC3A20">
      <w:pPr>
        <w:rPr>
          <w:lang w:val="nl-NL"/>
        </w:rPr>
      </w:pPr>
      <w:r w:rsidRPr="00AC3A20">
        <w:rPr>
          <w:lang w:val="nl-NL"/>
        </w:rPr>
        <w:t>Individual/Firm</w:t>
      </w:r>
    </w:p>
    <w:p w:rsidR="00AC3A20" w:rsidRPr="00AC3A20" w:rsidRDefault="00AC3A20" w:rsidP="00AC3A20">
      <w:r w:rsidRPr="00AC3A20">
        <w:t xml:space="preserve">The consultant will be a firm. </w:t>
      </w:r>
    </w:p>
    <w:p w:rsidR="00AC3A20" w:rsidRPr="00AC3A20" w:rsidRDefault="00AC3A20" w:rsidP="00AC3A20">
      <w:r w:rsidRPr="00AC3A20">
        <w:t xml:space="preserve">Assignment Description </w:t>
      </w:r>
    </w:p>
    <w:p w:rsidR="00AC3A20" w:rsidRPr="00AC3A20" w:rsidRDefault="00AC3A20" w:rsidP="00AC3A20">
      <w:r w:rsidRPr="00AC3A20">
        <w:t xml:space="preserve">Support the PPP program of the Road Authority of Indonesia with international best practices to: </w:t>
      </w:r>
      <w:r w:rsidRPr="00AC3A20">
        <w:br/>
        <w:t>1. Analyze the viability screening and appraisal of the BPJTs (Road Authority) planned toll road program. Help the client to analyze the potential of a group of toll road segments of attracting private sector investors, via public-private partnership (PPP) models or other approaches involving commercial financing.</w:t>
      </w:r>
      <w:r w:rsidRPr="00AC3A20">
        <w:br/>
        <w:t xml:space="preserve">2. Assessment on delivery of the Trans Sumatra by PT Hutama Karya </w:t>
      </w:r>
      <w:r w:rsidRPr="00AC3A20">
        <w:br/>
        <w:t>3. Provide high-level recommendations on how BPJT can improve its capacity to design a viable Indonesia PPP Toll Road program including financing schemes such as dedicated Viability Gap Fund (VGF) and Availability Payment options</w:t>
      </w:r>
    </w:p>
    <w:p w:rsidR="00AC3A20" w:rsidRPr="00AC3A20" w:rsidRDefault="00AC3A20" w:rsidP="00AC3A20">
      <w:pPr>
        <w:rPr>
          <w:lang w:val="nl-NL"/>
        </w:rPr>
      </w:pPr>
      <w:r w:rsidRPr="00AC3A20">
        <w:rPr>
          <w:lang w:val="nl-NL"/>
        </w:rPr>
        <w:t xml:space="preserve">Qualification Criteria </w:t>
      </w:r>
    </w:p>
    <w:p w:rsidR="00AC3A20" w:rsidRPr="00AC3A20" w:rsidRDefault="00AC3A20" w:rsidP="00AC3A20">
      <w:pPr>
        <w:numPr>
          <w:ilvl w:val="0"/>
          <w:numId w:val="3"/>
        </w:numPr>
        <w:rPr>
          <w:lang w:val="nl-NL"/>
        </w:rPr>
      </w:pPr>
      <w:r w:rsidRPr="00AC3A20">
        <w:rPr>
          <w:b/>
          <w:bCs/>
        </w:rPr>
        <w:t>1.</w:t>
      </w:r>
      <w:r w:rsidRPr="00AC3A20">
        <w:t xml:space="preserve"> Provide information showing that they are qualified in the field of the assignment. </w:t>
      </w:r>
      <w:r w:rsidRPr="00AC3A20">
        <w:rPr>
          <w:lang w:val="nl-NL"/>
        </w:rPr>
        <w:t>*</w:t>
      </w:r>
    </w:p>
    <w:p w:rsidR="00AC3A20" w:rsidRPr="00AC3A20" w:rsidRDefault="00AC3A20" w:rsidP="00AC3A20">
      <w:pPr>
        <w:numPr>
          <w:ilvl w:val="0"/>
          <w:numId w:val="3"/>
        </w:numPr>
        <w:rPr>
          <w:lang w:val="nl-NL"/>
        </w:rPr>
      </w:pPr>
      <w:r w:rsidRPr="00AC3A20">
        <w:rPr>
          <w:b/>
          <w:bCs/>
        </w:rPr>
        <w:t>2.</w:t>
      </w:r>
      <w:r w:rsidRPr="00AC3A20">
        <w:t xml:space="preserve"> Provide information on the technical and managerial capabilities of the firm on: I) PPP project appraisal (including value for money and fiscal impact)s, ii) PPP structuring and iii) financial structuring for PPP. </w:t>
      </w:r>
      <w:r w:rsidRPr="00AC3A20">
        <w:rPr>
          <w:lang w:val="nl-NL"/>
        </w:rPr>
        <w:t>*</w:t>
      </w:r>
    </w:p>
    <w:p w:rsidR="00AC3A20" w:rsidRPr="00AC3A20" w:rsidRDefault="00AC3A20" w:rsidP="00AC3A20">
      <w:pPr>
        <w:numPr>
          <w:ilvl w:val="0"/>
          <w:numId w:val="3"/>
        </w:numPr>
        <w:rPr>
          <w:lang w:val="nl-NL"/>
        </w:rPr>
      </w:pPr>
      <w:r w:rsidRPr="00AC3A20">
        <w:rPr>
          <w:b/>
          <w:bCs/>
        </w:rPr>
        <w:t>3.</w:t>
      </w:r>
      <w:r w:rsidRPr="00AC3A20">
        <w:t xml:space="preserve"> Provide information on their core business and 15 years in business.The consultant firm must have at least 12-year experience advising governments on infrastructure, 10 under PPP schemes, and experience advising PPPs in Indonesia and good knowledge of the PPP legal framework and the road sector. </w:t>
      </w:r>
      <w:r w:rsidRPr="00AC3A20">
        <w:rPr>
          <w:lang w:val="nl-NL"/>
        </w:rPr>
        <w:t>*</w:t>
      </w:r>
    </w:p>
    <w:p w:rsidR="00AC3A20" w:rsidRPr="00AC3A20" w:rsidRDefault="00AC3A20" w:rsidP="00AC3A20">
      <w:pPr>
        <w:numPr>
          <w:ilvl w:val="0"/>
          <w:numId w:val="3"/>
        </w:numPr>
        <w:rPr>
          <w:lang w:val="nl-NL"/>
        </w:rPr>
      </w:pPr>
      <w:r w:rsidRPr="00AC3A20">
        <w:rPr>
          <w:b/>
          <w:bCs/>
        </w:rPr>
        <w:lastRenderedPageBreak/>
        <w:t>4.</w:t>
      </w:r>
      <w:r w:rsidRPr="00AC3A20">
        <w:t xml:space="preserve"> Provide information on the qualifications of key staff. </w:t>
      </w:r>
      <w:r w:rsidRPr="00AC3A20">
        <w:rPr>
          <w:lang w:val="nl-NL"/>
        </w:rPr>
        <w:t>*</w:t>
      </w:r>
    </w:p>
    <w:p w:rsidR="00AC3A20" w:rsidRPr="00AC3A20" w:rsidRDefault="00AC3A20" w:rsidP="00AC3A20">
      <w:pPr>
        <w:rPr>
          <w:lang w:val="nl-NL"/>
        </w:rPr>
      </w:pPr>
      <w:r w:rsidRPr="00AC3A20">
        <w:rPr>
          <w:lang w:val="nl-NL"/>
        </w:rPr>
        <w:t>* - Mandatory</w:t>
      </w:r>
    </w:p>
    <w:p w:rsidR="00D309B7" w:rsidRDefault="00D309B7"/>
    <w:sectPr w:rsidR="00D309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A30CB"/>
    <w:multiLevelType w:val="multilevel"/>
    <w:tmpl w:val="285EE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A6174BC"/>
    <w:multiLevelType w:val="multilevel"/>
    <w:tmpl w:val="3196B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EA51E3D"/>
    <w:multiLevelType w:val="multilevel"/>
    <w:tmpl w:val="905CB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3A20"/>
    <w:rsid w:val="00224DB1"/>
    <w:rsid w:val="00AC3A20"/>
    <w:rsid w:val="00D30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Verdana" w:eastAsiaTheme="minorHAnsi" w:hAnsi="Verdana" w:cstheme="minorBidi"/>
        <w:sz w:val="18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Verdana" w:eastAsiaTheme="minorHAnsi" w:hAnsi="Verdana" w:cstheme="minorBidi"/>
        <w:sz w:val="18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768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96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1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194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290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816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685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272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670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452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6829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997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188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785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240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084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2332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3740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517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6650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1051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297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3255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18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614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640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413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856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622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139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E3AC6C32</Template>
  <TotalTime>113</TotalTime>
  <Pages>2</Pages>
  <Words>299</Words>
  <Characters>1646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Ministerie van Buitenlandse Zaken</Company>
  <LinksUpToDate>false</LinksUpToDate>
  <CharactersWithSpaces>1942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Vincent Kooijman</dc:creator>
  <cp:lastModifiedBy>Vincent Kooijman</cp:lastModifiedBy>
  <cp:revision>1</cp:revision>
  <dcterms:created xsi:type="dcterms:W3CDTF">2016-11-14T15:14:00Z</dcterms:created>
  <dcterms:modified xsi:type="dcterms:W3CDTF">2016-11-14T17:42:00Z</dcterms:modified>
</cp:coreProperties>
</file>