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21D" w:rsidRPr="00B6721D" w:rsidRDefault="00B6721D" w:rsidP="00B6721D">
      <w:r>
        <w:t>R</w:t>
      </w:r>
      <w:r w:rsidRPr="00B6721D">
        <w:t>equest for expression of interest for selection # 1228676</w:t>
      </w:r>
    </w:p>
    <w:p w:rsidR="00B6721D" w:rsidRPr="00B6721D" w:rsidRDefault="00B6721D" w:rsidP="00B6721D">
      <w:r w:rsidRPr="00B6721D">
        <w:t xml:space="preserve">Selection Information </w:t>
      </w:r>
    </w:p>
    <w:p w:rsidR="00B6721D" w:rsidRPr="00B6721D" w:rsidRDefault="00B6721D" w:rsidP="00B6721D">
      <w:r w:rsidRPr="00B6721D">
        <w:t>Assignment Title</w:t>
      </w:r>
    </w:p>
    <w:p w:rsidR="00B6721D" w:rsidRPr="00B6721D" w:rsidRDefault="00B6721D" w:rsidP="00B6721D">
      <w:r w:rsidRPr="00B6721D">
        <w:t xml:space="preserve">Consultancy Assignment on </w:t>
      </w:r>
      <w:bookmarkStart w:id="0" w:name="_GoBack"/>
      <w:r w:rsidRPr="00B6721D">
        <w:t>Capacity and Needs Assessment on Disaster Risk Management for the Committee on Emergency Situations and Civil Defense (CoESCD)</w:t>
      </w:r>
    </w:p>
    <w:bookmarkEnd w:id="0"/>
    <w:p w:rsidR="00B6721D" w:rsidRPr="00B6721D" w:rsidRDefault="00B6721D" w:rsidP="00B6721D">
      <w:r w:rsidRPr="00B6721D">
        <w:t>Publication Date</w:t>
      </w:r>
    </w:p>
    <w:p w:rsidR="00B6721D" w:rsidRPr="00B6721D" w:rsidRDefault="00B6721D" w:rsidP="00B6721D">
      <w:r w:rsidRPr="00B6721D">
        <w:t> 19-Sep-2016</w:t>
      </w:r>
    </w:p>
    <w:p w:rsidR="00B6721D" w:rsidRPr="00B6721D" w:rsidRDefault="00B6721D" w:rsidP="00B6721D">
      <w:r w:rsidRPr="00B6721D">
        <w:t>Expression of Interest Deadline</w:t>
      </w:r>
    </w:p>
    <w:p w:rsidR="00B6721D" w:rsidRPr="00B6721D" w:rsidRDefault="00B6721D" w:rsidP="00B6721D">
      <w:r w:rsidRPr="00B6721D">
        <w:t> 03-Oct-2016 at 11:59:59 PM (Eastern Time – Washington D.C.)</w:t>
      </w:r>
    </w:p>
    <w:p w:rsidR="00B6721D" w:rsidRPr="00B6721D" w:rsidRDefault="00B6721D" w:rsidP="00B6721D">
      <w:r w:rsidRPr="00B6721D">
        <w:t>Language of Notice</w:t>
      </w:r>
    </w:p>
    <w:p w:rsidR="00B6721D" w:rsidRPr="00B6721D" w:rsidRDefault="00B6721D" w:rsidP="00B6721D">
      <w:r w:rsidRPr="00B6721D">
        <w:t> English</w:t>
      </w:r>
    </w:p>
    <w:p w:rsidR="00B6721D" w:rsidRPr="00B6721D" w:rsidRDefault="00B6721D" w:rsidP="00B6721D">
      <w:r w:rsidRPr="00B6721D">
        <w:t xml:space="preserve">Selection Notice </w:t>
      </w:r>
    </w:p>
    <w:p w:rsidR="00B6721D" w:rsidRPr="00B6721D" w:rsidRDefault="00B6721D" w:rsidP="00B6721D">
      <w:pPr>
        <w:rPr>
          <w:lang w:val="nl-NL"/>
        </w:rPr>
      </w:pPr>
      <w:r w:rsidRPr="00B6721D">
        <w:rPr>
          <w:lang w:val="nl-NL"/>
        </w:rPr>
        <w:t>Assignment Country</w:t>
      </w:r>
    </w:p>
    <w:p w:rsidR="00B6721D" w:rsidRPr="00B6721D" w:rsidRDefault="00B6721D" w:rsidP="00B6721D">
      <w:pPr>
        <w:numPr>
          <w:ilvl w:val="0"/>
          <w:numId w:val="1"/>
        </w:numPr>
        <w:rPr>
          <w:lang w:val="nl-NL"/>
        </w:rPr>
      </w:pPr>
      <w:r w:rsidRPr="00B6721D">
        <w:rPr>
          <w:lang w:val="nl-NL"/>
        </w:rPr>
        <w:t>TJ - Tajikistan</w:t>
      </w:r>
    </w:p>
    <w:p w:rsidR="00B6721D" w:rsidRPr="00B6721D" w:rsidRDefault="00B6721D" w:rsidP="00B6721D">
      <w:pPr>
        <w:rPr>
          <w:lang w:val="nl-NL"/>
        </w:rPr>
      </w:pPr>
      <w:r w:rsidRPr="00B6721D">
        <w:rPr>
          <w:lang w:val="nl-NL"/>
        </w:rPr>
        <w:t>Funding Sources</w:t>
      </w:r>
    </w:p>
    <w:p w:rsidR="00B6721D" w:rsidRPr="00B6721D" w:rsidRDefault="00B6721D" w:rsidP="00B6721D">
      <w:r w:rsidRPr="00B6721D">
        <w:t xml:space="preserve">The World Bank Group intends to finance the assignment/services under: </w:t>
      </w:r>
    </w:p>
    <w:p w:rsidR="00B6721D" w:rsidRPr="00B6721D" w:rsidRDefault="00B6721D" w:rsidP="00B6721D">
      <w:pPr>
        <w:numPr>
          <w:ilvl w:val="0"/>
          <w:numId w:val="2"/>
        </w:numPr>
        <w:rPr>
          <w:lang w:val="nl-NL"/>
        </w:rPr>
      </w:pPr>
      <w:r w:rsidRPr="00B6721D">
        <w:rPr>
          <w:lang w:val="nl-NL"/>
        </w:rPr>
        <w:t>BB - BANK BUDGET</w:t>
      </w:r>
    </w:p>
    <w:p w:rsidR="00B6721D" w:rsidRPr="00B6721D" w:rsidRDefault="00B6721D" w:rsidP="00B6721D">
      <w:pPr>
        <w:numPr>
          <w:ilvl w:val="0"/>
          <w:numId w:val="2"/>
        </w:numPr>
      </w:pPr>
      <w:r w:rsidRPr="00B6721D">
        <w:t>TF0A2685 - Strengthening Disaster Resilience in Tajikistan</w:t>
      </w:r>
    </w:p>
    <w:p w:rsidR="00B6721D" w:rsidRPr="00B6721D" w:rsidRDefault="00B6721D" w:rsidP="00B6721D">
      <w:r w:rsidRPr="00B6721D">
        <w:t>Individual/Firm</w:t>
      </w:r>
    </w:p>
    <w:p w:rsidR="00B6721D" w:rsidRPr="00B6721D" w:rsidRDefault="00B6721D" w:rsidP="00B6721D">
      <w:r w:rsidRPr="00B6721D">
        <w:t xml:space="preserve">The consultant will be a firm. </w:t>
      </w:r>
    </w:p>
    <w:p w:rsidR="00B6721D" w:rsidRPr="00B6721D" w:rsidRDefault="00B6721D" w:rsidP="00B6721D">
      <w:pPr>
        <w:rPr>
          <w:lang w:val="nl-NL"/>
        </w:rPr>
      </w:pPr>
      <w:r w:rsidRPr="00B6721D">
        <w:rPr>
          <w:lang w:val="nl-NL"/>
        </w:rPr>
        <w:t xml:space="preserve">Assignment Description </w:t>
      </w:r>
    </w:p>
    <w:p w:rsidR="00B6721D" w:rsidRPr="00B6721D" w:rsidRDefault="00B6721D" w:rsidP="00B6721D">
      <w:r w:rsidRPr="00B6721D">
        <w:t>SELECTION FOR CONSULTANTS BY THE WORLD BANK GROUP</w:t>
      </w:r>
      <w:r w:rsidRPr="00B6721D">
        <w:br/>
      </w:r>
      <w:r w:rsidRPr="00B6721D">
        <w:br/>
        <w:t>REQUEST FOR EXPRESSIONS OF INTEREST</w:t>
      </w:r>
      <w:r w:rsidRPr="00B6721D">
        <w:br/>
      </w:r>
      <w:r w:rsidRPr="00B6721D">
        <w:br/>
        <w:t>Electronic Submissions through World Bank Group eConsultant2</w:t>
      </w:r>
      <w:r w:rsidRPr="00B6721D">
        <w:br/>
        <w:t>https://wbgeconsult2.worldbank.org/wbgec/index.html</w:t>
      </w:r>
      <w:r w:rsidRPr="00B6721D">
        <w:br/>
      </w:r>
      <w:r w:rsidRPr="00B6721D">
        <w:br/>
        <w:t>ASSIGNMENT OVERVIEW</w:t>
      </w:r>
      <w:r w:rsidRPr="00B6721D">
        <w:br/>
      </w:r>
      <w:r w:rsidRPr="00B6721D">
        <w:br/>
        <w:t>Assignment Title: 1228676 - Consultancy Assignment on Capacity and Needs Assessment on Disaster Risk Management for the Committee on Emergency Situations and Civil Defense (CoESCD)</w:t>
      </w:r>
      <w:r w:rsidRPr="00B6721D">
        <w:br/>
      </w:r>
      <w:r w:rsidRPr="00B6721D">
        <w:br/>
        <w:t>Assignment Countries:</w:t>
      </w:r>
      <w:r w:rsidRPr="00B6721D">
        <w:br/>
        <w:t>- Tajikistan</w:t>
      </w:r>
      <w:r w:rsidRPr="00B6721D">
        <w:br/>
      </w:r>
      <w:r w:rsidRPr="00B6721D">
        <w:br/>
        <w:t>ASSIGNMENT DESCRIPTION</w:t>
      </w:r>
      <w:r w:rsidRPr="00B6721D">
        <w:br/>
      </w:r>
      <w:r w:rsidRPr="00B6721D">
        <w:br/>
        <w:t xml:space="preserve">The overall objective of this Assignment is to support the Committee of Emergency Situations and Civil Defense (CoESCD) under the Government of the Republic of Tajikistan in increasing the institutional </w:t>
      </w:r>
      <w:r w:rsidRPr="00B6721D">
        <w:lastRenderedPageBreak/>
        <w:t>capacity and effectiveness of risk identification and emergency preparedness and response operations, by conducting a capacity and needs assessment and developing a roadmap for various departments within the CoESCD that are involved in risk identification and emergency preparedness and response, such as the Information Management Analytical Center, Crisis Management Center, Search and Rescue Center, and the Methodical-Training Center.</w:t>
      </w:r>
      <w:r w:rsidRPr="00B6721D">
        <w:br/>
      </w:r>
      <w:r w:rsidRPr="00B6721D">
        <w:br/>
        <w:t>FUNDING SOURCE</w:t>
      </w:r>
      <w:r w:rsidRPr="00B6721D">
        <w:br/>
      </w:r>
      <w:r w:rsidRPr="00B6721D">
        <w:br/>
        <w:t>The World Bank Group intends to finance the assignment / services described below under the following:</w:t>
      </w:r>
      <w:r w:rsidRPr="00B6721D">
        <w:br/>
        <w:t>- BANK BUDGET</w:t>
      </w:r>
      <w:r w:rsidRPr="00B6721D">
        <w:br/>
        <w:t>- Strengthening Disaster Resilience in Tajikistan</w:t>
      </w:r>
      <w:r w:rsidRPr="00B6721D">
        <w:br/>
      </w:r>
      <w:r w:rsidRPr="00B6721D">
        <w:br/>
        <w:t>ELIGIBILITY</w:t>
      </w:r>
      <w:r w:rsidRPr="00B6721D">
        <w:br/>
      </w:r>
      <w:r w:rsidRPr="00B6721D">
        <w:br/>
        <w:t>Eligibility restrictions apply:</w:t>
      </w:r>
      <w:r w:rsidRPr="00B6721D">
        <w:br/>
        <w:t>[Please type list of restrictions]</w:t>
      </w:r>
      <w:r w:rsidRPr="00B6721D">
        <w:br/>
      </w:r>
      <w:r w:rsidRPr="00B6721D">
        <w:br/>
        <w:t>INDIVIDUAL / FIRM PROFILE</w:t>
      </w:r>
      <w:r w:rsidRPr="00B6721D">
        <w:br/>
        <w:t xml:space="preserve">The consultant will be a firm. </w:t>
      </w:r>
      <w:r w:rsidRPr="00B6721D">
        <w:br/>
      </w:r>
      <w:r w:rsidRPr="00B6721D">
        <w:br/>
        <w:t>SUBMISSION REQUIREMENTS</w:t>
      </w:r>
      <w:r w:rsidRPr="00B6721D">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6721D">
        <w:br/>
      </w:r>
      <w:r w:rsidRPr="00B6721D">
        <w:br/>
        <w:t>Interested firms are hereby invited to submit expressions of interest.</w:t>
      </w:r>
      <w:r w:rsidRPr="00B6721D">
        <w:br/>
      </w:r>
      <w:r w:rsidRPr="00B6721D">
        <w:br/>
        <w:t>Expressions of Interest should be submitted, in English, electronically through World Bank Group eConsultant2 (https://wbgeconsult2.worldbank.org/wbgec/index.html)</w:t>
      </w:r>
      <w:r w:rsidRPr="00B6721D">
        <w:br/>
      </w:r>
      <w:r w:rsidRPr="00B6721D">
        <w:br/>
        <w:t>NOTES</w:t>
      </w:r>
      <w:r w:rsidRPr="00B6721D">
        <w:br/>
        <w:t>Following this invitation for Expression of Interest, a shortlist of qualified firms will be formally invited to submit proposals. Shortlisting and selection will be subject to the availability of funding.</w:t>
      </w:r>
      <w:r w:rsidRPr="00B6721D">
        <w:br/>
      </w:r>
      <w:r w:rsidRPr="00B6721D">
        <w:br/>
        <w:t>Only those firms which have been shortlisted will receive notification. No debrief will be provided to firms which have not been shortlisted.</w:t>
      </w:r>
    </w:p>
    <w:p w:rsidR="00B6721D" w:rsidRPr="00B6721D" w:rsidRDefault="00B6721D" w:rsidP="00B6721D">
      <w:pPr>
        <w:rPr>
          <w:lang w:val="nl-NL"/>
        </w:rPr>
      </w:pPr>
      <w:r w:rsidRPr="00B6721D">
        <w:rPr>
          <w:lang w:val="nl-NL"/>
        </w:rPr>
        <w:t>Attachments</w:t>
      </w:r>
    </w:p>
    <w:p w:rsidR="00B6721D" w:rsidRPr="00B6721D" w:rsidRDefault="00B6721D" w:rsidP="00B6721D">
      <w:pPr>
        <w:numPr>
          <w:ilvl w:val="0"/>
          <w:numId w:val="3"/>
        </w:numPr>
        <w:rPr>
          <w:lang w:val="nl-NL"/>
        </w:rPr>
      </w:pPr>
      <w:hyperlink r:id="rId6" w:tgtFrame="hidden_util_frame" w:history="1">
        <w:r w:rsidRPr="00B6721D">
          <w:rPr>
            <w:rStyle w:val="Hyperlink"/>
            <w:lang w:val="nl-NL"/>
          </w:rPr>
          <w:t>Optional TOR File</w:t>
        </w:r>
      </w:hyperlink>
    </w:p>
    <w:p w:rsidR="00B6721D" w:rsidRPr="00B6721D" w:rsidRDefault="00B6721D" w:rsidP="00B6721D">
      <w:pPr>
        <w:rPr>
          <w:lang w:val="nl-NL"/>
        </w:rPr>
      </w:pPr>
      <w:r w:rsidRPr="00B6721D">
        <w:rPr>
          <w:lang w:val="nl-NL"/>
        </w:rPr>
        <w:t xml:space="preserve">Qualification Criteria </w:t>
      </w:r>
    </w:p>
    <w:p w:rsidR="00B6721D" w:rsidRPr="00B6721D" w:rsidRDefault="00B6721D" w:rsidP="00B6721D">
      <w:pPr>
        <w:numPr>
          <w:ilvl w:val="0"/>
          <w:numId w:val="4"/>
        </w:numPr>
        <w:rPr>
          <w:lang w:val="nl-NL"/>
        </w:rPr>
      </w:pPr>
      <w:r w:rsidRPr="00B6721D">
        <w:rPr>
          <w:b/>
          <w:bCs/>
        </w:rPr>
        <w:t>1.</w:t>
      </w:r>
      <w:r w:rsidRPr="00B6721D">
        <w:t xml:space="preserve"> Provide information showing that they are qualified in the field of the assignment. </w:t>
      </w:r>
      <w:r w:rsidRPr="00B6721D">
        <w:rPr>
          <w:lang w:val="nl-NL"/>
        </w:rPr>
        <w:t>*</w:t>
      </w:r>
    </w:p>
    <w:p w:rsidR="00B6721D" w:rsidRPr="00B6721D" w:rsidRDefault="00B6721D" w:rsidP="00B6721D">
      <w:pPr>
        <w:numPr>
          <w:ilvl w:val="0"/>
          <w:numId w:val="4"/>
        </w:numPr>
        <w:rPr>
          <w:lang w:val="nl-NL"/>
        </w:rPr>
      </w:pPr>
      <w:r w:rsidRPr="00B6721D">
        <w:rPr>
          <w:b/>
          <w:bCs/>
        </w:rPr>
        <w:t>2.</w:t>
      </w:r>
      <w:r w:rsidRPr="00B6721D">
        <w:t xml:space="preserve"> Provide information on the technical and managerial capabilities of the firm. </w:t>
      </w:r>
      <w:r w:rsidRPr="00B6721D">
        <w:rPr>
          <w:lang w:val="nl-NL"/>
        </w:rPr>
        <w:t>*</w:t>
      </w:r>
    </w:p>
    <w:p w:rsidR="00B6721D" w:rsidRPr="00B6721D" w:rsidRDefault="00B6721D" w:rsidP="00B6721D">
      <w:pPr>
        <w:numPr>
          <w:ilvl w:val="0"/>
          <w:numId w:val="4"/>
        </w:numPr>
        <w:rPr>
          <w:lang w:val="nl-NL"/>
        </w:rPr>
      </w:pPr>
      <w:r w:rsidRPr="00B6721D">
        <w:rPr>
          <w:b/>
          <w:bCs/>
        </w:rPr>
        <w:t>3.</w:t>
      </w:r>
      <w:r w:rsidRPr="00B6721D">
        <w:t xml:space="preserve"> Provide information on their core business and years in business. </w:t>
      </w:r>
      <w:r w:rsidRPr="00B6721D">
        <w:rPr>
          <w:lang w:val="nl-NL"/>
        </w:rPr>
        <w:t>*</w:t>
      </w:r>
    </w:p>
    <w:p w:rsidR="00B6721D" w:rsidRPr="00B6721D" w:rsidRDefault="00B6721D" w:rsidP="00B6721D">
      <w:pPr>
        <w:numPr>
          <w:ilvl w:val="0"/>
          <w:numId w:val="4"/>
        </w:numPr>
        <w:rPr>
          <w:lang w:val="nl-NL"/>
        </w:rPr>
      </w:pPr>
      <w:r w:rsidRPr="00B6721D">
        <w:rPr>
          <w:b/>
          <w:bCs/>
        </w:rPr>
        <w:t>4.</w:t>
      </w:r>
      <w:r w:rsidRPr="00B6721D">
        <w:t xml:space="preserve"> Provide information on the qualifications of key staff. </w:t>
      </w:r>
      <w:r w:rsidRPr="00B6721D">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D399F"/>
    <w:multiLevelType w:val="multilevel"/>
    <w:tmpl w:val="9D24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5B59C8"/>
    <w:multiLevelType w:val="multilevel"/>
    <w:tmpl w:val="4342B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5811B2"/>
    <w:multiLevelType w:val="multilevel"/>
    <w:tmpl w:val="21D07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1636DC"/>
    <w:multiLevelType w:val="multilevel"/>
    <w:tmpl w:val="9CEC9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21D"/>
    <w:rsid w:val="00B6721D"/>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21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2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948003">
      <w:bodyDiv w:val="1"/>
      <w:marLeft w:val="0"/>
      <w:marRight w:val="0"/>
      <w:marTop w:val="0"/>
      <w:marBottom w:val="0"/>
      <w:divBdr>
        <w:top w:val="none" w:sz="0" w:space="0" w:color="auto"/>
        <w:left w:val="none" w:sz="0" w:space="0" w:color="auto"/>
        <w:bottom w:val="none" w:sz="0" w:space="0" w:color="auto"/>
        <w:right w:val="none" w:sz="0" w:space="0" w:color="auto"/>
      </w:divBdr>
      <w:divsChild>
        <w:div w:id="1975864091">
          <w:marLeft w:val="0"/>
          <w:marRight w:val="0"/>
          <w:marTop w:val="0"/>
          <w:marBottom w:val="0"/>
          <w:divBdr>
            <w:top w:val="none" w:sz="0" w:space="0" w:color="auto"/>
            <w:left w:val="none" w:sz="0" w:space="0" w:color="auto"/>
            <w:bottom w:val="none" w:sz="0" w:space="0" w:color="auto"/>
            <w:right w:val="none" w:sz="0" w:space="0" w:color="auto"/>
          </w:divBdr>
        </w:div>
        <w:div w:id="1462767044">
          <w:marLeft w:val="0"/>
          <w:marRight w:val="0"/>
          <w:marTop w:val="0"/>
          <w:marBottom w:val="0"/>
          <w:divBdr>
            <w:top w:val="none" w:sz="0" w:space="0" w:color="auto"/>
            <w:left w:val="none" w:sz="0" w:space="0" w:color="auto"/>
            <w:bottom w:val="none" w:sz="0" w:space="0" w:color="auto"/>
            <w:right w:val="none" w:sz="0" w:space="0" w:color="auto"/>
          </w:divBdr>
          <w:divsChild>
            <w:div w:id="157891986">
              <w:marLeft w:val="0"/>
              <w:marRight w:val="0"/>
              <w:marTop w:val="0"/>
              <w:marBottom w:val="0"/>
              <w:divBdr>
                <w:top w:val="none" w:sz="0" w:space="0" w:color="auto"/>
                <w:left w:val="none" w:sz="0" w:space="0" w:color="auto"/>
                <w:bottom w:val="none" w:sz="0" w:space="0" w:color="auto"/>
                <w:right w:val="none" w:sz="0" w:space="0" w:color="auto"/>
              </w:divBdr>
              <w:divsChild>
                <w:div w:id="1574395010">
                  <w:marLeft w:val="0"/>
                  <w:marRight w:val="0"/>
                  <w:marTop w:val="0"/>
                  <w:marBottom w:val="0"/>
                  <w:divBdr>
                    <w:top w:val="none" w:sz="0" w:space="0" w:color="auto"/>
                    <w:left w:val="none" w:sz="0" w:space="0" w:color="auto"/>
                    <w:bottom w:val="none" w:sz="0" w:space="0" w:color="auto"/>
                    <w:right w:val="none" w:sz="0" w:space="0" w:color="auto"/>
                  </w:divBdr>
                </w:div>
              </w:divsChild>
            </w:div>
            <w:div w:id="305862570">
              <w:marLeft w:val="0"/>
              <w:marRight w:val="0"/>
              <w:marTop w:val="0"/>
              <w:marBottom w:val="0"/>
              <w:divBdr>
                <w:top w:val="none" w:sz="0" w:space="0" w:color="auto"/>
                <w:left w:val="none" w:sz="0" w:space="0" w:color="auto"/>
                <w:bottom w:val="none" w:sz="0" w:space="0" w:color="auto"/>
                <w:right w:val="none" w:sz="0" w:space="0" w:color="auto"/>
              </w:divBdr>
              <w:divsChild>
                <w:div w:id="746997882">
                  <w:marLeft w:val="0"/>
                  <w:marRight w:val="0"/>
                  <w:marTop w:val="0"/>
                  <w:marBottom w:val="0"/>
                  <w:divBdr>
                    <w:top w:val="none" w:sz="0" w:space="0" w:color="auto"/>
                    <w:left w:val="none" w:sz="0" w:space="0" w:color="auto"/>
                    <w:bottom w:val="none" w:sz="0" w:space="0" w:color="auto"/>
                    <w:right w:val="none" w:sz="0" w:space="0" w:color="auto"/>
                  </w:divBdr>
                </w:div>
                <w:div w:id="351957237">
                  <w:marLeft w:val="0"/>
                  <w:marRight w:val="0"/>
                  <w:marTop w:val="0"/>
                  <w:marBottom w:val="0"/>
                  <w:divBdr>
                    <w:top w:val="none" w:sz="0" w:space="0" w:color="auto"/>
                    <w:left w:val="none" w:sz="0" w:space="0" w:color="auto"/>
                    <w:bottom w:val="none" w:sz="0" w:space="0" w:color="auto"/>
                    <w:right w:val="none" w:sz="0" w:space="0" w:color="auto"/>
                  </w:divBdr>
                </w:div>
              </w:divsChild>
            </w:div>
            <w:div w:id="1536969608">
              <w:marLeft w:val="0"/>
              <w:marRight w:val="0"/>
              <w:marTop w:val="0"/>
              <w:marBottom w:val="0"/>
              <w:divBdr>
                <w:top w:val="none" w:sz="0" w:space="0" w:color="auto"/>
                <w:left w:val="none" w:sz="0" w:space="0" w:color="auto"/>
                <w:bottom w:val="none" w:sz="0" w:space="0" w:color="auto"/>
                <w:right w:val="none" w:sz="0" w:space="0" w:color="auto"/>
              </w:divBdr>
              <w:divsChild>
                <w:div w:id="1903907496">
                  <w:marLeft w:val="0"/>
                  <w:marRight w:val="0"/>
                  <w:marTop w:val="0"/>
                  <w:marBottom w:val="0"/>
                  <w:divBdr>
                    <w:top w:val="none" w:sz="0" w:space="0" w:color="auto"/>
                    <w:left w:val="none" w:sz="0" w:space="0" w:color="auto"/>
                    <w:bottom w:val="none" w:sz="0" w:space="0" w:color="auto"/>
                    <w:right w:val="none" w:sz="0" w:space="0" w:color="auto"/>
                  </w:divBdr>
                </w:div>
                <w:div w:id="506673835">
                  <w:marLeft w:val="0"/>
                  <w:marRight w:val="0"/>
                  <w:marTop w:val="0"/>
                  <w:marBottom w:val="0"/>
                  <w:divBdr>
                    <w:top w:val="none" w:sz="0" w:space="0" w:color="auto"/>
                    <w:left w:val="none" w:sz="0" w:space="0" w:color="auto"/>
                    <w:bottom w:val="none" w:sz="0" w:space="0" w:color="auto"/>
                    <w:right w:val="none" w:sz="0" w:space="0" w:color="auto"/>
                  </w:divBdr>
                </w:div>
              </w:divsChild>
            </w:div>
            <w:div w:id="543832304">
              <w:marLeft w:val="0"/>
              <w:marRight w:val="0"/>
              <w:marTop w:val="0"/>
              <w:marBottom w:val="0"/>
              <w:divBdr>
                <w:top w:val="none" w:sz="0" w:space="0" w:color="auto"/>
                <w:left w:val="none" w:sz="0" w:space="0" w:color="auto"/>
                <w:bottom w:val="none" w:sz="0" w:space="0" w:color="auto"/>
                <w:right w:val="none" w:sz="0" w:space="0" w:color="auto"/>
              </w:divBdr>
              <w:divsChild>
                <w:div w:id="944964957">
                  <w:marLeft w:val="0"/>
                  <w:marRight w:val="0"/>
                  <w:marTop w:val="0"/>
                  <w:marBottom w:val="0"/>
                  <w:divBdr>
                    <w:top w:val="none" w:sz="0" w:space="0" w:color="auto"/>
                    <w:left w:val="none" w:sz="0" w:space="0" w:color="auto"/>
                    <w:bottom w:val="none" w:sz="0" w:space="0" w:color="auto"/>
                    <w:right w:val="none" w:sz="0" w:space="0" w:color="auto"/>
                  </w:divBdr>
                </w:div>
                <w:div w:id="1266695683">
                  <w:marLeft w:val="0"/>
                  <w:marRight w:val="0"/>
                  <w:marTop w:val="0"/>
                  <w:marBottom w:val="0"/>
                  <w:divBdr>
                    <w:top w:val="none" w:sz="0" w:space="0" w:color="auto"/>
                    <w:left w:val="none" w:sz="0" w:space="0" w:color="auto"/>
                    <w:bottom w:val="none" w:sz="0" w:space="0" w:color="auto"/>
                    <w:right w:val="none" w:sz="0" w:space="0" w:color="auto"/>
                  </w:divBdr>
                </w:div>
              </w:divsChild>
            </w:div>
            <w:div w:id="2045977361">
              <w:marLeft w:val="0"/>
              <w:marRight w:val="0"/>
              <w:marTop w:val="0"/>
              <w:marBottom w:val="0"/>
              <w:divBdr>
                <w:top w:val="none" w:sz="0" w:space="0" w:color="auto"/>
                <w:left w:val="none" w:sz="0" w:space="0" w:color="auto"/>
                <w:bottom w:val="none" w:sz="0" w:space="0" w:color="auto"/>
                <w:right w:val="none" w:sz="0" w:space="0" w:color="auto"/>
              </w:divBdr>
              <w:divsChild>
                <w:div w:id="1816948770">
                  <w:marLeft w:val="0"/>
                  <w:marRight w:val="0"/>
                  <w:marTop w:val="0"/>
                  <w:marBottom w:val="0"/>
                  <w:divBdr>
                    <w:top w:val="none" w:sz="0" w:space="0" w:color="auto"/>
                    <w:left w:val="none" w:sz="0" w:space="0" w:color="auto"/>
                    <w:bottom w:val="none" w:sz="0" w:space="0" w:color="auto"/>
                    <w:right w:val="none" w:sz="0" w:space="0" w:color="auto"/>
                  </w:divBdr>
                </w:div>
                <w:div w:id="1736855687">
                  <w:marLeft w:val="0"/>
                  <w:marRight w:val="0"/>
                  <w:marTop w:val="0"/>
                  <w:marBottom w:val="0"/>
                  <w:divBdr>
                    <w:top w:val="none" w:sz="0" w:space="0" w:color="auto"/>
                    <w:left w:val="none" w:sz="0" w:space="0" w:color="auto"/>
                    <w:bottom w:val="none" w:sz="0" w:space="0" w:color="auto"/>
                    <w:right w:val="none" w:sz="0" w:space="0" w:color="auto"/>
                  </w:divBdr>
                </w:div>
              </w:divsChild>
            </w:div>
            <w:div w:id="2137217235">
              <w:marLeft w:val="0"/>
              <w:marRight w:val="0"/>
              <w:marTop w:val="0"/>
              <w:marBottom w:val="0"/>
              <w:divBdr>
                <w:top w:val="none" w:sz="0" w:space="0" w:color="auto"/>
                <w:left w:val="none" w:sz="0" w:space="0" w:color="auto"/>
                <w:bottom w:val="none" w:sz="0" w:space="0" w:color="auto"/>
                <w:right w:val="none" w:sz="0" w:space="0" w:color="auto"/>
              </w:divBdr>
              <w:divsChild>
                <w:div w:id="1529904100">
                  <w:marLeft w:val="0"/>
                  <w:marRight w:val="0"/>
                  <w:marTop w:val="0"/>
                  <w:marBottom w:val="0"/>
                  <w:divBdr>
                    <w:top w:val="none" w:sz="0" w:space="0" w:color="auto"/>
                    <w:left w:val="none" w:sz="0" w:space="0" w:color="auto"/>
                    <w:bottom w:val="none" w:sz="0" w:space="0" w:color="auto"/>
                    <w:right w:val="none" w:sz="0" w:space="0" w:color="auto"/>
                  </w:divBdr>
                </w:div>
                <w:div w:id="1123768473">
                  <w:marLeft w:val="0"/>
                  <w:marRight w:val="0"/>
                  <w:marTop w:val="0"/>
                  <w:marBottom w:val="0"/>
                  <w:divBdr>
                    <w:top w:val="none" w:sz="0" w:space="0" w:color="auto"/>
                    <w:left w:val="none" w:sz="0" w:space="0" w:color="auto"/>
                    <w:bottom w:val="none" w:sz="0" w:space="0" w:color="auto"/>
                    <w:right w:val="none" w:sz="0" w:space="0" w:color="auto"/>
                  </w:divBdr>
                </w:div>
              </w:divsChild>
            </w:div>
            <w:div w:id="1995599774">
              <w:marLeft w:val="0"/>
              <w:marRight w:val="0"/>
              <w:marTop w:val="0"/>
              <w:marBottom w:val="0"/>
              <w:divBdr>
                <w:top w:val="none" w:sz="0" w:space="0" w:color="auto"/>
                <w:left w:val="none" w:sz="0" w:space="0" w:color="auto"/>
                <w:bottom w:val="none" w:sz="0" w:space="0" w:color="auto"/>
                <w:right w:val="none" w:sz="0" w:space="0" w:color="auto"/>
              </w:divBdr>
              <w:divsChild>
                <w:div w:id="1065228244">
                  <w:marLeft w:val="0"/>
                  <w:marRight w:val="0"/>
                  <w:marTop w:val="0"/>
                  <w:marBottom w:val="0"/>
                  <w:divBdr>
                    <w:top w:val="none" w:sz="0" w:space="0" w:color="auto"/>
                    <w:left w:val="none" w:sz="0" w:space="0" w:color="auto"/>
                    <w:bottom w:val="none" w:sz="0" w:space="0" w:color="auto"/>
                    <w:right w:val="none" w:sz="0" w:space="0" w:color="auto"/>
                  </w:divBdr>
                </w:div>
                <w:div w:id="841509835">
                  <w:marLeft w:val="0"/>
                  <w:marRight w:val="0"/>
                  <w:marTop w:val="0"/>
                  <w:marBottom w:val="0"/>
                  <w:divBdr>
                    <w:top w:val="none" w:sz="0" w:space="0" w:color="auto"/>
                    <w:left w:val="none" w:sz="0" w:space="0" w:color="auto"/>
                    <w:bottom w:val="none" w:sz="0" w:space="0" w:color="auto"/>
                    <w:right w:val="none" w:sz="0" w:space="0" w:color="auto"/>
                  </w:divBdr>
                </w:div>
              </w:divsChild>
            </w:div>
            <w:div w:id="1681271875">
              <w:marLeft w:val="0"/>
              <w:marRight w:val="0"/>
              <w:marTop w:val="0"/>
              <w:marBottom w:val="0"/>
              <w:divBdr>
                <w:top w:val="none" w:sz="0" w:space="0" w:color="auto"/>
                <w:left w:val="none" w:sz="0" w:space="0" w:color="auto"/>
                <w:bottom w:val="none" w:sz="0" w:space="0" w:color="auto"/>
                <w:right w:val="none" w:sz="0" w:space="0" w:color="auto"/>
              </w:divBdr>
              <w:divsChild>
                <w:div w:id="598757168">
                  <w:marLeft w:val="0"/>
                  <w:marRight w:val="0"/>
                  <w:marTop w:val="0"/>
                  <w:marBottom w:val="0"/>
                  <w:divBdr>
                    <w:top w:val="none" w:sz="0" w:space="0" w:color="auto"/>
                    <w:left w:val="none" w:sz="0" w:space="0" w:color="auto"/>
                    <w:bottom w:val="none" w:sz="0" w:space="0" w:color="auto"/>
                    <w:right w:val="none" w:sz="0" w:space="0" w:color="auto"/>
                  </w:divBdr>
                </w:div>
                <w:div w:id="104203994">
                  <w:marLeft w:val="0"/>
                  <w:marRight w:val="0"/>
                  <w:marTop w:val="0"/>
                  <w:marBottom w:val="0"/>
                  <w:divBdr>
                    <w:top w:val="none" w:sz="0" w:space="0" w:color="auto"/>
                    <w:left w:val="none" w:sz="0" w:space="0" w:color="auto"/>
                    <w:bottom w:val="none" w:sz="0" w:space="0" w:color="auto"/>
                    <w:right w:val="none" w:sz="0" w:space="0" w:color="auto"/>
                  </w:divBdr>
                </w:div>
              </w:divsChild>
            </w:div>
            <w:div w:id="564875266">
              <w:marLeft w:val="0"/>
              <w:marRight w:val="0"/>
              <w:marTop w:val="0"/>
              <w:marBottom w:val="0"/>
              <w:divBdr>
                <w:top w:val="none" w:sz="0" w:space="0" w:color="auto"/>
                <w:left w:val="none" w:sz="0" w:space="0" w:color="auto"/>
                <w:bottom w:val="none" w:sz="0" w:space="0" w:color="auto"/>
                <w:right w:val="none" w:sz="0" w:space="0" w:color="auto"/>
              </w:divBdr>
            </w:div>
            <w:div w:id="1082334482">
              <w:marLeft w:val="0"/>
              <w:marRight w:val="0"/>
              <w:marTop w:val="0"/>
              <w:marBottom w:val="0"/>
              <w:divBdr>
                <w:top w:val="none" w:sz="0" w:space="0" w:color="auto"/>
                <w:left w:val="none" w:sz="0" w:space="0" w:color="auto"/>
                <w:bottom w:val="none" w:sz="0" w:space="0" w:color="auto"/>
                <w:right w:val="none" w:sz="0" w:space="0" w:color="auto"/>
              </w:divBdr>
              <w:divsChild>
                <w:div w:id="124075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5e4711dd-e8bf-45bd-9390-6d55668ede7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4D54ABB7</Template>
  <TotalTime>2</TotalTime>
  <Pages>2</Pages>
  <Words>577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2016-09-19T12:32:00Z</dcterms:created>
  <dcterms:modified xsi:type="dcterms:W3CDTF">2016-09-19T12:36:00Z</dcterms:modified>
</cp:coreProperties>
</file>