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973" w:rsidRPr="00C31973" w:rsidRDefault="00C31973" w:rsidP="00C31973">
      <w:r>
        <w:t>R</w:t>
      </w:r>
      <w:r w:rsidRPr="00C31973">
        <w:t>equest for expression of interest for selection # 1225635</w:t>
      </w:r>
    </w:p>
    <w:p w:rsidR="00C31973" w:rsidRPr="00C31973" w:rsidRDefault="00C31973" w:rsidP="00C31973">
      <w:r w:rsidRPr="00C31973">
        <w:t>Assignment Title</w:t>
      </w:r>
    </w:p>
    <w:p w:rsidR="00C31973" w:rsidRPr="00C31973" w:rsidRDefault="00C31973" w:rsidP="00C31973">
      <w:r w:rsidRPr="00C31973">
        <w:t xml:space="preserve">Technical Consultant: </w:t>
      </w:r>
      <w:bookmarkStart w:id="0" w:name="_GoBack"/>
      <w:r w:rsidRPr="00C31973">
        <w:t>Philippines Hydro Power Projects Business Case</w:t>
      </w:r>
      <w:bookmarkEnd w:id="0"/>
    </w:p>
    <w:p w:rsidR="00C31973" w:rsidRPr="00C31973" w:rsidRDefault="00C31973" w:rsidP="00C31973">
      <w:r w:rsidRPr="00C31973">
        <w:t>Publication Date</w:t>
      </w:r>
    </w:p>
    <w:p w:rsidR="00C31973" w:rsidRPr="00C31973" w:rsidRDefault="00C31973" w:rsidP="00C31973">
      <w:r w:rsidRPr="00C31973">
        <w:t> 08-Aug-2016</w:t>
      </w:r>
    </w:p>
    <w:p w:rsidR="00C31973" w:rsidRPr="00C31973" w:rsidRDefault="00C31973" w:rsidP="00C31973">
      <w:r w:rsidRPr="00C31973">
        <w:t>Expression of Interest Deadline</w:t>
      </w:r>
    </w:p>
    <w:p w:rsidR="00C31973" w:rsidRPr="00C31973" w:rsidRDefault="00C31973" w:rsidP="00C31973">
      <w:r w:rsidRPr="00C31973">
        <w:t> 17-Aug-2016 at 11:59:59 PM (Eastern Time – Washington D.C.)</w:t>
      </w:r>
    </w:p>
    <w:p w:rsidR="00C31973" w:rsidRPr="00C31973" w:rsidRDefault="00C31973" w:rsidP="00C31973">
      <w:r w:rsidRPr="00C31973">
        <w:t>Language of Notice</w:t>
      </w:r>
    </w:p>
    <w:p w:rsidR="00C31973" w:rsidRPr="00C31973" w:rsidRDefault="00C31973" w:rsidP="00C31973">
      <w:r w:rsidRPr="00C31973">
        <w:t> English</w:t>
      </w:r>
    </w:p>
    <w:p w:rsidR="00C31973" w:rsidRPr="00C31973" w:rsidRDefault="00C31973" w:rsidP="00C31973">
      <w:r w:rsidRPr="00C31973">
        <w:t xml:space="preserve">Selection Notice </w:t>
      </w:r>
    </w:p>
    <w:p w:rsidR="00C31973" w:rsidRPr="00C31973" w:rsidRDefault="00C31973" w:rsidP="00C31973">
      <w:pPr>
        <w:rPr>
          <w:lang w:val="nl-NL"/>
        </w:rPr>
      </w:pPr>
      <w:r w:rsidRPr="00C31973">
        <w:rPr>
          <w:lang w:val="nl-NL"/>
        </w:rPr>
        <w:t>Assignment Country</w:t>
      </w:r>
    </w:p>
    <w:p w:rsidR="00C31973" w:rsidRPr="00C31973" w:rsidRDefault="00C31973" w:rsidP="00C31973">
      <w:pPr>
        <w:numPr>
          <w:ilvl w:val="0"/>
          <w:numId w:val="1"/>
        </w:numPr>
        <w:rPr>
          <w:lang w:val="nl-NL"/>
        </w:rPr>
      </w:pPr>
      <w:r w:rsidRPr="00C31973">
        <w:rPr>
          <w:lang w:val="nl-NL"/>
        </w:rPr>
        <w:t>PH - Philippines</w:t>
      </w:r>
    </w:p>
    <w:p w:rsidR="00C31973" w:rsidRPr="00C31973" w:rsidRDefault="00C31973" w:rsidP="00C31973">
      <w:pPr>
        <w:rPr>
          <w:lang w:val="nl-NL"/>
        </w:rPr>
      </w:pPr>
      <w:r w:rsidRPr="00C31973">
        <w:rPr>
          <w:lang w:val="nl-NL"/>
        </w:rPr>
        <w:t>Funding Sources</w:t>
      </w:r>
    </w:p>
    <w:p w:rsidR="00C31973" w:rsidRPr="00C31973" w:rsidRDefault="00C31973" w:rsidP="00C31973">
      <w:r w:rsidRPr="00C31973">
        <w:t xml:space="preserve">The World Bank Group intends to finance the assignment/services under: </w:t>
      </w:r>
    </w:p>
    <w:p w:rsidR="00C31973" w:rsidRPr="00C31973" w:rsidRDefault="00C31973" w:rsidP="00C31973">
      <w:pPr>
        <w:numPr>
          <w:ilvl w:val="0"/>
          <w:numId w:val="2"/>
        </w:numPr>
        <w:rPr>
          <w:lang w:val="nl-NL"/>
        </w:rPr>
      </w:pPr>
      <w:r w:rsidRPr="00C31973">
        <w:rPr>
          <w:lang w:val="nl-NL"/>
        </w:rPr>
        <w:t>BB - BANK BUDGET</w:t>
      </w:r>
    </w:p>
    <w:p w:rsidR="00C31973" w:rsidRPr="00C31973" w:rsidRDefault="00C31973" w:rsidP="00C31973">
      <w:pPr>
        <w:numPr>
          <w:ilvl w:val="0"/>
          <w:numId w:val="2"/>
        </w:numPr>
      </w:pPr>
      <w:r w:rsidRPr="00C31973">
        <w:t>TF0A2886 - Japan Regular-Philippines Hydro-Electrical Power Plant</w:t>
      </w:r>
    </w:p>
    <w:p w:rsidR="00C31973" w:rsidRPr="00C31973" w:rsidRDefault="00C31973" w:rsidP="00C31973">
      <w:r w:rsidRPr="00C31973">
        <w:t>Individual/Firm</w:t>
      </w:r>
    </w:p>
    <w:p w:rsidR="00C31973" w:rsidRPr="00C31973" w:rsidRDefault="00C31973" w:rsidP="00C31973">
      <w:r w:rsidRPr="00C31973">
        <w:t xml:space="preserve">The consultant will be a firm. </w:t>
      </w:r>
    </w:p>
    <w:p w:rsidR="00C31973" w:rsidRPr="00C31973" w:rsidRDefault="00C31973" w:rsidP="00C31973">
      <w:r w:rsidRPr="00C31973">
        <w:t xml:space="preserve">Assignment Description </w:t>
      </w:r>
    </w:p>
    <w:p w:rsidR="00C31973" w:rsidRPr="00C31973" w:rsidRDefault="00C31973" w:rsidP="00C31973">
      <w:r w:rsidRPr="00C31973">
        <w:t xml:space="preserve">Support IFC in completing the technical aspects of assessing the Business Case for the privatization of three hydropower plants (HPPs): </w:t>
      </w:r>
      <w:r w:rsidRPr="00C31973">
        <w:br/>
        <w:t xml:space="preserve">1. 982MW Agus and Pulangi HPPs in Mindanao; </w:t>
      </w:r>
      <w:r w:rsidRPr="00C31973">
        <w:br/>
        <w:t xml:space="preserve">2. 728MW Caliraya-Botocan-Kalayaan pump-storage HPPs in South Luzon; and </w:t>
      </w:r>
      <w:r w:rsidRPr="00C31973">
        <w:br/>
        <w:t>3. 150MW Casecnan HPP IPP in North Luzon.</w:t>
      </w:r>
      <w:r w:rsidRPr="00C31973">
        <w:br/>
      </w:r>
      <w:r w:rsidRPr="00C31973">
        <w:br/>
        <w:t>Each Business Case would identify any major technical/operational, legal, environmental and social issues, including options to address such issues, and improve operations; define the scope and possible privatization structure of each Project; test these for financial viability and the corresponding impact on valuation and stranded debt/costs, and identify the legal, regulatory and policy framework applicable for the privatization of each Project. Each Business Case will be developed with a view to determine the general terms and conditions under which a privatization would be viable. A profile of each HPP can be found in the PSALM website www.psalm.gov.ph.</w:t>
      </w:r>
    </w:p>
    <w:p w:rsidR="00D309B7" w:rsidRDefault="00D309B7"/>
    <w:sectPr w:rsidR="00D30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9411C"/>
    <w:multiLevelType w:val="multilevel"/>
    <w:tmpl w:val="323EE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552630"/>
    <w:multiLevelType w:val="multilevel"/>
    <w:tmpl w:val="673E2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9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973"/>
    <w:rsid w:val="00514F17"/>
    <w:rsid w:val="00C31973"/>
    <w:rsid w:val="00D3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35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04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47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12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72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12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58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52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64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87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7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53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07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8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12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5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92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758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39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0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1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29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549307E7</Template>
  <TotalTime>22</TotalTime>
  <Pages>1</Pages>
  <Words>239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Kooijman</dc:creator>
  <cp:lastModifiedBy>Vincent Kooijman</cp:lastModifiedBy>
  <cp:revision>1</cp:revision>
  <dcterms:created xsi:type="dcterms:W3CDTF">2016-08-08T15:08:00Z</dcterms:created>
  <dcterms:modified xsi:type="dcterms:W3CDTF">2016-08-08T15:30:00Z</dcterms:modified>
</cp:coreProperties>
</file>