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A61" w:rsidRPr="008D5A61" w:rsidRDefault="008D5A61" w:rsidP="008D5A61">
      <w:r>
        <w:t>R</w:t>
      </w:r>
      <w:r w:rsidRPr="008D5A61">
        <w:t>equest for expression of interest for selection # 1227626</w:t>
      </w:r>
    </w:p>
    <w:p w:rsidR="008D5A61" w:rsidRPr="008D5A61" w:rsidRDefault="008D5A61" w:rsidP="008D5A61">
      <w:r w:rsidRPr="008D5A61">
        <w:t>Assignment Title</w:t>
      </w:r>
    </w:p>
    <w:p w:rsidR="008D5A61" w:rsidRPr="008D5A61" w:rsidRDefault="008D5A61" w:rsidP="008D5A61">
      <w:bookmarkStart w:id="0" w:name="_GoBack"/>
      <w:r w:rsidRPr="008D5A61">
        <w:t>GREEN BUILDING IN CITIES - COLOMBIA</w:t>
      </w:r>
    </w:p>
    <w:bookmarkEnd w:id="0"/>
    <w:p w:rsidR="008D5A61" w:rsidRPr="008D5A61" w:rsidRDefault="008D5A61" w:rsidP="008D5A61">
      <w:r w:rsidRPr="008D5A61">
        <w:t>Publication Date</w:t>
      </w:r>
    </w:p>
    <w:p w:rsidR="008D5A61" w:rsidRPr="008D5A61" w:rsidRDefault="008D5A61" w:rsidP="008D5A61">
      <w:r w:rsidRPr="008D5A61">
        <w:t> 31-Aug-2016</w:t>
      </w:r>
    </w:p>
    <w:p w:rsidR="008D5A61" w:rsidRPr="008D5A61" w:rsidRDefault="008D5A61" w:rsidP="008D5A61">
      <w:r w:rsidRPr="008D5A61">
        <w:t>Expression of Interest Deadline</w:t>
      </w:r>
    </w:p>
    <w:p w:rsidR="008D5A61" w:rsidRPr="008D5A61" w:rsidRDefault="008D5A61" w:rsidP="008D5A61">
      <w:r w:rsidRPr="008D5A61">
        <w:t> 08-Sep-2016 at 11:59:59 PM (Eastern Time – Washington D.C.)</w:t>
      </w:r>
    </w:p>
    <w:p w:rsidR="008D5A61" w:rsidRPr="008D5A61" w:rsidRDefault="008D5A61" w:rsidP="008D5A61">
      <w:r w:rsidRPr="008D5A61">
        <w:t>Language of Notice</w:t>
      </w:r>
    </w:p>
    <w:p w:rsidR="008D5A61" w:rsidRPr="008D5A61" w:rsidRDefault="008D5A61" w:rsidP="008D5A61">
      <w:r w:rsidRPr="008D5A61">
        <w:t> English</w:t>
      </w:r>
    </w:p>
    <w:p w:rsidR="008D5A61" w:rsidRPr="008D5A61" w:rsidRDefault="008D5A61" w:rsidP="008D5A61">
      <w:r w:rsidRPr="008D5A61">
        <w:t xml:space="preserve">Selection Notice </w:t>
      </w:r>
    </w:p>
    <w:p w:rsidR="008D5A61" w:rsidRPr="008D5A61" w:rsidRDefault="008D5A61" w:rsidP="008D5A61">
      <w:pPr>
        <w:rPr>
          <w:lang w:val="nl-NL"/>
        </w:rPr>
      </w:pPr>
      <w:r w:rsidRPr="008D5A61">
        <w:rPr>
          <w:lang w:val="nl-NL"/>
        </w:rPr>
        <w:t>Assignment Country</w:t>
      </w:r>
    </w:p>
    <w:p w:rsidR="008D5A61" w:rsidRPr="008D5A61" w:rsidRDefault="008D5A61" w:rsidP="008D5A61">
      <w:pPr>
        <w:numPr>
          <w:ilvl w:val="0"/>
          <w:numId w:val="1"/>
        </w:numPr>
        <w:rPr>
          <w:lang w:val="nl-NL"/>
        </w:rPr>
      </w:pPr>
      <w:r w:rsidRPr="008D5A61">
        <w:rPr>
          <w:lang w:val="nl-NL"/>
        </w:rPr>
        <w:t>CO - Colombia</w:t>
      </w:r>
    </w:p>
    <w:p w:rsidR="008D5A61" w:rsidRPr="008D5A61" w:rsidRDefault="008D5A61" w:rsidP="008D5A61">
      <w:pPr>
        <w:rPr>
          <w:lang w:val="nl-NL"/>
        </w:rPr>
      </w:pPr>
      <w:r w:rsidRPr="008D5A61">
        <w:rPr>
          <w:lang w:val="nl-NL"/>
        </w:rPr>
        <w:t>Funding Sources</w:t>
      </w:r>
    </w:p>
    <w:p w:rsidR="008D5A61" w:rsidRPr="008D5A61" w:rsidRDefault="008D5A61" w:rsidP="008D5A61">
      <w:r w:rsidRPr="008D5A61">
        <w:t xml:space="preserve">The World Bank Group intends to finance the assignment/services under: </w:t>
      </w:r>
    </w:p>
    <w:p w:rsidR="008D5A61" w:rsidRPr="008D5A61" w:rsidRDefault="008D5A61" w:rsidP="008D5A61">
      <w:pPr>
        <w:numPr>
          <w:ilvl w:val="0"/>
          <w:numId w:val="2"/>
        </w:numPr>
        <w:rPr>
          <w:lang w:val="nl-NL"/>
        </w:rPr>
      </w:pPr>
      <w:r w:rsidRPr="008D5A61">
        <w:rPr>
          <w:lang w:val="nl-NL"/>
        </w:rPr>
        <w:t>BB - BANK BUDGET</w:t>
      </w:r>
    </w:p>
    <w:p w:rsidR="008D5A61" w:rsidRPr="008D5A61" w:rsidRDefault="008D5A61" w:rsidP="008D5A61">
      <w:pPr>
        <w:numPr>
          <w:ilvl w:val="0"/>
          <w:numId w:val="2"/>
        </w:numPr>
        <w:rPr>
          <w:lang w:val="nl-NL"/>
        </w:rPr>
      </w:pPr>
      <w:r w:rsidRPr="008D5A61">
        <w:rPr>
          <w:lang w:val="nl-NL"/>
        </w:rPr>
        <w:t>TF0A2959 - Japan Regular - EDGE LAC</w:t>
      </w:r>
    </w:p>
    <w:p w:rsidR="008D5A61" w:rsidRPr="008D5A61" w:rsidRDefault="008D5A61" w:rsidP="008D5A61">
      <w:pPr>
        <w:rPr>
          <w:lang w:val="nl-NL"/>
        </w:rPr>
      </w:pPr>
      <w:r w:rsidRPr="008D5A61">
        <w:rPr>
          <w:lang w:val="nl-NL"/>
        </w:rPr>
        <w:t>Individual/Firm</w:t>
      </w:r>
    </w:p>
    <w:p w:rsidR="008D5A61" w:rsidRPr="008D5A61" w:rsidRDefault="008D5A61" w:rsidP="008D5A61">
      <w:r w:rsidRPr="008D5A61">
        <w:t xml:space="preserve">The consultant will be a firm. </w:t>
      </w:r>
    </w:p>
    <w:p w:rsidR="008D5A61" w:rsidRPr="008D5A61" w:rsidRDefault="008D5A61" w:rsidP="008D5A61">
      <w:pPr>
        <w:rPr>
          <w:lang w:val="nl-NL"/>
        </w:rPr>
      </w:pPr>
      <w:r w:rsidRPr="008D5A61">
        <w:rPr>
          <w:lang w:val="nl-NL"/>
        </w:rPr>
        <w:t xml:space="preserve">Assignment Description </w:t>
      </w:r>
    </w:p>
    <w:p w:rsidR="008D5A61" w:rsidRPr="008D5A61" w:rsidRDefault="008D5A61" w:rsidP="008D5A61">
      <w:r w:rsidRPr="008D5A61">
        <w:t xml:space="preserve">Cities are critical for economic growth and poverty reduction. 80% of global GDP is currently generated by cities. At the same time, cities generate most of the worlds economic activity and their infrastructure defines key parameters for productivity, jobs creation, citizens wellbeing, and environmental and climate change impacts. </w:t>
      </w:r>
      <w:r w:rsidRPr="008D5A61">
        <w:br/>
      </w:r>
      <w:r w:rsidRPr="008D5A61">
        <w:br/>
        <w:t xml:space="preserve">As part of the LAC Cities Initiative, IFC is working on the identification of a pipeline of strategic green projects in LAC region in order to promote its success implementation as a best practice on sustainability. </w:t>
      </w:r>
      <w:r w:rsidRPr="008D5A61">
        <w:br/>
      </w:r>
      <w:r w:rsidRPr="008D5A61">
        <w:br/>
        <w:t xml:space="preserve">The overall objective of this consultancy is to accelerate and promote understanding and reinforcement in the implementation of the Green Building Code and best practices on sustainability for Colombian Cities. </w:t>
      </w:r>
      <w:r w:rsidRPr="008D5A61">
        <w:br/>
      </w:r>
      <w:r w:rsidRPr="008D5A61">
        <w:br/>
        <w:t xml:space="preserve">1.Provide technical assistance in the identification of key green projects to the largest cities in Colombia and follow up in all phases. </w:t>
      </w:r>
      <w:r w:rsidRPr="008D5A61">
        <w:br/>
      </w:r>
      <w:r w:rsidRPr="008D5A61">
        <w:br/>
        <w:t>2.Improve the implementation of Green Building Practices taking as a reference the new regulation approved by Colombian Government on June 2015. IFC will generate high impacts on this subject by working on the identification on incentives addressed to the private sector in main Colombian cities.</w:t>
      </w:r>
      <w:r w:rsidRPr="008D5A61">
        <w:br/>
      </w:r>
      <w:r w:rsidRPr="008D5A61">
        <w:br/>
        <w:t>The consultancy aims to achieve the objectives through the following activities:</w:t>
      </w:r>
      <w:r w:rsidRPr="008D5A61">
        <w:br/>
      </w:r>
      <w:r w:rsidRPr="008D5A61">
        <w:br/>
      </w:r>
      <w:r w:rsidRPr="008D5A61">
        <w:lastRenderedPageBreak/>
        <w:t>1.Identification of 4 main Colombian Cities to provide technical assistance on key green projects.</w:t>
      </w:r>
      <w:r w:rsidRPr="008D5A61">
        <w:br/>
      </w:r>
      <w:r w:rsidRPr="008D5A61">
        <w:br/>
        <w:t>2.Provide hands-on technical assistance and advisory addressed to 4 main Colombian Cities during the formulation phase of key green projects. The firm will provide implementation support by strengthening organizational capacity and facilitating construction in compliance with the GBC in order to make cities more sustainable.</w:t>
      </w:r>
      <w:r w:rsidRPr="008D5A61">
        <w:br/>
      </w:r>
      <w:r w:rsidRPr="008D5A61">
        <w:br/>
        <w:t>3.Identify a list of incentives and assess options to fund (financial mechanisms, structuring), to encourage and de-risk the adoption of the Green Building Standards. IFC is interested on reinforce the implementation for Green Building Standards based on existing regulation.</w:t>
      </w:r>
      <w:r w:rsidRPr="008D5A61">
        <w:br/>
      </w:r>
      <w:r w:rsidRPr="008D5A61">
        <w:br/>
        <w:t>4.Contact experts to share with local stakeholders Global Practices in Cities.</w:t>
      </w:r>
    </w:p>
    <w:p w:rsidR="008D5A61" w:rsidRPr="008D5A61" w:rsidRDefault="008D5A61" w:rsidP="008D5A61">
      <w:pPr>
        <w:rPr>
          <w:lang w:val="nl-NL"/>
        </w:rPr>
      </w:pPr>
      <w:r w:rsidRPr="008D5A61">
        <w:rPr>
          <w:lang w:val="nl-NL"/>
        </w:rPr>
        <w:t xml:space="preserve">Qualification Criteria </w:t>
      </w:r>
    </w:p>
    <w:p w:rsidR="008D5A61" w:rsidRPr="008D5A61" w:rsidRDefault="008D5A61" w:rsidP="008D5A61">
      <w:pPr>
        <w:numPr>
          <w:ilvl w:val="0"/>
          <w:numId w:val="3"/>
        </w:numPr>
        <w:rPr>
          <w:lang w:val="nl-NL"/>
        </w:rPr>
      </w:pPr>
      <w:r w:rsidRPr="008D5A61">
        <w:rPr>
          <w:b/>
          <w:bCs/>
        </w:rPr>
        <w:t>1.</w:t>
      </w:r>
      <w:r w:rsidRPr="008D5A61">
        <w:t xml:space="preserve"> Provide information showing that they are qualified in the field of the assignment. </w:t>
      </w:r>
      <w:r w:rsidRPr="008D5A61">
        <w:rPr>
          <w:lang w:val="nl-NL"/>
        </w:rPr>
        <w:t>*</w:t>
      </w:r>
    </w:p>
    <w:p w:rsidR="008D5A61" w:rsidRPr="008D5A61" w:rsidRDefault="008D5A61" w:rsidP="008D5A61">
      <w:pPr>
        <w:numPr>
          <w:ilvl w:val="0"/>
          <w:numId w:val="3"/>
        </w:numPr>
        <w:rPr>
          <w:lang w:val="nl-NL"/>
        </w:rPr>
      </w:pPr>
      <w:r w:rsidRPr="008D5A61">
        <w:rPr>
          <w:b/>
          <w:bCs/>
        </w:rPr>
        <w:t>2.</w:t>
      </w:r>
      <w:r w:rsidRPr="008D5A61">
        <w:t xml:space="preserve"> Provide information on the technical and managerial capabilities of the firm. </w:t>
      </w:r>
      <w:r w:rsidRPr="008D5A61">
        <w:rPr>
          <w:lang w:val="nl-NL"/>
        </w:rPr>
        <w:t>*</w:t>
      </w:r>
    </w:p>
    <w:p w:rsidR="008D5A61" w:rsidRPr="008D5A61" w:rsidRDefault="008D5A61" w:rsidP="008D5A61">
      <w:pPr>
        <w:numPr>
          <w:ilvl w:val="0"/>
          <w:numId w:val="3"/>
        </w:numPr>
        <w:rPr>
          <w:lang w:val="nl-NL"/>
        </w:rPr>
      </w:pPr>
      <w:r w:rsidRPr="008D5A61">
        <w:rPr>
          <w:b/>
          <w:bCs/>
        </w:rPr>
        <w:t>3.</w:t>
      </w:r>
      <w:r w:rsidRPr="008D5A61">
        <w:t xml:space="preserve"> Provide information on their core business and years in business. </w:t>
      </w:r>
      <w:r w:rsidRPr="008D5A61">
        <w:rPr>
          <w:lang w:val="nl-NL"/>
        </w:rPr>
        <w:t>*</w:t>
      </w:r>
    </w:p>
    <w:p w:rsidR="008D5A61" w:rsidRPr="008D5A61" w:rsidRDefault="008D5A61" w:rsidP="008D5A61">
      <w:pPr>
        <w:numPr>
          <w:ilvl w:val="0"/>
          <w:numId w:val="3"/>
        </w:numPr>
        <w:rPr>
          <w:lang w:val="nl-NL"/>
        </w:rPr>
      </w:pPr>
      <w:r w:rsidRPr="008D5A61">
        <w:rPr>
          <w:b/>
          <w:bCs/>
        </w:rPr>
        <w:t>4.</w:t>
      </w:r>
      <w:r w:rsidRPr="008D5A61">
        <w:t xml:space="preserve"> Provide information on the qualifications of key staff. </w:t>
      </w:r>
      <w:r w:rsidRPr="008D5A61">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855660"/>
    <w:multiLevelType w:val="multilevel"/>
    <w:tmpl w:val="EC9A6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D226E35"/>
    <w:multiLevelType w:val="multilevel"/>
    <w:tmpl w:val="50BCD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10504E"/>
    <w:multiLevelType w:val="multilevel"/>
    <w:tmpl w:val="1AD81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A61"/>
    <w:rsid w:val="008D5A61"/>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2217875">
      <w:bodyDiv w:val="1"/>
      <w:marLeft w:val="0"/>
      <w:marRight w:val="0"/>
      <w:marTop w:val="0"/>
      <w:marBottom w:val="0"/>
      <w:divBdr>
        <w:top w:val="none" w:sz="0" w:space="0" w:color="auto"/>
        <w:left w:val="none" w:sz="0" w:space="0" w:color="auto"/>
        <w:bottom w:val="none" w:sz="0" w:space="0" w:color="auto"/>
        <w:right w:val="none" w:sz="0" w:space="0" w:color="auto"/>
      </w:divBdr>
      <w:divsChild>
        <w:div w:id="1154225813">
          <w:marLeft w:val="0"/>
          <w:marRight w:val="0"/>
          <w:marTop w:val="0"/>
          <w:marBottom w:val="0"/>
          <w:divBdr>
            <w:top w:val="none" w:sz="0" w:space="0" w:color="auto"/>
            <w:left w:val="none" w:sz="0" w:space="0" w:color="auto"/>
            <w:bottom w:val="none" w:sz="0" w:space="0" w:color="auto"/>
            <w:right w:val="none" w:sz="0" w:space="0" w:color="auto"/>
          </w:divBdr>
        </w:div>
        <w:div w:id="1812865933">
          <w:marLeft w:val="0"/>
          <w:marRight w:val="0"/>
          <w:marTop w:val="0"/>
          <w:marBottom w:val="0"/>
          <w:divBdr>
            <w:top w:val="none" w:sz="0" w:space="0" w:color="auto"/>
            <w:left w:val="none" w:sz="0" w:space="0" w:color="auto"/>
            <w:bottom w:val="none" w:sz="0" w:space="0" w:color="auto"/>
            <w:right w:val="none" w:sz="0" w:space="0" w:color="auto"/>
          </w:divBdr>
          <w:divsChild>
            <w:div w:id="503908177">
              <w:marLeft w:val="0"/>
              <w:marRight w:val="0"/>
              <w:marTop w:val="0"/>
              <w:marBottom w:val="0"/>
              <w:divBdr>
                <w:top w:val="none" w:sz="0" w:space="0" w:color="auto"/>
                <w:left w:val="none" w:sz="0" w:space="0" w:color="auto"/>
                <w:bottom w:val="none" w:sz="0" w:space="0" w:color="auto"/>
                <w:right w:val="none" w:sz="0" w:space="0" w:color="auto"/>
              </w:divBdr>
              <w:divsChild>
                <w:div w:id="1419908622">
                  <w:marLeft w:val="0"/>
                  <w:marRight w:val="0"/>
                  <w:marTop w:val="0"/>
                  <w:marBottom w:val="0"/>
                  <w:divBdr>
                    <w:top w:val="none" w:sz="0" w:space="0" w:color="auto"/>
                    <w:left w:val="none" w:sz="0" w:space="0" w:color="auto"/>
                    <w:bottom w:val="none" w:sz="0" w:space="0" w:color="auto"/>
                    <w:right w:val="none" w:sz="0" w:space="0" w:color="auto"/>
                  </w:divBdr>
                </w:div>
              </w:divsChild>
            </w:div>
            <w:div w:id="926156707">
              <w:marLeft w:val="0"/>
              <w:marRight w:val="0"/>
              <w:marTop w:val="0"/>
              <w:marBottom w:val="0"/>
              <w:divBdr>
                <w:top w:val="none" w:sz="0" w:space="0" w:color="auto"/>
                <w:left w:val="none" w:sz="0" w:space="0" w:color="auto"/>
                <w:bottom w:val="none" w:sz="0" w:space="0" w:color="auto"/>
                <w:right w:val="none" w:sz="0" w:space="0" w:color="auto"/>
              </w:divBdr>
              <w:divsChild>
                <w:div w:id="708457877">
                  <w:marLeft w:val="0"/>
                  <w:marRight w:val="0"/>
                  <w:marTop w:val="0"/>
                  <w:marBottom w:val="0"/>
                  <w:divBdr>
                    <w:top w:val="none" w:sz="0" w:space="0" w:color="auto"/>
                    <w:left w:val="none" w:sz="0" w:space="0" w:color="auto"/>
                    <w:bottom w:val="none" w:sz="0" w:space="0" w:color="auto"/>
                    <w:right w:val="none" w:sz="0" w:space="0" w:color="auto"/>
                  </w:divBdr>
                </w:div>
                <w:div w:id="920912591">
                  <w:marLeft w:val="0"/>
                  <w:marRight w:val="0"/>
                  <w:marTop w:val="0"/>
                  <w:marBottom w:val="0"/>
                  <w:divBdr>
                    <w:top w:val="none" w:sz="0" w:space="0" w:color="auto"/>
                    <w:left w:val="none" w:sz="0" w:space="0" w:color="auto"/>
                    <w:bottom w:val="none" w:sz="0" w:space="0" w:color="auto"/>
                    <w:right w:val="none" w:sz="0" w:space="0" w:color="auto"/>
                  </w:divBdr>
                </w:div>
              </w:divsChild>
            </w:div>
            <w:div w:id="1188065121">
              <w:marLeft w:val="0"/>
              <w:marRight w:val="0"/>
              <w:marTop w:val="0"/>
              <w:marBottom w:val="0"/>
              <w:divBdr>
                <w:top w:val="none" w:sz="0" w:space="0" w:color="auto"/>
                <w:left w:val="none" w:sz="0" w:space="0" w:color="auto"/>
                <w:bottom w:val="none" w:sz="0" w:space="0" w:color="auto"/>
                <w:right w:val="none" w:sz="0" w:space="0" w:color="auto"/>
              </w:divBdr>
              <w:divsChild>
                <w:div w:id="2069717714">
                  <w:marLeft w:val="0"/>
                  <w:marRight w:val="0"/>
                  <w:marTop w:val="0"/>
                  <w:marBottom w:val="0"/>
                  <w:divBdr>
                    <w:top w:val="none" w:sz="0" w:space="0" w:color="auto"/>
                    <w:left w:val="none" w:sz="0" w:space="0" w:color="auto"/>
                    <w:bottom w:val="none" w:sz="0" w:space="0" w:color="auto"/>
                    <w:right w:val="none" w:sz="0" w:space="0" w:color="auto"/>
                  </w:divBdr>
                </w:div>
                <w:div w:id="1007943802">
                  <w:marLeft w:val="0"/>
                  <w:marRight w:val="0"/>
                  <w:marTop w:val="0"/>
                  <w:marBottom w:val="0"/>
                  <w:divBdr>
                    <w:top w:val="none" w:sz="0" w:space="0" w:color="auto"/>
                    <w:left w:val="none" w:sz="0" w:space="0" w:color="auto"/>
                    <w:bottom w:val="none" w:sz="0" w:space="0" w:color="auto"/>
                    <w:right w:val="none" w:sz="0" w:space="0" w:color="auto"/>
                  </w:divBdr>
                </w:div>
              </w:divsChild>
            </w:div>
            <w:div w:id="244192975">
              <w:marLeft w:val="0"/>
              <w:marRight w:val="0"/>
              <w:marTop w:val="0"/>
              <w:marBottom w:val="0"/>
              <w:divBdr>
                <w:top w:val="none" w:sz="0" w:space="0" w:color="auto"/>
                <w:left w:val="none" w:sz="0" w:space="0" w:color="auto"/>
                <w:bottom w:val="none" w:sz="0" w:space="0" w:color="auto"/>
                <w:right w:val="none" w:sz="0" w:space="0" w:color="auto"/>
              </w:divBdr>
              <w:divsChild>
                <w:div w:id="156769619">
                  <w:marLeft w:val="0"/>
                  <w:marRight w:val="0"/>
                  <w:marTop w:val="0"/>
                  <w:marBottom w:val="0"/>
                  <w:divBdr>
                    <w:top w:val="none" w:sz="0" w:space="0" w:color="auto"/>
                    <w:left w:val="none" w:sz="0" w:space="0" w:color="auto"/>
                    <w:bottom w:val="none" w:sz="0" w:space="0" w:color="auto"/>
                    <w:right w:val="none" w:sz="0" w:space="0" w:color="auto"/>
                  </w:divBdr>
                </w:div>
                <w:div w:id="235286578">
                  <w:marLeft w:val="0"/>
                  <w:marRight w:val="0"/>
                  <w:marTop w:val="0"/>
                  <w:marBottom w:val="0"/>
                  <w:divBdr>
                    <w:top w:val="none" w:sz="0" w:space="0" w:color="auto"/>
                    <w:left w:val="none" w:sz="0" w:space="0" w:color="auto"/>
                    <w:bottom w:val="none" w:sz="0" w:space="0" w:color="auto"/>
                    <w:right w:val="none" w:sz="0" w:space="0" w:color="auto"/>
                  </w:divBdr>
                </w:div>
              </w:divsChild>
            </w:div>
            <w:div w:id="2051611423">
              <w:marLeft w:val="0"/>
              <w:marRight w:val="0"/>
              <w:marTop w:val="0"/>
              <w:marBottom w:val="0"/>
              <w:divBdr>
                <w:top w:val="none" w:sz="0" w:space="0" w:color="auto"/>
                <w:left w:val="none" w:sz="0" w:space="0" w:color="auto"/>
                <w:bottom w:val="none" w:sz="0" w:space="0" w:color="auto"/>
                <w:right w:val="none" w:sz="0" w:space="0" w:color="auto"/>
              </w:divBdr>
              <w:divsChild>
                <w:div w:id="311103158">
                  <w:marLeft w:val="0"/>
                  <w:marRight w:val="0"/>
                  <w:marTop w:val="0"/>
                  <w:marBottom w:val="0"/>
                  <w:divBdr>
                    <w:top w:val="none" w:sz="0" w:space="0" w:color="auto"/>
                    <w:left w:val="none" w:sz="0" w:space="0" w:color="auto"/>
                    <w:bottom w:val="none" w:sz="0" w:space="0" w:color="auto"/>
                    <w:right w:val="none" w:sz="0" w:space="0" w:color="auto"/>
                  </w:divBdr>
                </w:div>
                <w:div w:id="2059476130">
                  <w:marLeft w:val="0"/>
                  <w:marRight w:val="0"/>
                  <w:marTop w:val="0"/>
                  <w:marBottom w:val="0"/>
                  <w:divBdr>
                    <w:top w:val="none" w:sz="0" w:space="0" w:color="auto"/>
                    <w:left w:val="none" w:sz="0" w:space="0" w:color="auto"/>
                    <w:bottom w:val="none" w:sz="0" w:space="0" w:color="auto"/>
                    <w:right w:val="none" w:sz="0" w:space="0" w:color="auto"/>
                  </w:divBdr>
                </w:div>
              </w:divsChild>
            </w:div>
            <w:div w:id="590159344">
              <w:marLeft w:val="0"/>
              <w:marRight w:val="0"/>
              <w:marTop w:val="0"/>
              <w:marBottom w:val="0"/>
              <w:divBdr>
                <w:top w:val="none" w:sz="0" w:space="0" w:color="auto"/>
                <w:left w:val="none" w:sz="0" w:space="0" w:color="auto"/>
                <w:bottom w:val="none" w:sz="0" w:space="0" w:color="auto"/>
                <w:right w:val="none" w:sz="0" w:space="0" w:color="auto"/>
              </w:divBdr>
              <w:divsChild>
                <w:div w:id="123155212">
                  <w:marLeft w:val="0"/>
                  <w:marRight w:val="0"/>
                  <w:marTop w:val="0"/>
                  <w:marBottom w:val="0"/>
                  <w:divBdr>
                    <w:top w:val="none" w:sz="0" w:space="0" w:color="auto"/>
                    <w:left w:val="none" w:sz="0" w:space="0" w:color="auto"/>
                    <w:bottom w:val="none" w:sz="0" w:space="0" w:color="auto"/>
                    <w:right w:val="none" w:sz="0" w:space="0" w:color="auto"/>
                  </w:divBdr>
                </w:div>
                <w:div w:id="1787001288">
                  <w:marLeft w:val="0"/>
                  <w:marRight w:val="0"/>
                  <w:marTop w:val="0"/>
                  <w:marBottom w:val="0"/>
                  <w:divBdr>
                    <w:top w:val="none" w:sz="0" w:space="0" w:color="auto"/>
                    <w:left w:val="none" w:sz="0" w:space="0" w:color="auto"/>
                    <w:bottom w:val="none" w:sz="0" w:space="0" w:color="auto"/>
                    <w:right w:val="none" w:sz="0" w:space="0" w:color="auto"/>
                  </w:divBdr>
                </w:div>
              </w:divsChild>
            </w:div>
            <w:div w:id="232397938">
              <w:marLeft w:val="0"/>
              <w:marRight w:val="0"/>
              <w:marTop w:val="0"/>
              <w:marBottom w:val="0"/>
              <w:divBdr>
                <w:top w:val="none" w:sz="0" w:space="0" w:color="auto"/>
                <w:left w:val="none" w:sz="0" w:space="0" w:color="auto"/>
                <w:bottom w:val="none" w:sz="0" w:space="0" w:color="auto"/>
                <w:right w:val="none" w:sz="0" w:space="0" w:color="auto"/>
              </w:divBdr>
              <w:divsChild>
                <w:div w:id="318272259">
                  <w:marLeft w:val="0"/>
                  <w:marRight w:val="0"/>
                  <w:marTop w:val="0"/>
                  <w:marBottom w:val="0"/>
                  <w:divBdr>
                    <w:top w:val="none" w:sz="0" w:space="0" w:color="auto"/>
                    <w:left w:val="none" w:sz="0" w:space="0" w:color="auto"/>
                    <w:bottom w:val="none" w:sz="0" w:space="0" w:color="auto"/>
                    <w:right w:val="none" w:sz="0" w:space="0" w:color="auto"/>
                  </w:divBdr>
                </w:div>
                <w:div w:id="1258059438">
                  <w:marLeft w:val="0"/>
                  <w:marRight w:val="0"/>
                  <w:marTop w:val="0"/>
                  <w:marBottom w:val="0"/>
                  <w:divBdr>
                    <w:top w:val="none" w:sz="0" w:space="0" w:color="auto"/>
                    <w:left w:val="none" w:sz="0" w:space="0" w:color="auto"/>
                    <w:bottom w:val="none" w:sz="0" w:space="0" w:color="auto"/>
                    <w:right w:val="none" w:sz="0" w:space="0" w:color="auto"/>
                  </w:divBdr>
                </w:div>
              </w:divsChild>
            </w:div>
            <w:div w:id="887374251">
              <w:marLeft w:val="0"/>
              <w:marRight w:val="0"/>
              <w:marTop w:val="0"/>
              <w:marBottom w:val="0"/>
              <w:divBdr>
                <w:top w:val="none" w:sz="0" w:space="0" w:color="auto"/>
                <w:left w:val="none" w:sz="0" w:space="0" w:color="auto"/>
                <w:bottom w:val="none" w:sz="0" w:space="0" w:color="auto"/>
                <w:right w:val="none" w:sz="0" w:space="0" w:color="auto"/>
              </w:divBdr>
              <w:divsChild>
                <w:div w:id="1274166351">
                  <w:marLeft w:val="0"/>
                  <w:marRight w:val="0"/>
                  <w:marTop w:val="0"/>
                  <w:marBottom w:val="0"/>
                  <w:divBdr>
                    <w:top w:val="none" w:sz="0" w:space="0" w:color="auto"/>
                    <w:left w:val="none" w:sz="0" w:space="0" w:color="auto"/>
                    <w:bottom w:val="none" w:sz="0" w:space="0" w:color="auto"/>
                    <w:right w:val="none" w:sz="0" w:space="0" w:color="auto"/>
                  </w:divBdr>
                </w:div>
                <w:div w:id="1265579160">
                  <w:marLeft w:val="0"/>
                  <w:marRight w:val="0"/>
                  <w:marTop w:val="0"/>
                  <w:marBottom w:val="0"/>
                  <w:divBdr>
                    <w:top w:val="none" w:sz="0" w:space="0" w:color="auto"/>
                    <w:left w:val="none" w:sz="0" w:space="0" w:color="auto"/>
                    <w:bottom w:val="none" w:sz="0" w:space="0" w:color="auto"/>
                    <w:right w:val="none" w:sz="0" w:space="0" w:color="auto"/>
                  </w:divBdr>
                </w:div>
              </w:divsChild>
            </w:div>
            <w:div w:id="1396048120">
              <w:marLeft w:val="0"/>
              <w:marRight w:val="0"/>
              <w:marTop w:val="0"/>
              <w:marBottom w:val="0"/>
              <w:divBdr>
                <w:top w:val="none" w:sz="0" w:space="0" w:color="auto"/>
                <w:left w:val="none" w:sz="0" w:space="0" w:color="auto"/>
                <w:bottom w:val="none" w:sz="0" w:space="0" w:color="auto"/>
                <w:right w:val="none" w:sz="0" w:space="0" w:color="auto"/>
              </w:divBdr>
            </w:div>
            <w:div w:id="113714782">
              <w:marLeft w:val="0"/>
              <w:marRight w:val="0"/>
              <w:marTop w:val="0"/>
              <w:marBottom w:val="0"/>
              <w:divBdr>
                <w:top w:val="none" w:sz="0" w:space="0" w:color="auto"/>
                <w:left w:val="none" w:sz="0" w:space="0" w:color="auto"/>
                <w:bottom w:val="none" w:sz="0" w:space="0" w:color="auto"/>
                <w:right w:val="none" w:sz="0" w:space="0" w:color="auto"/>
              </w:divBdr>
              <w:divsChild>
                <w:div w:id="44755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9BC7590D</Template>
  <TotalTime>1</TotalTime>
  <Pages>2</Pages>
  <Words>450</Words>
  <Characters>2476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2016-08-31T17:47:00Z</dcterms:created>
  <dcterms:modified xsi:type="dcterms:W3CDTF">2016-08-31T17:50:00Z</dcterms:modified>
</cp:coreProperties>
</file>