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17F" w:rsidRPr="001E617F" w:rsidRDefault="001E617F" w:rsidP="001E617F">
      <w:pPr>
        <w:spacing w:after="0"/>
        <w:rPr>
          <w:rFonts w:ascii="Times New Roman" w:eastAsia="Times New Roman" w:hAnsi="Times New Roman" w:cs="Times New Roman"/>
          <w:b/>
          <w:sz w:val="28"/>
          <w:szCs w:val="24"/>
          <w:lang w:eastAsia="nl-NL"/>
        </w:rPr>
      </w:pPr>
      <w:bookmarkStart w:id="0" w:name="_GoBack"/>
      <w:r w:rsidRPr="001E617F">
        <w:rPr>
          <w:rFonts w:ascii="Times New Roman" w:eastAsia="Times New Roman" w:hAnsi="Times New Roman" w:cs="Times New Roman"/>
          <w:b/>
          <w:sz w:val="28"/>
          <w:szCs w:val="24"/>
          <w:lang w:eastAsia="nl-NL"/>
        </w:rPr>
        <w:t>Crop Protection &amp; Gender Study</w:t>
      </w:r>
      <w:r w:rsidRPr="001E617F">
        <w:rPr>
          <w:rFonts w:ascii="Times New Roman" w:eastAsia="Times New Roman" w:hAnsi="Times New Roman" w:cs="Times New Roman"/>
          <w:b/>
          <w:sz w:val="28"/>
          <w:szCs w:val="24"/>
          <w:lang w:eastAsia="nl-NL"/>
        </w:rPr>
        <w:t xml:space="preserve"> in East Java</w:t>
      </w:r>
      <w:bookmarkEnd w:id="0"/>
      <w:r w:rsidRPr="001E617F">
        <w:rPr>
          <w:rFonts w:ascii="Times New Roman" w:eastAsia="Times New Roman" w:hAnsi="Times New Roman" w:cs="Times New Roman"/>
          <w:b/>
          <w:sz w:val="28"/>
          <w:szCs w:val="24"/>
          <w:lang w:eastAsia="nl-NL"/>
        </w:rPr>
        <w:t xml:space="preserve"> # 1226766</w:t>
      </w:r>
    </w:p>
    <w:p w:rsidR="001E617F" w:rsidRDefault="001E617F" w:rsidP="001E617F">
      <w:pPr>
        <w:spacing w:after="0"/>
        <w:rPr>
          <w:rFonts w:ascii="Times New Roman" w:eastAsia="Times New Roman" w:hAnsi="Times New Roman" w:cs="Times New Roman"/>
          <w:sz w:val="24"/>
          <w:szCs w:val="24"/>
          <w:lang w:eastAsia="nl-NL"/>
        </w:rPr>
      </w:pPr>
    </w:p>
    <w:p w:rsidR="001E617F" w:rsidRPr="001E617F" w:rsidRDefault="001E617F" w:rsidP="001E617F">
      <w:pPr>
        <w:spacing w:after="0"/>
        <w:rPr>
          <w:rFonts w:ascii="Times New Roman" w:eastAsia="Times New Roman" w:hAnsi="Times New Roman" w:cs="Times New Roman"/>
          <w:b/>
          <w:sz w:val="24"/>
          <w:szCs w:val="24"/>
          <w:lang w:eastAsia="nl-NL"/>
        </w:rPr>
      </w:pPr>
      <w:r w:rsidRPr="001E617F">
        <w:rPr>
          <w:rFonts w:ascii="Times New Roman" w:eastAsia="Times New Roman" w:hAnsi="Times New Roman" w:cs="Times New Roman"/>
          <w:b/>
          <w:sz w:val="24"/>
          <w:szCs w:val="24"/>
          <w:lang w:eastAsia="nl-NL"/>
        </w:rPr>
        <w:t>Assignment Title</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Crop Protection &amp; Gender Study</w:t>
      </w:r>
    </w:p>
    <w:p w:rsidR="001E617F" w:rsidRDefault="001E617F" w:rsidP="001E617F">
      <w:pPr>
        <w:spacing w:after="0"/>
        <w:rPr>
          <w:rFonts w:ascii="Times New Roman" w:eastAsia="Times New Roman" w:hAnsi="Times New Roman" w:cs="Times New Roman"/>
          <w:sz w:val="24"/>
          <w:szCs w:val="24"/>
          <w:lang w:eastAsia="nl-NL"/>
        </w:rPr>
      </w:pPr>
    </w:p>
    <w:p w:rsidR="001E617F" w:rsidRPr="001E617F" w:rsidRDefault="001E617F" w:rsidP="001E617F">
      <w:pPr>
        <w:spacing w:after="0"/>
        <w:rPr>
          <w:rFonts w:ascii="Times New Roman" w:eastAsia="Times New Roman" w:hAnsi="Times New Roman" w:cs="Times New Roman"/>
          <w:b/>
          <w:sz w:val="24"/>
          <w:szCs w:val="24"/>
          <w:lang w:eastAsia="nl-NL"/>
        </w:rPr>
      </w:pPr>
      <w:r w:rsidRPr="001E617F">
        <w:rPr>
          <w:rFonts w:ascii="Times New Roman" w:eastAsia="Times New Roman" w:hAnsi="Times New Roman" w:cs="Times New Roman"/>
          <w:b/>
          <w:sz w:val="24"/>
          <w:szCs w:val="24"/>
          <w:lang w:eastAsia="nl-NL"/>
        </w:rPr>
        <w:t>Publication Date</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 19-Aug-2016</w:t>
      </w:r>
    </w:p>
    <w:p w:rsidR="001E617F" w:rsidRDefault="001E617F" w:rsidP="001E617F">
      <w:pPr>
        <w:spacing w:after="0"/>
        <w:rPr>
          <w:rFonts w:ascii="Times New Roman" w:eastAsia="Times New Roman" w:hAnsi="Times New Roman" w:cs="Times New Roman"/>
          <w:sz w:val="24"/>
          <w:szCs w:val="24"/>
          <w:lang w:eastAsia="nl-NL"/>
        </w:rPr>
      </w:pPr>
    </w:p>
    <w:p w:rsidR="001E617F" w:rsidRPr="001E617F" w:rsidRDefault="001E617F" w:rsidP="001E617F">
      <w:pPr>
        <w:spacing w:after="0"/>
        <w:rPr>
          <w:rFonts w:ascii="Times New Roman" w:eastAsia="Times New Roman" w:hAnsi="Times New Roman" w:cs="Times New Roman"/>
          <w:b/>
          <w:sz w:val="24"/>
          <w:szCs w:val="24"/>
          <w:lang w:eastAsia="nl-NL"/>
        </w:rPr>
      </w:pPr>
      <w:r w:rsidRPr="001E617F">
        <w:rPr>
          <w:rFonts w:ascii="Times New Roman" w:eastAsia="Times New Roman" w:hAnsi="Times New Roman" w:cs="Times New Roman"/>
          <w:b/>
          <w:sz w:val="24"/>
          <w:szCs w:val="24"/>
          <w:lang w:eastAsia="nl-NL"/>
        </w:rPr>
        <w:t>Expression of Interest Deadline</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 29-Aug-2016 at 11:59:59 PM (Eastern Time – Washington D.C.)</w:t>
      </w:r>
    </w:p>
    <w:p w:rsidR="001E617F" w:rsidRDefault="001E617F" w:rsidP="001E617F">
      <w:pPr>
        <w:spacing w:after="0"/>
        <w:rPr>
          <w:rFonts w:ascii="Times New Roman" w:eastAsia="Times New Roman" w:hAnsi="Times New Roman" w:cs="Times New Roman"/>
          <w:sz w:val="24"/>
          <w:szCs w:val="24"/>
          <w:lang w:eastAsia="nl-NL"/>
        </w:rPr>
      </w:pPr>
    </w:p>
    <w:p w:rsidR="001E617F" w:rsidRPr="001E617F" w:rsidRDefault="001E617F" w:rsidP="001E617F">
      <w:pPr>
        <w:spacing w:after="0"/>
        <w:rPr>
          <w:rFonts w:ascii="Times New Roman" w:eastAsia="Times New Roman" w:hAnsi="Times New Roman" w:cs="Times New Roman"/>
          <w:b/>
          <w:sz w:val="24"/>
          <w:szCs w:val="24"/>
          <w:lang w:eastAsia="nl-NL"/>
        </w:rPr>
      </w:pPr>
      <w:r w:rsidRPr="001E617F">
        <w:rPr>
          <w:rFonts w:ascii="Times New Roman" w:eastAsia="Times New Roman" w:hAnsi="Times New Roman" w:cs="Times New Roman"/>
          <w:b/>
          <w:sz w:val="24"/>
          <w:szCs w:val="24"/>
          <w:lang w:eastAsia="nl-NL"/>
        </w:rPr>
        <w:t>Language of Notice</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 English</w:t>
      </w:r>
    </w:p>
    <w:p w:rsidR="001E617F" w:rsidRDefault="001E617F" w:rsidP="001E617F">
      <w:pPr>
        <w:spacing w:after="0"/>
        <w:rPr>
          <w:rFonts w:ascii="Times New Roman" w:eastAsia="Times New Roman" w:hAnsi="Times New Roman" w:cs="Times New Roman"/>
          <w:sz w:val="24"/>
          <w:szCs w:val="24"/>
          <w:lang w:val="nl-NL" w:eastAsia="nl-NL"/>
        </w:rPr>
      </w:pPr>
    </w:p>
    <w:p w:rsidR="001E617F" w:rsidRPr="001E617F" w:rsidRDefault="001E617F" w:rsidP="001E617F">
      <w:pPr>
        <w:spacing w:after="0"/>
        <w:rPr>
          <w:rFonts w:ascii="Times New Roman" w:eastAsia="Times New Roman" w:hAnsi="Times New Roman" w:cs="Times New Roman"/>
          <w:b/>
          <w:sz w:val="24"/>
          <w:szCs w:val="24"/>
          <w:lang w:val="nl-NL" w:eastAsia="nl-NL"/>
        </w:rPr>
      </w:pPr>
      <w:r w:rsidRPr="001E617F">
        <w:rPr>
          <w:rFonts w:ascii="Times New Roman" w:eastAsia="Times New Roman" w:hAnsi="Times New Roman" w:cs="Times New Roman"/>
          <w:b/>
          <w:sz w:val="24"/>
          <w:szCs w:val="24"/>
          <w:lang w:val="nl-NL" w:eastAsia="nl-NL"/>
        </w:rPr>
        <w:t>Assignment Country</w:t>
      </w:r>
    </w:p>
    <w:p w:rsidR="001E617F" w:rsidRPr="001E617F" w:rsidRDefault="001E617F" w:rsidP="001E617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E617F">
        <w:rPr>
          <w:rFonts w:ascii="Times New Roman" w:eastAsia="Times New Roman" w:hAnsi="Times New Roman" w:cs="Times New Roman"/>
          <w:sz w:val="24"/>
          <w:szCs w:val="24"/>
          <w:lang w:val="nl-NL" w:eastAsia="nl-NL"/>
        </w:rPr>
        <w:t>ID - Indonesia</w:t>
      </w:r>
    </w:p>
    <w:p w:rsidR="001E617F" w:rsidRPr="001E617F" w:rsidRDefault="001E617F" w:rsidP="001E617F">
      <w:pPr>
        <w:spacing w:after="0"/>
        <w:rPr>
          <w:rFonts w:ascii="Times New Roman" w:eastAsia="Times New Roman" w:hAnsi="Times New Roman" w:cs="Times New Roman"/>
          <w:b/>
          <w:sz w:val="24"/>
          <w:szCs w:val="24"/>
          <w:lang w:val="nl-NL" w:eastAsia="nl-NL"/>
        </w:rPr>
      </w:pPr>
      <w:r w:rsidRPr="001E617F">
        <w:rPr>
          <w:rFonts w:ascii="Times New Roman" w:eastAsia="Times New Roman" w:hAnsi="Times New Roman" w:cs="Times New Roman"/>
          <w:b/>
          <w:sz w:val="24"/>
          <w:szCs w:val="24"/>
          <w:lang w:val="nl-NL" w:eastAsia="nl-NL"/>
        </w:rPr>
        <w:t>Funding Sources</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 xml:space="preserve">The World Bank Group intends to finance the assignment/services under: </w:t>
      </w:r>
    </w:p>
    <w:p w:rsidR="001E617F" w:rsidRPr="001E617F" w:rsidRDefault="001E617F" w:rsidP="001E617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E617F">
        <w:rPr>
          <w:rFonts w:ascii="Times New Roman" w:eastAsia="Times New Roman" w:hAnsi="Times New Roman" w:cs="Times New Roman"/>
          <w:sz w:val="24"/>
          <w:szCs w:val="24"/>
          <w:lang w:val="nl-NL" w:eastAsia="nl-NL"/>
        </w:rPr>
        <w:t>BB - BANK BUDGET</w:t>
      </w:r>
    </w:p>
    <w:p w:rsidR="001E617F" w:rsidRPr="001E617F" w:rsidRDefault="001E617F" w:rsidP="001E617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E617F">
        <w:rPr>
          <w:rFonts w:ascii="Times New Roman" w:eastAsia="Times New Roman" w:hAnsi="Times New Roman" w:cs="Times New Roman"/>
          <w:sz w:val="24"/>
          <w:szCs w:val="24"/>
          <w:lang w:val="nl-NL" w:eastAsia="nl-NL"/>
        </w:rPr>
        <w:t>TF016883 - Indonesia Agribusiness</w:t>
      </w:r>
    </w:p>
    <w:p w:rsidR="001E617F" w:rsidRPr="001E617F" w:rsidRDefault="001E617F" w:rsidP="001E617F">
      <w:pPr>
        <w:spacing w:after="0"/>
        <w:rPr>
          <w:rFonts w:ascii="Times New Roman" w:eastAsia="Times New Roman" w:hAnsi="Times New Roman" w:cs="Times New Roman"/>
          <w:b/>
          <w:sz w:val="24"/>
          <w:szCs w:val="24"/>
          <w:lang w:val="nl-NL" w:eastAsia="nl-NL"/>
        </w:rPr>
      </w:pPr>
      <w:r w:rsidRPr="001E617F">
        <w:rPr>
          <w:rFonts w:ascii="Times New Roman" w:eastAsia="Times New Roman" w:hAnsi="Times New Roman" w:cs="Times New Roman"/>
          <w:b/>
          <w:sz w:val="24"/>
          <w:szCs w:val="24"/>
          <w:lang w:val="nl-NL" w:eastAsia="nl-NL"/>
        </w:rPr>
        <w:t>Individual/Firm</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 xml:space="preserve">The consultant will be an individual. </w:t>
      </w:r>
    </w:p>
    <w:p w:rsidR="001E617F" w:rsidRDefault="001E617F" w:rsidP="001E617F">
      <w:pPr>
        <w:spacing w:after="0"/>
        <w:rPr>
          <w:rFonts w:ascii="Times New Roman" w:eastAsia="Times New Roman" w:hAnsi="Times New Roman" w:cs="Times New Roman"/>
          <w:sz w:val="24"/>
          <w:szCs w:val="24"/>
          <w:lang w:val="nl-NL" w:eastAsia="nl-NL"/>
        </w:rPr>
      </w:pPr>
    </w:p>
    <w:p w:rsidR="001E617F" w:rsidRPr="001E617F" w:rsidRDefault="001E617F" w:rsidP="001E617F">
      <w:pPr>
        <w:spacing w:after="0"/>
        <w:rPr>
          <w:rFonts w:ascii="Times New Roman" w:eastAsia="Times New Roman" w:hAnsi="Times New Roman" w:cs="Times New Roman"/>
          <w:b/>
          <w:sz w:val="24"/>
          <w:szCs w:val="24"/>
          <w:lang w:eastAsia="nl-NL"/>
        </w:rPr>
      </w:pPr>
      <w:r w:rsidRPr="001E617F">
        <w:rPr>
          <w:rFonts w:ascii="Times New Roman" w:eastAsia="Times New Roman" w:hAnsi="Times New Roman" w:cs="Times New Roman"/>
          <w:b/>
          <w:sz w:val="24"/>
          <w:szCs w:val="24"/>
          <w:lang w:eastAsia="nl-NL"/>
        </w:rPr>
        <w:t xml:space="preserve">Assignment Description </w:t>
      </w:r>
    </w:p>
    <w:p w:rsidR="001E617F" w:rsidRPr="001E617F" w:rsidRDefault="001E617F" w:rsidP="001E617F">
      <w:pPr>
        <w:spacing w:after="0"/>
        <w:rPr>
          <w:rFonts w:ascii="Times New Roman" w:eastAsia="Times New Roman" w:hAnsi="Times New Roman" w:cs="Times New Roman"/>
          <w:sz w:val="24"/>
          <w:szCs w:val="24"/>
          <w:lang w:eastAsia="nl-NL"/>
        </w:rPr>
      </w:pPr>
      <w:r w:rsidRPr="001E617F">
        <w:rPr>
          <w:rFonts w:ascii="Times New Roman" w:eastAsia="Times New Roman" w:hAnsi="Times New Roman" w:cs="Times New Roman"/>
          <w:sz w:val="24"/>
          <w:szCs w:val="24"/>
          <w:lang w:eastAsia="nl-NL"/>
        </w:rPr>
        <w:t>IFC Indonesia is seeking to recruit an Short-Term Consultant (STC) to lead an Agro-input &amp; Gender study in East Java. The study will focus on the following areas:</w:t>
      </w:r>
      <w:r w:rsidRPr="001E617F">
        <w:rPr>
          <w:rFonts w:ascii="Times New Roman" w:eastAsia="Times New Roman" w:hAnsi="Times New Roman" w:cs="Times New Roman"/>
          <w:sz w:val="24"/>
          <w:szCs w:val="24"/>
          <w:lang w:eastAsia="nl-NL"/>
        </w:rPr>
        <w:br/>
        <w:t>1 Existing gender roles, in particular with respect to farming and agro-input use;</w:t>
      </w:r>
      <w:r w:rsidRPr="001E617F">
        <w:rPr>
          <w:rFonts w:ascii="Times New Roman" w:eastAsia="Times New Roman" w:hAnsi="Times New Roman" w:cs="Times New Roman"/>
          <w:sz w:val="24"/>
          <w:szCs w:val="24"/>
          <w:lang w:eastAsia="nl-NL"/>
        </w:rPr>
        <w:br/>
        <w:t>2 Existing perceptions on agro-inputs;</w:t>
      </w:r>
      <w:r w:rsidRPr="001E617F">
        <w:rPr>
          <w:rFonts w:ascii="Times New Roman" w:eastAsia="Times New Roman" w:hAnsi="Times New Roman" w:cs="Times New Roman"/>
          <w:sz w:val="24"/>
          <w:szCs w:val="24"/>
          <w:lang w:eastAsia="nl-NL"/>
        </w:rPr>
        <w:br/>
        <w:t>3 Information on agro-inputs;</w:t>
      </w:r>
      <w:r w:rsidRPr="001E617F">
        <w:rPr>
          <w:rFonts w:ascii="Times New Roman" w:eastAsia="Times New Roman" w:hAnsi="Times New Roman" w:cs="Times New Roman"/>
          <w:sz w:val="24"/>
          <w:szCs w:val="24"/>
          <w:lang w:eastAsia="nl-NL"/>
        </w:rPr>
        <w:br/>
        <w:t xml:space="preserve">4 Purchase decisions; </w:t>
      </w:r>
      <w:r w:rsidRPr="001E617F">
        <w:rPr>
          <w:rFonts w:ascii="Times New Roman" w:eastAsia="Times New Roman" w:hAnsi="Times New Roman" w:cs="Times New Roman"/>
          <w:sz w:val="24"/>
          <w:szCs w:val="24"/>
          <w:lang w:eastAsia="nl-NL"/>
        </w:rPr>
        <w:br/>
        <w:t>5 Agro-input purchases;</w:t>
      </w:r>
      <w:r w:rsidRPr="001E617F">
        <w:rPr>
          <w:rFonts w:ascii="Times New Roman" w:eastAsia="Times New Roman" w:hAnsi="Times New Roman" w:cs="Times New Roman"/>
          <w:sz w:val="24"/>
          <w:szCs w:val="24"/>
          <w:lang w:eastAsia="nl-NL"/>
        </w:rPr>
        <w:br/>
        <w:t>6 Use of agro-inputs.</w:t>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b/>
          <w:sz w:val="24"/>
          <w:szCs w:val="24"/>
          <w:lang w:eastAsia="nl-NL"/>
        </w:rPr>
        <w:t>ELIGIBILITY</w:t>
      </w:r>
      <w:r w:rsidRPr="001E617F">
        <w:rPr>
          <w:rFonts w:ascii="Times New Roman" w:eastAsia="Times New Roman" w:hAnsi="Times New Roman" w:cs="Times New Roman"/>
          <w:b/>
          <w:sz w:val="24"/>
          <w:szCs w:val="24"/>
          <w:lang w:eastAsia="nl-NL"/>
        </w:rPr>
        <w:br/>
      </w:r>
      <w:r w:rsidRPr="001E617F">
        <w:rPr>
          <w:rFonts w:ascii="Times New Roman" w:eastAsia="Times New Roman" w:hAnsi="Times New Roman" w:cs="Times New Roman"/>
          <w:sz w:val="24"/>
          <w:szCs w:val="24"/>
          <w:lang w:eastAsia="nl-NL"/>
        </w:rPr>
        <w:t>Eligibility restrictions apply: Consultant should be fluent in Bahasa Indonesia and English, and legally allowed to work in Indonesia.</w:t>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b/>
          <w:sz w:val="24"/>
          <w:szCs w:val="24"/>
          <w:lang w:eastAsia="nl-NL"/>
        </w:rPr>
        <w:t>SUBMISSION REQUIREMENTS</w:t>
      </w:r>
      <w:r w:rsidRPr="001E617F">
        <w:rPr>
          <w:rFonts w:ascii="Times New Roman" w:eastAsia="Times New Roman" w:hAnsi="Times New Roman" w:cs="Times New Roman"/>
          <w:b/>
          <w:sz w:val="24"/>
          <w:szCs w:val="24"/>
          <w:lang w:eastAsia="nl-NL"/>
        </w:rPr>
        <w:br/>
      </w:r>
      <w:r w:rsidRPr="001E617F">
        <w:rPr>
          <w:rFonts w:ascii="Times New Roman" w:eastAsia="Times New Roman" w:hAnsi="Times New Roman" w:cs="Times New Roman"/>
          <w:sz w:val="24"/>
          <w:szCs w:val="24"/>
          <w:lang w:eastAsia="nl-NL"/>
        </w:rP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w:t>
      </w:r>
      <w:r w:rsidRPr="001E617F">
        <w:rPr>
          <w:rFonts w:ascii="Times New Roman" w:eastAsia="Times New Roman" w:hAnsi="Times New Roman" w:cs="Times New Roman"/>
          <w:sz w:val="24"/>
          <w:szCs w:val="24"/>
          <w:lang w:eastAsia="nl-NL"/>
        </w:rPr>
        <w:lastRenderedPageBreak/>
        <w:t xml:space="preserve">all attachments should be less than 5MB. </w:t>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sz w:val="24"/>
          <w:szCs w:val="24"/>
          <w:lang w:eastAsia="nl-NL"/>
        </w:rPr>
        <w:br/>
        <w:t>Interested consultants are hereby invited to submit expressions of interest (CV and cover letter).</w:t>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sz w:val="24"/>
          <w:szCs w:val="24"/>
          <w:lang w:eastAsia="nl-NL"/>
        </w:rPr>
        <w:br/>
      </w:r>
      <w:r w:rsidRPr="001E617F">
        <w:rPr>
          <w:rFonts w:ascii="Times New Roman" w:eastAsia="Times New Roman" w:hAnsi="Times New Roman" w:cs="Times New Roman"/>
          <w:b/>
          <w:sz w:val="24"/>
          <w:szCs w:val="24"/>
          <w:lang w:eastAsia="nl-NL"/>
        </w:rPr>
        <w:t>NOTES</w:t>
      </w:r>
      <w:r w:rsidRPr="001E617F">
        <w:rPr>
          <w:rFonts w:ascii="Times New Roman" w:eastAsia="Times New Roman" w:hAnsi="Times New Roman" w:cs="Times New Roman"/>
          <w:b/>
          <w:sz w:val="24"/>
          <w:szCs w:val="24"/>
          <w:lang w:eastAsia="nl-NL"/>
        </w:rPr>
        <w:br/>
      </w:r>
      <w:r w:rsidRPr="001E617F">
        <w:rPr>
          <w:rFonts w:ascii="Times New Roman" w:eastAsia="Times New Roman" w:hAnsi="Times New Roman" w:cs="Times New Roman"/>
          <w:sz w:val="24"/>
          <w:szCs w:val="24"/>
          <w:lang w:eastAsia="nl-NL"/>
        </w:rPr>
        <w:t>Following this invitation for Expression of Interest, shortlisted consultants will be contacted for an interview.</w:t>
      </w:r>
    </w:p>
    <w:p w:rsidR="001E617F" w:rsidRDefault="001E617F" w:rsidP="001E617F">
      <w:pPr>
        <w:spacing w:after="0"/>
        <w:rPr>
          <w:rFonts w:ascii="Times New Roman" w:eastAsia="Times New Roman" w:hAnsi="Times New Roman" w:cs="Times New Roman"/>
          <w:sz w:val="24"/>
          <w:szCs w:val="24"/>
          <w:lang w:val="nl-NL" w:eastAsia="nl-NL"/>
        </w:rPr>
      </w:pPr>
    </w:p>
    <w:p w:rsidR="001E617F" w:rsidRPr="001E617F" w:rsidRDefault="001E617F" w:rsidP="001E617F">
      <w:pPr>
        <w:spacing w:after="0"/>
        <w:rPr>
          <w:rFonts w:ascii="Times New Roman" w:eastAsia="Times New Roman" w:hAnsi="Times New Roman" w:cs="Times New Roman"/>
          <w:b/>
          <w:sz w:val="24"/>
          <w:szCs w:val="24"/>
          <w:lang w:val="nl-NL" w:eastAsia="nl-NL"/>
        </w:rPr>
      </w:pPr>
      <w:r w:rsidRPr="001E617F">
        <w:rPr>
          <w:rFonts w:ascii="Times New Roman" w:eastAsia="Times New Roman" w:hAnsi="Times New Roman" w:cs="Times New Roman"/>
          <w:b/>
          <w:sz w:val="24"/>
          <w:szCs w:val="24"/>
          <w:lang w:val="nl-NL" w:eastAsia="nl-NL"/>
        </w:rPr>
        <w:t>Attachments</w:t>
      </w:r>
    </w:p>
    <w:p w:rsidR="001E617F" w:rsidRPr="001E617F" w:rsidRDefault="001E617F" w:rsidP="001E617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1E617F">
          <w:rPr>
            <w:rFonts w:ascii="Times New Roman" w:eastAsia="Times New Roman" w:hAnsi="Times New Roman" w:cs="Times New Roman"/>
            <w:color w:val="0000FF"/>
            <w:sz w:val="24"/>
            <w:szCs w:val="24"/>
            <w:u w:val="single"/>
            <w:lang w:val="nl-NL" w:eastAsia="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A29C7"/>
    <w:multiLevelType w:val="multilevel"/>
    <w:tmpl w:val="F92C9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003771"/>
    <w:multiLevelType w:val="multilevel"/>
    <w:tmpl w:val="76D0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4D28CD"/>
    <w:multiLevelType w:val="multilevel"/>
    <w:tmpl w:val="048A7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17F"/>
    <w:rsid w:val="001E617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E617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E61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8998878">
      <w:bodyDiv w:val="1"/>
      <w:marLeft w:val="0"/>
      <w:marRight w:val="0"/>
      <w:marTop w:val="0"/>
      <w:marBottom w:val="0"/>
      <w:divBdr>
        <w:top w:val="none" w:sz="0" w:space="0" w:color="auto"/>
        <w:left w:val="none" w:sz="0" w:space="0" w:color="auto"/>
        <w:bottom w:val="none" w:sz="0" w:space="0" w:color="auto"/>
        <w:right w:val="none" w:sz="0" w:space="0" w:color="auto"/>
      </w:divBdr>
      <w:divsChild>
        <w:div w:id="1677923273">
          <w:marLeft w:val="0"/>
          <w:marRight w:val="0"/>
          <w:marTop w:val="0"/>
          <w:marBottom w:val="0"/>
          <w:divBdr>
            <w:top w:val="none" w:sz="0" w:space="0" w:color="auto"/>
            <w:left w:val="none" w:sz="0" w:space="0" w:color="auto"/>
            <w:bottom w:val="none" w:sz="0" w:space="0" w:color="auto"/>
            <w:right w:val="none" w:sz="0" w:space="0" w:color="auto"/>
          </w:divBdr>
        </w:div>
        <w:div w:id="713893789">
          <w:marLeft w:val="0"/>
          <w:marRight w:val="0"/>
          <w:marTop w:val="0"/>
          <w:marBottom w:val="0"/>
          <w:divBdr>
            <w:top w:val="none" w:sz="0" w:space="0" w:color="auto"/>
            <w:left w:val="none" w:sz="0" w:space="0" w:color="auto"/>
            <w:bottom w:val="none" w:sz="0" w:space="0" w:color="auto"/>
            <w:right w:val="none" w:sz="0" w:space="0" w:color="auto"/>
          </w:divBdr>
          <w:divsChild>
            <w:div w:id="1288778721">
              <w:marLeft w:val="0"/>
              <w:marRight w:val="0"/>
              <w:marTop w:val="0"/>
              <w:marBottom w:val="0"/>
              <w:divBdr>
                <w:top w:val="none" w:sz="0" w:space="0" w:color="auto"/>
                <w:left w:val="none" w:sz="0" w:space="0" w:color="auto"/>
                <w:bottom w:val="none" w:sz="0" w:space="0" w:color="auto"/>
                <w:right w:val="none" w:sz="0" w:space="0" w:color="auto"/>
              </w:divBdr>
              <w:divsChild>
                <w:div w:id="111870258">
                  <w:marLeft w:val="0"/>
                  <w:marRight w:val="0"/>
                  <w:marTop w:val="0"/>
                  <w:marBottom w:val="0"/>
                  <w:divBdr>
                    <w:top w:val="none" w:sz="0" w:space="0" w:color="auto"/>
                    <w:left w:val="none" w:sz="0" w:space="0" w:color="auto"/>
                    <w:bottom w:val="none" w:sz="0" w:space="0" w:color="auto"/>
                    <w:right w:val="none" w:sz="0" w:space="0" w:color="auto"/>
                  </w:divBdr>
                </w:div>
                <w:div w:id="1764034582">
                  <w:marLeft w:val="0"/>
                  <w:marRight w:val="0"/>
                  <w:marTop w:val="0"/>
                  <w:marBottom w:val="0"/>
                  <w:divBdr>
                    <w:top w:val="none" w:sz="0" w:space="0" w:color="auto"/>
                    <w:left w:val="none" w:sz="0" w:space="0" w:color="auto"/>
                    <w:bottom w:val="none" w:sz="0" w:space="0" w:color="auto"/>
                    <w:right w:val="none" w:sz="0" w:space="0" w:color="auto"/>
                  </w:divBdr>
                </w:div>
              </w:divsChild>
            </w:div>
            <w:div w:id="1091194629">
              <w:marLeft w:val="0"/>
              <w:marRight w:val="0"/>
              <w:marTop w:val="0"/>
              <w:marBottom w:val="0"/>
              <w:divBdr>
                <w:top w:val="none" w:sz="0" w:space="0" w:color="auto"/>
                <w:left w:val="none" w:sz="0" w:space="0" w:color="auto"/>
                <w:bottom w:val="none" w:sz="0" w:space="0" w:color="auto"/>
                <w:right w:val="none" w:sz="0" w:space="0" w:color="auto"/>
              </w:divBdr>
              <w:divsChild>
                <w:div w:id="1506359929">
                  <w:marLeft w:val="0"/>
                  <w:marRight w:val="0"/>
                  <w:marTop w:val="0"/>
                  <w:marBottom w:val="0"/>
                  <w:divBdr>
                    <w:top w:val="none" w:sz="0" w:space="0" w:color="auto"/>
                    <w:left w:val="none" w:sz="0" w:space="0" w:color="auto"/>
                    <w:bottom w:val="none" w:sz="0" w:space="0" w:color="auto"/>
                    <w:right w:val="none" w:sz="0" w:space="0" w:color="auto"/>
                  </w:divBdr>
                </w:div>
                <w:div w:id="1091387672">
                  <w:marLeft w:val="0"/>
                  <w:marRight w:val="0"/>
                  <w:marTop w:val="0"/>
                  <w:marBottom w:val="0"/>
                  <w:divBdr>
                    <w:top w:val="none" w:sz="0" w:space="0" w:color="auto"/>
                    <w:left w:val="none" w:sz="0" w:space="0" w:color="auto"/>
                    <w:bottom w:val="none" w:sz="0" w:space="0" w:color="auto"/>
                    <w:right w:val="none" w:sz="0" w:space="0" w:color="auto"/>
                  </w:divBdr>
                </w:div>
              </w:divsChild>
            </w:div>
            <w:div w:id="84114904">
              <w:marLeft w:val="0"/>
              <w:marRight w:val="0"/>
              <w:marTop w:val="0"/>
              <w:marBottom w:val="0"/>
              <w:divBdr>
                <w:top w:val="none" w:sz="0" w:space="0" w:color="auto"/>
                <w:left w:val="none" w:sz="0" w:space="0" w:color="auto"/>
                <w:bottom w:val="none" w:sz="0" w:space="0" w:color="auto"/>
                <w:right w:val="none" w:sz="0" w:space="0" w:color="auto"/>
              </w:divBdr>
              <w:divsChild>
                <w:div w:id="165757153">
                  <w:marLeft w:val="0"/>
                  <w:marRight w:val="0"/>
                  <w:marTop w:val="0"/>
                  <w:marBottom w:val="0"/>
                  <w:divBdr>
                    <w:top w:val="none" w:sz="0" w:space="0" w:color="auto"/>
                    <w:left w:val="none" w:sz="0" w:space="0" w:color="auto"/>
                    <w:bottom w:val="none" w:sz="0" w:space="0" w:color="auto"/>
                    <w:right w:val="none" w:sz="0" w:space="0" w:color="auto"/>
                  </w:divBdr>
                </w:div>
                <w:div w:id="640429066">
                  <w:marLeft w:val="0"/>
                  <w:marRight w:val="0"/>
                  <w:marTop w:val="0"/>
                  <w:marBottom w:val="0"/>
                  <w:divBdr>
                    <w:top w:val="none" w:sz="0" w:space="0" w:color="auto"/>
                    <w:left w:val="none" w:sz="0" w:space="0" w:color="auto"/>
                    <w:bottom w:val="none" w:sz="0" w:space="0" w:color="auto"/>
                    <w:right w:val="none" w:sz="0" w:space="0" w:color="auto"/>
                  </w:divBdr>
                </w:div>
              </w:divsChild>
            </w:div>
            <w:div w:id="850531469">
              <w:marLeft w:val="0"/>
              <w:marRight w:val="0"/>
              <w:marTop w:val="0"/>
              <w:marBottom w:val="0"/>
              <w:divBdr>
                <w:top w:val="none" w:sz="0" w:space="0" w:color="auto"/>
                <w:left w:val="none" w:sz="0" w:space="0" w:color="auto"/>
                <w:bottom w:val="none" w:sz="0" w:space="0" w:color="auto"/>
                <w:right w:val="none" w:sz="0" w:space="0" w:color="auto"/>
              </w:divBdr>
              <w:divsChild>
                <w:div w:id="2060980568">
                  <w:marLeft w:val="0"/>
                  <w:marRight w:val="0"/>
                  <w:marTop w:val="0"/>
                  <w:marBottom w:val="0"/>
                  <w:divBdr>
                    <w:top w:val="none" w:sz="0" w:space="0" w:color="auto"/>
                    <w:left w:val="none" w:sz="0" w:space="0" w:color="auto"/>
                    <w:bottom w:val="none" w:sz="0" w:space="0" w:color="auto"/>
                    <w:right w:val="none" w:sz="0" w:space="0" w:color="auto"/>
                  </w:divBdr>
                </w:div>
                <w:div w:id="1658848678">
                  <w:marLeft w:val="0"/>
                  <w:marRight w:val="0"/>
                  <w:marTop w:val="0"/>
                  <w:marBottom w:val="0"/>
                  <w:divBdr>
                    <w:top w:val="none" w:sz="0" w:space="0" w:color="auto"/>
                    <w:left w:val="none" w:sz="0" w:space="0" w:color="auto"/>
                    <w:bottom w:val="none" w:sz="0" w:space="0" w:color="auto"/>
                    <w:right w:val="none" w:sz="0" w:space="0" w:color="auto"/>
                  </w:divBdr>
                </w:div>
              </w:divsChild>
            </w:div>
            <w:div w:id="661277093">
              <w:marLeft w:val="0"/>
              <w:marRight w:val="0"/>
              <w:marTop w:val="0"/>
              <w:marBottom w:val="0"/>
              <w:divBdr>
                <w:top w:val="none" w:sz="0" w:space="0" w:color="auto"/>
                <w:left w:val="none" w:sz="0" w:space="0" w:color="auto"/>
                <w:bottom w:val="none" w:sz="0" w:space="0" w:color="auto"/>
                <w:right w:val="none" w:sz="0" w:space="0" w:color="auto"/>
              </w:divBdr>
              <w:divsChild>
                <w:div w:id="1900314267">
                  <w:marLeft w:val="0"/>
                  <w:marRight w:val="0"/>
                  <w:marTop w:val="0"/>
                  <w:marBottom w:val="0"/>
                  <w:divBdr>
                    <w:top w:val="none" w:sz="0" w:space="0" w:color="auto"/>
                    <w:left w:val="none" w:sz="0" w:space="0" w:color="auto"/>
                    <w:bottom w:val="none" w:sz="0" w:space="0" w:color="auto"/>
                    <w:right w:val="none" w:sz="0" w:space="0" w:color="auto"/>
                  </w:divBdr>
                </w:div>
                <w:div w:id="579146604">
                  <w:marLeft w:val="0"/>
                  <w:marRight w:val="0"/>
                  <w:marTop w:val="0"/>
                  <w:marBottom w:val="0"/>
                  <w:divBdr>
                    <w:top w:val="none" w:sz="0" w:space="0" w:color="auto"/>
                    <w:left w:val="none" w:sz="0" w:space="0" w:color="auto"/>
                    <w:bottom w:val="none" w:sz="0" w:space="0" w:color="auto"/>
                    <w:right w:val="none" w:sz="0" w:space="0" w:color="auto"/>
                  </w:divBdr>
                </w:div>
              </w:divsChild>
            </w:div>
            <w:div w:id="553930677">
              <w:marLeft w:val="0"/>
              <w:marRight w:val="0"/>
              <w:marTop w:val="0"/>
              <w:marBottom w:val="0"/>
              <w:divBdr>
                <w:top w:val="none" w:sz="0" w:space="0" w:color="auto"/>
                <w:left w:val="none" w:sz="0" w:space="0" w:color="auto"/>
                <w:bottom w:val="none" w:sz="0" w:space="0" w:color="auto"/>
                <w:right w:val="none" w:sz="0" w:space="0" w:color="auto"/>
              </w:divBdr>
              <w:divsChild>
                <w:div w:id="1728188425">
                  <w:marLeft w:val="0"/>
                  <w:marRight w:val="0"/>
                  <w:marTop w:val="0"/>
                  <w:marBottom w:val="0"/>
                  <w:divBdr>
                    <w:top w:val="none" w:sz="0" w:space="0" w:color="auto"/>
                    <w:left w:val="none" w:sz="0" w:space="0" w:color="auto"/>
                    <w:bottom w:val="none" w:sz="0" w:space="0" w:color="auto"/>
                    <w:right w:val="none" w:sz="0" w:space="0" w:color="auto"/>
                  </w:divBdr>
                </w:div>
                <w:div w:id="877161637">
                  <w:marLeft w:val="0"/>
                  <w:marRight w:val="0"/>
                  <w:marTop w:val="0"/>
                  <w:marBottom w:val="0"/>
                  <w:divBdr>
                    <w:top w:val="none" w:sz="0" w:space="0" w:color="auto"/>
                    <w:left w:val="none" w:sz="0" w:space="0" w:color="auto"/>
                    <w:bottom w:val="none" w:sz="0" w:space="0" w:color="auto"/>
                    <w:right w:val="none" w:sz="0" w:space="0" w:color="auto"/>
                  </w:divBdr>
                </w:div>
              </w:divsChild>
            </w:div>
            <w:div w:id="1883328240">
              <w:marLeft w:val="0"/>
              <w:marRight w:val="0"/>
              <w:marTop w:val="0"/>
              <w:marBottom w:val="0"/>
              <w:divBdr>
                <w:top w:val="none" w:sz="0" w:space="0" w:color="auto"/>
                <w:left w:val="none" w:sz="0" w:space="0" w:color="auto"/>
                <w:bottom w:val="none" w:sz="0" w:space="0" w:color="auto"/>
                <w:right w:val="none" w:sz="0" w:space="0" w:color="auto"/>
              </w:divBdr>
              <w:divsChild>
                <w:div w:id="2145611459">
                  <w:marLeft w:val="0"/>
                  <w:marRight w:val="0"/>
                  <w:marTop w:val="0"/>
                  <w:marBottom w:val="0"/>
                  <w:divBdr>
                    <w:top w:val="none" w:sz="0" w:space="0" w:color="auto"/>
                    <w:left w:val="none" w:sz="0" w:space="0" w:color="auto"/>
                    <w:bottom w:val="none" w:sz="0" w:space="0" w:color="auto"/>
                    <w:right w:val="none" w:sz="0" w:space="0" w:color="auto"/>
                  </w:divBdr>
                </w:div>
                <w:div w:id="1474445229">
                  <w:marLeft w:val="0"/>
                  <w:marRight w:val="0"/>
                  <w:marTop w:val="0"/>
                  <w:marBottom w:val="0"/>
                  <w:divBdr>
                    <w:top w:val="none" w:sz="0" w:space="0" w:color="auto"/>
                    <w:left w:val="none" w:sz="0" w:space="0" w:color="auto"/>
                    <w:bottom w:val="none" w:sz="0" w:space="0" w:color="auto"/>
                    <w:right w:val="none" w:sz="0" w:space="0" w:color="auto"/>
                  </w:divBdr>
                </w:div>
              </w:divsChild>
            </w:div>
            <w:div w:id="190102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02941cc7-2bcf-45a5-b740-d6194f1655b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8F04A6A5</Template>
  <TotalTime>2</TotalTime>
  <Pages>2</Pages>
  <Words>314</Words>
  <Characters>1733</Characters>
  <Application>Microsoft Office Word</Application>
  <DocSecurity>0</DocSecurity>
  <Lines>14</Lines>
  <Paragraphs>4</Paragraphs>
  <ScaleCrop>false</ScaleCrop>
  <Company>Ministerie van Buitenlandse Zaken</Company>
  <LinksUpToDate>false</LinksUpToDate>
  <CharactersWithSpaces>2043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2016-08-19T13:54:00Z</dcterms:created>
  <dcterms:modified xsi:type="dcterms:W3CDTF">2016-08-19T13:56:00Z</dcterms:modified>
</cp:coreProperties>
</file>