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51D5" w:rsidRPr="00DE51D5" w:rsidRDefault="002D0BFE" w:rsidP="00DE51D5">
      <w:r>
        <w:t>R</w:t>
      </w:r>
      <w:r w:rsidR="00DE51D5" w:rsidRPr="00DE51D5">
        <w:t>equest for expression of interest for selection # 1224511</w:t>
      </w:r>
    </w:p>
    <w:p w:rsidR="00DE51D5" w:rsidRPr="00DE51D5" w:rsidRDefault="00DE51D5" w:rsidP="00DE51D5">
      <w:r w:rsidRPr="00DE51D5">
        <w:t>Assignment Title</w:t>
      </w:r>
    </w:p>
    <w:p w:rsidR="00DE51D5" w:rsidRPr="00DE51D5" w:rsidRDefault="00DE51D5" w:rsidP="00DE51D5">
      <w:bookmarkStart w:id="0" w:name="_GoBack"/>
      <w:r w:rsidRPr="00DE51D5">
        <w:t>Enhancement of Agricultural Perishable Goods Logistics in Haiti Establishing Food logistics Centers</w:t>
      </w:r>
    </w:p>
    <w:bookmarkEnd w:id="0"/>
    <w:p w:rsidR="00DE51D5" w:rsidRPr="00DE51D5" w:rsidRDefault="00DE51D5" w:rsidP="00DE51D5">
      <w:r w:rsidRPr="00DE51D5">
        <w:t>Publication Date</w:t>
      </w:r>
    </w:p>
    <w:p w:rsidR="00DE51D5" w:rsidRPr="00DE51D5" w:rsidRDefault="00DE51D5" w:rsidP="00DE51D5">
      <w:r w:rsidRPr="00DE51D5">
        <w:t> 18-Jul-2016</w:t>
      </w:r>
    </w:p>
    <w:p w:rsidR="00DE51D5" w:rsidRPr="00DE51D5" w:rsidRDefault="00DE51D5" w:rsidP="00DE51D5">
      <w:r w:rsidRPr="00DE51D5">
        <w:t>Expression of Interest Deadline</w:t>
      </w:r>
    </w:p>
    <w:p w:rsidR="00DE51D5" w:rsidRPr="00DE51D5" w:rsidRDefault="00DE51D5" w:rsidP="00DE51D5">
      <w:r w:rsidRPr="00DE51D5">
        <w:t> 28-Jul-2016 at 11:59:59 PM (Eastern Time – Washington D.C.)</w:t>
      </w:r>
    </w:p>
    <w:p w:rsidR="00DE51D5" w:rsidRPr="00DE51D5" w:rsidRDefault="00DE51D5" w:rsidP="00DE51D5">
      <w:r w:rsidRPr="00DE51D5">
        <w:t>Language of Notice</w:t>
      </w:r>
    </w:p>
    <w:p w:rsidR="00DE51D5" w:rsidRPr="00DE51D5" w:rsidRDefault="00DE51D5" w:rsidP="00DE51D5">
      <w:r w:rsidRPr="00DE51D5">
        <w:t> English</w:t>
      </w:r>
    </w:p>
    <w:p w:rsidR="00DE51D5" w:rsidRPr="00DE51D5" w:rsidRDefault="00DE51D5" w:rsidP="00DE51D5">
      <w:r w:rsidRPr="00DE51D5">
        <w:t xml:space="preserve">Selection Notice </w:t>
      </w:r>
    </w:p>
    <w:p w:rsidR="00DE51D5" w:rsidRPr="00DE51D5" w:rsidRDefault="00DE51D5" w:rsidP="00DE51D5">
      <w:pPr>
        <w:rPr>
          <w:lang w:val="nl-NL"/>
        </w:rPr>
      </w:pPr>
      <w:r w:rsidRPr="00DE51D5">
        <w:rPr>
          <w:lang w:val="nl-NL"/>
        </w:rPr>
        <w:t>Assignment Country</w:t>
      </w:r>
    </w:p>
    <w:p w:rsidR="00DE51D5" w:rsidRPr="00DE51D5" w:rsidRDefault="00DE51D5" w:rsidP="00DE51D5">
      <w:pPr>
        <w:numPr>
          <w:ilvl w:val="0"/>
          <w:numId w:val="1"/>
        </w:numPr>
        <w:rPr>
          <w:lang w:val="nl-NL"/>
        </w:rPr>
      </w:pPr>
      <w:r w:rsidRPr="00DE51D5">
        <w:rPr>
          <w:lang w:val="nl-NL"/>
        </w:rPr>
        <w:t>HT - Haiti</w:t>
      </w:r>
    </w:p>
    <w:p w:rsidR="00DE51D5" w:rsidRPr="00DE51D5" w:rsidRDefault="00DE51D5" w:rsidP="00DE51D5">
      <w:pPr>
        <w:rPr>
          <w:lang w:val="nl-NL"/>
        </w:rPr>
      </w:pPr>
      <w:r w:rsidRPr="00DE51D5">
        <w:rPr>
          <w:lang w:val="nl-NL"/>
        </w:rPr>
        <w:t>Funding Sources</w:t>
      </w:r>
    </w:p>
    <w:p w:rsidR="00DE51D5" w:rsidRPr="00DE51D5" w:rsidRDefault="00DE51D5" w:rsidP="00DE51D5">
      <w:r w:rsidRPr="00DE51D5">
        <w:t xml:space="preserve">The World Bank Group intends to finance the assignment/services under: </w:t>
      </w:r>
    </w:p>
    <w:p w:rsidR="00DE51D5" w:rsidRPr="00DE51D5" w:rsidRDefault="00DE51D5" w:rsidP="00DE51D5">
      <w:pPr>
        <w:numPr>
          <w:ilvl w:val="0"/>
          <w:numId w:val="2"/>
        </w:numPr>
        <w:rPr>
          <w:lang w:val="nl-NL"/>
        </w:rPr>
      </w:pPr>
      <w:r w:rsidRPr="00DE51D5">
        <w:rPr>
          <w:lang w:val="nl-NL"/>
        </w:rPr>
        <w:t>BB - BANK BUDGET</w:t>
      </w:r>
    </w:p>
    <w:p w:rsidR="00DE51D5" w:rsidRPr="00DE51D5" w:rsidRDefault="00DE51D5" w:rsidP="00DE51D5">
      <w:pPr>
        <w:numPr>
          <w:ilvl w:val="0"/>
          <w:numId w:val="2"/>
        </w:numPr>
      </w:pPr>
      <w:r w:rsidRPr="00DE51D5">
        <w:t>TF0A1376 - LOGISTIC FOR AGRICULTURAL PERISHABLE GOODS IN HAITI</w:t>
      </w:r>
    </w:p>
    <w:p w:rsidR="00DE51D5" w:rsidRPr="00DE51D5" w:rsidRDefault="00DE51D5" w:rsidP="00DE51D5">
      <w:r w:rsidRPr="00DE51D5">
        <w:t>Individual/Firm</w:t>
      </w:r>
    </w:p>
    <w:p w:rsidR="00DE51D5" w:rsidRPr="00DE51D5" w:rsidRDefault="00DE51D5" w:rsidP="00DE51D5">
      <w:r w:rsidRPr="00DE51D5">
        <w:t xml:space="preserve">The consultant will be a firm. </w:t>
      </w:r>
    </w:p>
    <w:p w:rsidR="00DE51D5" w:rsidRPr="00DE51D5" w:rsidRDefault="00DE51D5" w:rsidP="00DE51D5">
      <w:r w:rsidRPr="00DE51D5">
        <w:t xml:space="preserve">Assignment Description </w:t>
      </w:r>
    </w:p>
    <w:p w:rsidR="00DE51D5" w:rsidRPr="00DE51D5" w:rsidRDefault="00DE51D5" w:rsidP="00DE51D5">
      <w:r w:rsidRPr="00DE51D5">
        <w:t>SELECTION FOR CONSULTANTS BY THE WORLD BANK GROUP</w:t>
      </w:r>
      <w:r w:rsidRPr="00DE51D5">
        <w:br/>
      </w:r>
      <w:r w:rsidRPr="00DE51D5">
        <w:br/>
        <w:t>REQUEST FOR EXPRESSIONS OF INTEREST</w:t>
      </w:r>
      <w:r w:rsidRPr="00DE51D5">
        <w:br/>
      </w:r>
      <w:r w:rsidRPr="00DE51D5">
        <w:br/>
        <w:t>Electronic Submissions through World Bank Group eConsultant2</w:t>
      </w:r>
      <w:r w:rsidRPr="00DE51D5">
        <w:br/>
        <w:t>https://wbgeconsult2.worldbank.org/wbgec/index.html</w:t>
      </w:r>
      <w:r w:rsidRPr="00DE51D5">
        <w:br/>
      </w:r>
      <w:r w:rsidRPr="00DE51D5">
        <w:br/>
        <w:t>ASSIGNMENT OVERVIEW</w:t>
      </w:r>
      <w:r w:rsidRPr="00DE51D5">
        <w:br/>
      </w:r>
      <w:r w:rsidRPr="00DE51D5">
        <w:br/>
        <w:t>Assignment Title: 1224511 - Enhancement of Agricultural Perishable Goods Logistics in Haiti Establishing Food logistics Centers</w:t>
      </w:r>
      <w:r w:rsidRPr="00DE51D5">
        <w:br/>
      </w:r>
      <w:r w:rsidRPr="00DE51D5">
        <w:br/>
        <w:t>Assignment Countries:</w:t>
      </w:r>
      <w:r w:rsidRPr="00DE51D5">
        <w:br/>
        <w:t>- Haiti</w:t>
      </w:r>
      <w:r w:rsidRPr="00DE51D5">
        <w:br/>
      </w:r>
      <w:r w:rsidRPr="00DE51D5">
        <w:br/>
        <w:t>ASSIGNMENT DESCRIPTION</w:t>
      </w:r>
      <w:r w:rsidRPr="00DE51D5">
        <w:br/>
      </w:r>
      <w:r w:rsidRPr="00DE51D5">
        <w:br/>
        <w:t xml:space="preserve">This component of the "Haiti DTIS implementation project" will produce a Feasibility Study for Collection and Treatment Centers or Logistic Platform suitable for perishables crops located in an agribusiness industrial park promoted by the Ministry of Commerce and Industry. This study will include the assessment of the financial, economic, security, engineering, and market demand aspects of the stages in the Logistic Platform (processing, storage and inspection), as well as the required </w:t>
      </w:r>
      <w:r w:rsidRPr="00DE51D5">
        <w:lastRenderedPageBreak/>
        <w:t>supporting road infrastructure. The center will be designed to provide services such as frozen and refrigerated warehousing, logistics, post-harvest treatments, Sanitary and Phytosanitary (SPS) inspections, and marketing for agricultural products. The feasibility study will review the potential for the center to serve as a distribution point to the Haitian domestic market (mainly Port-au-Prince), as well as regional and international markets.</w:t>
      </w:r>
      <w:r w:rsidRPr="00DE51D5">
        <w:br/>
      </w:r>
      <w:r w:rsidRPr="00DE51D5">
        <w:br/>
        <w:t>FUNDING SOURCE</w:t>
      </w:r>
      <w:r w:rsidRPr="00DE51D5">
        <w:br/>
      </w:r>
      <w:r w:rsidRPr="00DE51D5">
        <w:br/>
        <w:t>The World Bank Group intends to finance the assignment / services described below under the following:</w:t>
      </w:r>
      <w:r w:rsidRPr="00DE51D5">
        <w:br/>
        <w:t>- BANK BUDGET</w:t>
      </w:r>
      <w:r w:rsidRPr="00DE51D5">
        <w:br/>
        <w:t>- LOGISTIC FOR AGRICULTURAL PERISHABLE GOODS IN HAITI</w:t>
      </w:r>
      <w:r w:rsidRPr="00DE51D5">
        <w:br/>
      </w:r>
      <w:r w:rsidRPr="00DE51D5">
        <w:br/>
      </w:r>
      <w:r w:rsidRPr="00DE51D5">
        <w:br/>
        <w:t>INDIVIDUAL / FIRM PROFILE</w:t>
      </w:r>
      <w:r w:rsidRPr="00DE51D5">
        <w:br/>
        <w:t xml:space="preserve">The consultant will be a firm. </w:t>
      </w:r>
      <w:r w:rsidRPr="00DE51D5">
        <w:br/>
      </w:r>
      <w:r w:rsidRPr="00DE51D5">
        <w:br/>
        <w:t>SUBMISSION REQUIREMENTS</w:t>
      </w:r>
      <w:r w:rsidRPr="00DE51D5">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DE51D5">
        <w:br/>
      </w:r>
      <w:r w:rsidRPr="00DE51D5">
        <w:br/>
        <w:t>Interested firms are hereby invited to submit expressions of interest.</w:t>
      </w:r>
      <w:r w:rsidRPr="00DE51D5">
        <w:br/>
      </w:r>
      <w:r w:rsidRPr="00DE51D5">
        <w:br/>
        <w:t>Expressions of Interest should be submitted, in English, electronically through World Bank Group eConsultant2 (https://wbgeconsult2.worldbank.org/wbgec/index.html)</w:t>
      </w:r>
      <w:r w:rsidRPr="00DE51D5">
        <w:br/>
      </w:r>
      <w:r w:rsidRPr="00DE51D5">
        <w:br/>
        <w:t>NOTES</w:t>
      </w:r>
      <w:r w:rsidRPr="00DE51D5">
        <w:br/>
        <w:t>Following this invitation for Expression of Interest, a shortlist of qualified firms will be formally invited to submit proposals. Shortlisting and selection will be subject to the availability of funding.</w:t>
      </w:r>
      <w:r w:rsidRPr="00DE51D5">
        <w:br/>
      </w:r>
      <w:r w:rsidRPr="00DE51D5">
        <w:br/>
        <w:t>Only those firms which have been shortlisted will receive notification. No debrief will be provided to firms which have not been shortlisted.</w:t>
      </w:r>
    </w:p>
    <w:p w:rsidR="00DE51D5" w:rsidRPr="00DE51D5" w:rsidRDefault="00DE51D5" w:rsidP="00DE51D5">
      <w:pPr>
        <w:rPr>
          <w:lang w:val="nl-NL"/>
        </w:rPr>
      </w:pPr>
      <w:r w:rsidRPr="00DE51D5">
        <w:rPr>
          <w:lang w:val="nl-NL"/>
        </w:rPr>
        <w:t>Attachments</w:t>
      </w:r>
    </w:p>
    <w:p w:rsidR="00DE51D5" w:rsidRPr="00DE51D5" w:rsidRDefault="00DE51D5" w:rsidP="00DE51D5">
      <w:pPr>
        <w:numPr>
          <w:ilvl w:val="0"/>
          <w:numId w:val="3"/>
        </w:numPr>
        <w:rPr>
          <w:lang w:val="nl-NL"/>
        </w:rPr>
      </w:pPr>
      <w:hyperlink r:id="rId6" w:tgtFrame="hidden_util_frame" w:history="1">
        <w:r w:rsidRPr="00DE51D5">
          <w:rPr>
            <w:rStyle w:val="Hyperlink"/>
            <w:lang w:val="nl-NL"/>
          </w:rPr>
          <w:t>Optional TOR File</w:t>
        </w:r>
      </w:hyperlink>
    </w:p>
    <w:p w:rsidR="00DE51D5" w:rsidRPr="00DE51D5" w:rsidRDefault="00DE51D5" w:rsidP="00DE51D5">
      <w:pPr>
        <w:rPr>
          <w:lang w:val="nl-NL"/>
        </w:rPr>
      </w:pPr>
      <w:r w:rsidRPr="00DE51D5">
        <w:rPr>
          <w:lang w:val="nl-NL"/>
        </w:rPr>
        <w:t xml:space="preserve">Qualification Criteria </w:t>
      </w:r>
    </w:p>
    <w:p w:rsidR="00DE51D5" w:rsidRPr="00DE51D5" w:rsidRDefault="00DE51D5" w:rsidP="00DE51D5">
      <w:pPr>
        <w:numPr>
          <w:ilvl w:val="0"/>
          <w:numId w:val="4"/>
        </w:numPr>
        <w:rPr>
          <w:lang w:val="nl-NL"/>
        </w:rPr>
      </w:pPr>
      <w:r w:rsidRPr="00DE51D5">
        <w:rPr>
          <w:b/>
          <w:bCs/>
        </w:rPr>
        <w:t>1.</w:t>
      </w:r>
      <w:r w:rsidRPr="00DE51D5">
        <w:t xml:space="preserve"> Provide information showing that they are qualified in the field of the assignment. </w:t>
      </w:r>
      <w:r w:rsidRPr="00DE51D5">
        <w:rPr>
          <w:lang w:val="nl-NL"/>
        </w:rPr>
        <w:t>*</w:t>
      </w:r>
    </w:p>
    <w:p w:rsidR="00DE51D5" w:rsidRPr="00DE51D5" w:rsidRDefault="00DE51D5" w:rsidP="00DE51D5">
      <w:pPr>
        <w:numPr>
          <w:ilvl w:val="0"/>
          <w:numId w:val="4"/>
        </w:numPr>
        <w:rPr>
          <w:lang w:val="nl-NL"/>
        </w:rPr>
      </w:pPr>
      <w:r w:rsidRPr="00DE51D5">
        <w:rPr>
          <w:b/>
          <w:bCs/>
        </w:rPr>
        <w:t>2.</w:t>
      </w:r>
      <w:r w:rsidRPr="00DE51D5">
        <w:t xml:space="preserve"> Provide information on the technical and managerial capabilities of the firm. </w:t>
      </w:r>
      <w:r w:rsidRPr="00DE51D5">
        <w:rPr>
          <w:lang w:val="nl-NL"/>
        </w:rPr>
        <w:t>*</w:t>
      </w:r>
    </w:p>
    <w:p w:rsidR="00DE51D5" w:rsidRPr="00DE51D5" w:rsidRDefault="00DE51D5" w:rsidP="00DE51D5">
      <w:pPr>
        <w:numPr>
          <w:ilvl w:val="0"/>
          <w:numId w:val="4"/>
        </w:numPr>
        <w:rPr>
          <w:lang w:val="nl-NL"/>
        </w:rPr>
      </w:pPr>
      <w:r w:rsidRPr="00DE51D5">
        <w:rPr>
          <w:b/>
          <w:bCs/>
        </w:rPr>
        <w:t>3.</w:t>
      </w:r>
      <w:r w:rsidRPr="00DE51D5">
        <w:t xml:space="preserve"> Provide information on their core business and years in business. </w:t>
      </w:r>
      <w:r w:rsidRPr="00DE51D5">
        <w:rPr>
          <w:lang w:val="nl-NL"/>
        </w:rPr>
        <w:t>*</w:t>
      </w:r>
    </w:p>
    <w:p w:rsidR="00DE51D5" w:rsidRPr="00DE51D5" w:rsidRDefault="00DE51D5" w:rsidP="00DE51D5">
      <w:pPr>
        <w:numPr>
          <w:ilvl w:val="0"/>
          <w:numId w:val="4"/>
        </w:numPr>
        <w:rPr>
          <w:lang w:val="nl-NL"/>
        </w:rPr>
      </w:pPr>
      <w:r w:rsidRPr="00DE51D5">
        <w:rPr>
          <w:b/>
          <w:bCs/>
        </w:rPr>
        <w:t>4.</w:t>
      </w:r>
      <w:r w:rsidRPr="00DE51D5">
        <w:t xml:space="preserve"> Provide information on the qualifications of key staff. </w:t>
      </w:r>
      <w:r w:rsidRPr="00DE51D5">
        <w:rPr>
          <w:lang w:val="nl-NL"/>
        </w:rPr>
        <w:t>*</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762BC5"/>
    <w:multiLevelType w:val="multilevel"/>
    <w:tmpl w:val="A5703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B1F33E1"/>
    <w:multiLevelType w:val="multilevel"/>
    <w:tmpl w:val="1D6E7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F734274"/>
    <w:multiLevelType w:val="multilevel"/>
    <w:tmpl w:val="3F505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289100C"/>
    <w:multiLevelType w:val="multilevel"/>
    <w:tmpl w:val="A9C2E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51D5"/>
    <w:rsid w:val="002D0BFE"/>
    <w:rsid w:val="00D309B7"/>
    <w:rsid w:val="00DE51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E51D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E51D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070584">
      <w:bodyDiv w:val="1"/>
      <w:marLeft w:val="0"/>
      <w:marRight w:val="0"/>
      <w:marTop w:val="0"/>
      <w:marBottom w:val="0"/>
      <w:divBdr>
        <w:top w:val="none" w:sz="0" w:space="0" w:color="auto"/>
        <w:left w:val="none" w:sz="0" w:space="0" w:color="auto"/>
        <w:bottom w:val="none" w:sz="0" w:space="0" w:color="auto"/>
        <w:right w:val="none" w:sz="0" w:space="0" w:color="auto"/>
      </w:divBdr>
      <w:divsChild>
        <w:div w:id="428428513">
          <w:marLeft w:val="0"/>
          <w:marRight w:val="0"/>
          <w:marTop w:val="0"/>
          <w:marBottom w:val="0"/>
          <w:divBdr>
            <w:top w:val="none" w:sz="0" w:space="0" w:color="auto"/>
            <w:left w:val="none" w:sz="0" w:space="0" w:color="auto"/>
            <w:bottom w:val="none" w:sz="0" w:space="0" w:color="auto"/>
            <w:right w:val="none" w:sz="0" w:space="0" w:color="auto"/>
          </w:divBdr>
        </w:div>
        <w:div w:id="1604265016">
          <w:marLeft w:val="0"/>
          <w:marRight w:val="0"/>
          <w:marTop w:val="0"/>
          <w:marBottom w:val="0"/>
          <w:divBdr>
            <w:top w:val="none" w:sz="0" w:space="0" w:color="auto"/>
            <w:left w:val="none" w:sz="0" w:space="0" w:color="auto"/>
            <w:bottom w:val="none" w:sz="0" w:space="0" w:color="auto"/>
            <w:right w:val="none" w:sz="0" w:space="0" w:color="auto"/>
          </w:divBdr>
          <w:divsChild>
            <w:div w:id="1835992844">
              <w:marLeft w:val="0"/>
              <w:marRight w:val="0"/>
              <w:marTop w:val="0"/>
              <w:marBottom w:val="0"/>
              <w:divBdr>
                <w:top w:val="none" w:sz="0" w:space="0" w:color="auto"/>
                <w:left w:val="none" w:sz="0" w:space="0" w:color="auto"/>
                <w:bottom w:val="none" w:sz="0" w:space="0" w:color="auto"/>
                <w:right w:val="none" w:sz="0" w:space="0" w:color="auto"/>
              </w:divBdr>
              <w:divsChild>
                <w:div w:id="1750734555">
                  <w:marLeft w:val="0"/>
                  <w:marRight w:val="0"/>
                  <w:marTop w:val="0"/>
                  <w:marBottom w:val="0"/>
                  <w:divBdr>
                    <w:top w:val="none" w:sz="0" w:space="0" w:color="auto"/>
                    <w:left w:val="none" w:sz="0" w:space="0" w:color="auto"/>
                    <w:bottom w:val="none" w:sz="0" w:space="0" w:color="auto"/>
                    <w:right w:val="none" w:sz="0" w:space="0" w:color="auto"/>
                  </w:divBdr>
                </w:div>
              </w:divsChild>
            </w:div>
            <w:div w:id="614870611">
              <w:marLeft w:val="0"/>
              <w:marRight w:val="0"/>
              <w:marTop w:val="0"/>
              <w:marBottom w:val="0"/>
              <w:divBdr>
                <w:top w:val="none" w:sz="0" w:space="0" w:color="auto"/>
                <w:left w:val="none" w:sz="0" w:space="0" w:color="auto"/>
                <w:bottom w:val="none" w:sz="0" w:space="0" w:color="auto"/>
                <w:right w:val="none" w:sz="0" w:space="0" w:color="auto"/>
              </w:divBdr>
              <w:divsChild>
                <w:div w:id="1776898010">
                  <w:marLeft w:val="0"/>
                  <w:marRight w:val="0"/>
                  <w:marTop w:val="0"/>
                  <w:marBottom w:val="0"/>
                  <w:divBdr>
                    <w:top w:val="none" w:sz="0" w:space="0" w:color="auto"/>
                    <w:left w:val="none" w:sz="0" w:space="0" w:color="auto"/>
                    <w:bottom w:val="none" w:sz="0" w:space="0" w:color="auto"/>
                    <w:right w:val="none" w:sz="0" w:space="0" w:color="auto"/>
                  </w:divBdr>
                </w:div>
                <w:div w:id="1845584050">
                  <w:marLeft w:val="0"/>
                  <w:marRight w:val="0"/>
                  <w:marTop w:val="0"/>
                  <w:marBottom w:val="0"/>
                  <w:divBdr>
                    <w:top w:val="none" w:sz="0" w:space="0" w:color="auto"/>
                    <w:left w:val="none" w:sz="0" w:space="0" w:color="auto"/>
                    <w:bottom w:val="none" w:sz="0" w:space="0" w:color="auto"/>
                    <w:right w:val="none" w:sz="0" w:space="0" w:color="auto"/>
                  </w:divBdr>
                </w:div>
              </w:divsChild>
            </w:div>
            <w:div w:id="229508264">
              <w:marLeft w:val="0"/>
              <w:marRight w:val="0"/>
              <w:marTop w:val="0"/>
              <w:marBottom w:val="0"/>
              <w:divBdr>
                <w:top w:val="none" w:sz="0" w:space="0" w:color="auto"/>
                <w:left w:val="none" w:sz="0" w:space="0" w:color="auto"/>
                <w:bottom w:val="none" w:sz="0" w:space="0" w:color="auto"/>
                <w:right w:val="none" w:sz="0" w:space="0" w:color="auto"/>
              </w:divBdr>
              <w:divsChild>
                <w:div w:id="853150417">
                  <w:marLeft w:val="0"/>
                  <w:marRight w:val="0"/>
                  <w:marTop w:val="0"/>
                  <w:marBottom w:val="0"/>
                  <w:divBdr>
                    <w:top w:val="none" w:sz="0" w:space="0" w:color="auto"/>
                    <w:left w:val="none" w:sz="0" w:space="0" w:color="auto"/>
                    <w:bottom w:val="none" w:sz="0" w:space="0" w:color="auto"/>
                    <w:right w:val="none" w:sz="0" w:space="0" w:color="auto"/>
                  </w:divBdr>
                </w:div>
                <w:div w:id="234703344">
                  <w:marLeft w:val="0"/>
                  <w:marRight w:val="0"/>
                  <w:marTop w:val="0"/>
                  <w:marBottom w:val="0"/>
                  <w:divBdr>
                    <w:top w:val="none" w:sz="0" w:space="0" w:color="auto"/>
                    <w:left w:val="none" w:sz="0" w:space="0" w:color="auto"/>
                    <w:bottom w:val="none" w:sz="0" w:space="0" w:color="auto"/>
                    <w:right w:val="none" w:sz="0" w:space="0" w:color="auto"/>
                  </w:divBdr>
                </w:div>
              </w:divsChild>
            </w:div>
            <w:div w:id="518549741">
              <w:marLeft w:val="0"/>
              <w:marRight w:val="0"/>
              <w:marTop w:val="0"/>
              <w:marBottom w:val="0"/>
              <w:divBdr>
                <w:top w:val="none" w:sz="0" w:space="0" w:color="auto"/>
                <w:left w:val="none" w:sz="0" w:space="0" w:color="auto"/>
                <w:bottom w:val="none" w:sz="0" w:space="0" w:color="auto"/>
                <w:right w:val="none" w:sz="0" w:space="0" w:color="auto"/>
              </w:divBdr>
              <w:divsChild>
                <w:div w:id="719013753">
                  <w:marLeft w:val="0"/>
                  <w:marRight w:val="0"/>
                  <w:marTop w:val="0"/>
                  <w:marBottom w:val="0"/>
                  <w:divBdr>
                    <w:top w:val="none" w:sz="0" w:space="0" w:color="auto"/>
                    <w:left w:val="none" w:sz="0" w:space="0" w:color="auto"/>
                    <w:bottom w:val="none" w:sz="0" w:space="0" w:color="auto"/>
                    <w:right w:val="none" w:sz="0" w:space="0" w:color="auto"/>
                  </w:divBdr>
                </w:div>
                <w:div w:id="2045980779">
                  <w:marLeft w:val="0"/>
                  <w:marRight w:val="0"/>
                  <w:marTop w:val="0"/>
                  <w:marBottom w:val="0"/>
                  <w:divBdr>
                    <w:top w:val="none" w:sz="0" w:space="0" w:color="auto"/>
                    <w:left w:val="none" w:sz="0" w:space="0" w:color="auto"/>
                    <w:bottom w:val="none" w:sz="0" w:space="0" w:color="auto"/>
                    <w:right w:val="none" w:sz="0" w:space="0" w:color="auto"/>
                  </w:divBdr>
                </w:div>
              </w:divsChild>
            </w:div>
            <w:div w:id="1221088031">
              <w:marLeft w:val="0"/>
              <w:marRight w:val="0"/>
              <w:marTop w:val="0"/>
              <w:marBottom w:val="0"/>
              <w:divBdr>
                <w:top w:val="none" w:sz="0" w:space="0" w:color="auto"/>
                <w:left w:val="none" w:sz="0" w:space="0" w:color="auto"/>
                <w:bottom w:val="none" w:sz="0" w:space="0" w:color="auto"/>
                <w:right w:val="none" w:sz="0" w:space="0" w:color="auto"/>
              </w:divBdr>
              <w:divsChild>
                <w:div w:id="1426146217">
                  <w:marLeft w:val="0"/>
                  <w:marRight w:val="0"/>
                  <w:marTop w:val="0"/>
                  <w:marBottom w:val="0"/>
                  <w:divBdr>
                    <w:top w:val="none" w:sz="0" w:space="0" w:color="auto"/>
                    <w:left w:val="none" w:sz="0" w:space="0" w:color="auto"/>
                    <w:bottom w:val="none" w:sz="0" w:space="0" w:color="auto"/>
                    <w:right w:val="none" w:sz="0" w:space="0" w:color="auto"/>
                  </w:divBdr>
                </w:div>
                <w:div w:id="907956021">
                  <w:marLeft w:val="0"/>
                  <w:marRight w:val="0"/>
                  <w:marTop w:val="0"/>
                  <w:marBottom w:val="0"/>
                  <w:divBdr>
                    <w:top w:val="none" w:sz="0" w:space="0" w:color="auto"/>
                    <w:left w:val="none" w:sz="0" w:space="0" w:color="auto"/>
                    <w:bottom w:val="none" w:sz="0" w:space="0" w:color="auto"/>
                    <w:right w:val="none" w:sz="0" w:space="0" w:color="auto"/>
                  </w:divBdr>
                </w:div>
              </w:divsChild>
            </w:div>
            <w:div w:id="862934243">
              <w:marLeft w:val="0"/>
              <w:marRight w:val="0"/>
              <w:marTop w:val="0"/>
              <w:marBottom w:val="0"/>
              <w:divBdr>
                <w:top w:val="none" w:sz="0" w:space="0" w:color="auto"/>
                <w:left w:val="none" w:sz="0" w:space="0" w:color="auto"/>
                <w:bottom w:val="none" w:sz="0" w:space="0" w:color="auto"/>
                <w:right w:val="none" w:sz="0" w:space="0" w:color="auto"/>
              </w:divBdr>
              <w:divsChild>
                <w:div w:id="1681657552">
                  <w:marLeft w:val="0"/>
                  <w:marRight w:val="0"/>
                  <w:marTop w:val="0"/>
                  <w:marBottom w:val="0"/>
                  <w:divBdr>
                    <w:top w:val="none" w:sz="0" w:space="0" w:color="auto"/>
                    <w:left w:val="none" w:sz="0" w:space="0" w:color="auto"/>
                    <w:bottom w:val="none" w:sz="0" w:space="0" w:color="auto"/>
                    <w:right w:val="none" w:sz="0" w:space="0" w:color="auto"/>
                  </w:divBdr>
                </w:div>
                <w:div w:id="1701665516">
                  <w:marLeft w:val="0"/>
                  <w:marRight w:val="0"/>
                  <w:marTop w:val="0"/>
                  <w:marBottom w:val="0"/>
                  <w:divBdr>
                    <w:top w:val="none" w:sz="0" w:space="0" w:color="auto"/>
                    <w:left w:val="none" w:sz="0" w:space="0" w:color="auto"/>
                    <w:bottom w:val="none" w:sz="0" w:space="0" w:color="auto"/>
                    <w:right w:val="none" w:sz="0" w:space="0" w:color="auto"/>
                  </w:divBdr>
                </w:div>
              </w:divsChild>
            </w:div>
            <w:div w:id="1658995018">
              <w:marLeft w:val="0"/>
              <w:marRight w:val="0"/>
              <w:marTop w:val="0"/>
              <w:marBottom w:val="0"/>
              <w:divBdr>
                <w:top w:val="none" w:sz="0" w:space="0" w:color="auto"/>
                <w:left w:val="none" w:sz="0" w:space="0" w:color="auto"/>
                <w:bottom w:val="none" w:sz="0" w:space="0" w:color="auto"/>
                <w:right w:val="none" w:sz="0" w:space="0" w:color="auto"/>
              </w:divBdr>
              <w:divsChild>
                <w:div w:id="525944898">
                  <w:marLeft w:val="0"/>
                  <w:marRight w:val="0"/>
                  <w:marTop w:val="0"/>
                  <w:marBottom w:val="0"/>
                  <w:divBdr>
                    <w:top w:val="none" w:sz="0" w:space="0" w:color="auto"/>
                    <w:left w:val="none" w:sz="0" w:space="0" w:color="auto"/>
                    <w:bottom w:val="none" w:sz="0" w:space="0" w:color="auto"/>
                    <w:right w:val="none" w:sz="0" w:space="0" w:color="auto"/>
                  </w:divBdr>
                </w:div>
                <w:div w:id="481392581">
                  <w:marLeft w:val="0"/>
                  <w:marRight w:val="0"/>
                  <w:marTop w:val="0"/>
                  <w:marBottom w:val="0"/>
                  <w:divBdr>
                    <w:top w:val="none" w:sz="0" w:space="0" w:color="auto"/>
                    <w:left w:val="none" w:sz="0" w:space="0" w:color="auto"/>
                    <w:bottom w:val="none" w:sz="0" w:space="0" w:color="auto"/>
                    <w:right w:val="none" w:sz="0" w:space="0" w:color="auto"/>
                  </w:divBdr>
                </w:div>
              </w:divsChild>
            </w:div>
            <w:div w:id="382556778">
              <w:marLeft w:val="0"/>
              <w:marRight w:val="0"/>
              <w:marTop w:val="0"/>
              <w:marBottom w:val="0"/>
              <w:divBdr>
                <w:top w:val="none" w:sz="0" w:space="0" w:color="auto"/>
                <w:left w:val="none" w:sz="0" w:space="0" w:color="auto"/>
                <w:bottom w:val="none" w:sz="0" w:space="0" w:color="auto"/>
                <w:right w:val="none" w:sz="0" w:space="0" w:color="auto"/>
              </w:divBdr>
              <w:divsChild>
                <w:div w:id="1524249975">
                  <w:marLeft w:val="0"/>
                  <w:marRight w:val="0"/>
                  <w:marTop w:val="0"/>
                  <w:marBottom w:val="0"/>
                  <w:divBdr>
                    <w:top w:val="none" w:sz="0" w:space="0" w:color="auto"/>
                    <w:left w:val="none" w:sz="0" w:space="0" w:color="auto"/>
                    <w:bottom w:val="none" w:sz="0" w:space="0" w:color="auto"/>
                    <w:right w:val="none" w:sz="0" w:space="0" w:color="auto"/>
                  </w:divBdr>
                </w:div>
                <w:div w:id="647789407">
                  <w:marLeft w:val="0"/>
                  <w:marRight w:val="0"/>
                  <w:marTop w:val="0"/>
                  <w:marBottom w:val="0"/>
                  <w:divBdr>
                    <w:top w:val="none" w:sz="0" w:space="0" w:color="auto"/>
                    <w:left w:val="none" w:sz="0" w:space="0" w:color="auto"/>
                    <w:bottom w:val="none" w:sz="0" w:space="0" w:color="auto"/>
                    <w:right w:val="none" w:sz="0" w:space="0" w:color="auto"/>
                  </w:divBdr>
                </w:div>
              </w:divsChild>
            </w:div>
            <w:div w:id="1200313392">
              <w:marLeft w:val="0"/>
              <w:marRight w:val="0"/>
              <w:marTop w:val="0"/>
              <w:marBottom w:val="0"/>
              <w:divBdr>
                <w:top w:val="none" w:sz="0" w:space="0" w:color="auto"/>
                <w:left w:val="none" w:sz="0" w:space="0" w:color="auto"/>
                <w:bottom w:val="none" w:sz="0" w:space="0" w:color="auto"/>
                <w:right w:val="none" w:sz="0" w:space="0" w:color="auto"/>
              </w:divBdr>
            </w:div>
            <w:div w:id="1016809650">
              <w:marLeft w:val="0"/>
              <w:marRight w:val="0"/>
              <w:marTop w:val="0"/>
              <w:marBottom w:val="0"/>
              <w:divBdr>
                <w:top w:val="none" w:sz="0" w:space="0" w:color="auto"/>
                <w:left w:val="none" w:sz="0" w:space="0" w:color="auto"/>
                <w:bottom w:val="none" w:sz="0" w:space="0" w:color="auto"/>
                <w:right w:val="none" w:sz="0" w:space="0" w:color="auto"/>
              </w:divBdr>
              <w:divsChild>
                <w:div w:id="1606111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221a83fe-39ff-4f25-9e1b-7b6e07283620"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4948B495</Template>
  <TotalTime>63</TotalTime>
  <Pages>2</Pages>
  <Words>590</Words>
  <Characters>3249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2016-07-19T12:22:00Z</dcterms:created>
  <dcterms:modified xsi:type="dcterms:W3CDTF">2016-07-19T13:47:00Z</dcterms:modified>
</cp:coreProperties>
</file>