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1A16" w:rsidRPr="007A1A16" w:rsidRDefault="007A1A16" w:rsidP="007A1A16">
      <w:r>
        <w:t>R</w:t>
      </w:r>
      <w:r w:rsidRPr="007A1A16">
        <w:t>equest for expression of interest for selection # 1220907</w:t>
      </w:r>
    </w:p>
    <w:p w:rsidR="007A1A16" w:rsidRPr="007A1A16" w:rsidRDefault="007A1A16" w:rsidP="007A1A16">
      <w:r w:rsidRPr="007A1A16">
        <w:t>Assignment Title</w:t>
      </w:r>
    </w:p>
    <w:p w:rsidR="007A1A16" w:rsidRPr="007A1A16" w:rsidRDefault="007A1A16" w:rsidP="007A1A16">
      <w:bookmarkStart w:id="0" w:name="_GoBack"/>
      <w:r w:rsidRPr="007A1A16">
        <w:t>Analysis of Human Resources for Health (HRH) in Malawi</w:t>
      </w:r>
    </w:p>
    <w:bookmarkEnd w:id="0"/>
    <w:p w:rsidR="007A1A16" w:rsidRPr="007A1A16" w:rsidRDefault="007A1A16" w:rsidP="007A1A16">
      <w:r w:rsidRPr="007A1A16">
        <w:t>Publication Date</w:t>
      </w:r>
    </w:p>
    <w:p w:rsidR="007A1A16" w:rsidRPr="007A1A16" w:rsidRDefault="007A1A16" w:rsidP="007A1A16">
      <w:r w:rsidRPr="007A1A16">
        <w:t> 20-Jun-2016</w:t>
      </w:r>
    </w:p>
    <w:p w:rsidR="007A1A16" w:rsidRPr="007A1A16" w:rsidRDefault="007A1A16" w:rsidP="007A1A16">
      <w:r w:rsidRPr="007A1A16">
        <w:t>Expression of Interest Deadline</w:t>
      </w:r>
    </w:p>
    <w:p w:rsidR="007A1A16" w:rsidRPr="007A1A16" w:rsidRDefault="007A1A16" w:rsidP="007A1A16">
      <w:r w:rsidRPr="007A1A16">
        <w:t> 04-Jul-2016 at 11:59:59 PM (Eastern Time – Washington D.C.)</w:t>
      </w:r>
    </w:p>
    <w:p w:rsidR="007A1A16" w:rsidRPr="007A1A16" w:rsidRDefault="007A1A16" w:rsidP="007A1A16">
      <w:r w:rsidRPr="007A1A16">
        <w:t>Language of Notice</w:t>
      </w:r>
    </w:p>
    <w:p w:rsidR="007A1A16" w:rsidRPr="007A1A16" w:rsidRDefault="007A1A16" w:rsidP="007A1A16">
      <w:r w:rsidRPr="007A1A16">
        <w:t> English</w:t>
      </w:r>
    </w:p>
    <w:p w:rsidR="007A1A16" w:rsidRPr="007A1A16" w:rsidRDefault="007A1A16" w:rsidP="007A1A16">
      <w:r w:rsidRPr="007A1A16">
        <w:t xml:space="preserve">Selection Notice </w:t>
      </w:r>
    </w:p>
    <w:p w:rsidR="007A1A16" w:rsidRPr="007A1A16" w:rsidRDefault="007A1A16" w:rsidP="007A1A16">
      <w:pPr>
        <w:rPr>
          <w:lang w:val="nl-NL"/>
        </w:rPr>
      </w:pPr>
      <w:r w:rsidRPr="007A1A16">
        <w:rPr>
          <w:lang w:val="nl-NL"/>
        </w:rPr>
        <w:t>Assignment Country</w:t>
      </w:r>
    </w:p>
    <w:p w:rsidR="007A1A16" w:rsidRPr="007A1A16" w:rsidRDefault="007A1A16" w:rsidP="007A1A16">
      <w:pPr>
        <w:numPr>
          <w:ilvl w:val="0"/>
          <w:numId w:val="1"/>
        </w:numPr>
        <w:rPr>
          <w:lang w:val="nl-NL"/>
        </w:rPr>
      </w:pPr>
      <w:r w:rsidRPr="007A1A16">
        <w:rPr>
          <w:lang w:val="nl-NL"/>
        </w:rPr>
        <w:t>MW - Malawi</w:t>
      </w:r>
    </w:p>
    <w:p w:rsidR="007A1A16" w:rsidRPr="007A1A16" w:rsidRDefault="007A1A16" w:rsidP="007A1A16">
      <w:pPr>
        <w:rPr>
          <w:lang w:val="nl-NL"/>
        </w:rPr>
      </w:pPr>
      <w:r w:rsidRPr="007A1A16">
        <w:rPr>
          <w:lang w:val="nl-NL"/>
        </w:rPr>
        <w:t>Funding Sources</w:t>
      </w:r>
    </w:p>
    <w:p w:rsidR="007A1A16" w:rsidRPr="007A1A16" w:rsidRDefault="007A1A16" w:rsidP="007A1A16">
      <w:r w:rsidRPr="007A1A16">
        <w:t xml:space="preserve">The World Bank Group intends to finance the assignment/services under: </w:t>
      </w:r>
    </w:p>
    <w:p w:rsidR="007A1A16" w:rsidRPr="007A1A16" w:rsidRDefault="007A1A16" w:rsidP="007A1A16">
      <w:pPr>
        <w:numPr>
          <w:ilvl w:val="0"/>
          <w:numId w:val="2"/>
        </w:numPr>
        <w:rPr>
          <w:lang w:val="nl-NL"/>
        </w:rPr>
      </w:pPr>
      <w:r w:rsidRPr="007A1A16">
        <w:rPr>
          <w:lang w:val="nl-NL"/>
        </w:rPr>
        <w:t>BB - BANK BUDGET</w:t>
      </w:r>
    </w:p>
    <w:p w:rsidR="007A1A16" w:rsidRPr="007A1A16" w:rsidRDefault="007A1A16" w:rsidP="007A1A16">
      <w:pPr>
        <w:numPr>
          <w:ilvl w:val="0"/>
          <w:numId w:val="2"/>
        </w:numPr>
        <w:rPr>
          <w:lang w:val="nl-NL"/>
        </w:rPr>
      </w:pPr>
      <w:r w:rsidRPr="007A1A16">
        <w:rPr>
          <w:lang w:val="nl-NL"/>
        </w:rPr>
        <w:t>TF0A2116 - HIV Program Implementation Support</w:t>
      </w:r>
    </w:p>
    <w:p w:rsidR="007A1A16" w:rsidRPr="007A1A16" w:rsidRDefault="007A1A16" w:rsidP="007A1A16">
      <w:pPr>
        <w:rPr>
          <w:lang w:val="nl-NL"/>
        </w:rPr>
      </w:pPr>
      <w:r w:rsidRPr="007A1A16">
        <w:rPr>
          <w:lang w:val="nl-NL"/>
        </w:rPr>
        <w:t>Individual/Firm</w:t>
      </w:r>
    </w:p>
    <w:p w:rsidR="007A1A16" w:rsidRPr="007A1A16" w:rsidRDefault="007A1A16" w:rsidP="007A1A16">
      <w:r w:rsidRPr="007A1A16">
        <w:t xml:space="preserve">The consultant will be a firm. </w:t>
      </w:r>
    </w:p>
    <w:p w:rsidR="007A1A16" w:rsidRPr="007A1A16" w:rsidRDefault="007A1A16" w:rsidP="007A1A16">
      <w:r w:rsidRPr="007A1A16">
        <w:t xml:space="preserve">Assignment Description </w:t>
      </w:r>
    </w:p>
    <w:p w:rsidR="007A1A16" w:rsidRPr="007A1A16" w:rsidRDefault="007A1A16" w:rsidP="007A1A16">
      <w:r w:rsidRPr="007A1A16">
        <w:t>SELECTION FOR CONSULTANTS BY THE WORLD BANK GROUP</w:t>
      </w:r>
      <w:r w:rsidRPr="007A1A16">
        <w:br/>
      </w:r>
      <w:r w:rsidRPr="007A1A16">
        <w:br/>
        <w:t>REQUEST FOR EXPRESSIONS OF INTEREST</w:t>
      </w:r>
      <w:r w:rsidRPr="007A1A16">
        <w:br/>
      </w:r>
      <w:r w:rsidRPr="007A1A16">
        <w:br/>
        <w:t>Electronic Submissions through World Bank Group eConsultant2</w:t>
      </w:r>
      <w:r w:rsidRPr="007A1A16">
        <w:br/>
        <w:t>https://wbgeconsult2.worldbank.org/wbgec/index.html</w:t>
      </w:r>
      <w:r w:rsidRPr="007A1A16">
        <w:br/>
      </w:r>
      <w:r w:rsidRPr="007A1A16">
        <w:br/>
        <w:t>ASSIGNMENT OVERVIEW</w:t>
      </w:r>
      <w:r w:rsidRPr="007A1A16">
        <w:br/>
      </w:r>
      <w:r w:rsidRPr="007A1A16">
        <w:br/>
        <w:t>Assignment Title: 1220907 - Analysis of Human Resources for Health (HRH) in Malawi</w:t>
      </w:r>
      <w:r w:rsidRPr="007A1A16">
        <w:br/>
      </w:r>
      <w:r w:rsidRPr="007A1A16">
        <w:br/>
        <w:t>Assignment Countries:</w:t>
      </w:r>
      <w:r w:rsidRPr="007A1A16">
        <w:br/>
        <w:t>- Malawi</w:t>
      </w:r>
      <w:r w:rsidRPr="007A1A16">
        <w:br/>
      </w:r>
      <w:r w:rsidRPr="007A1A16">
        <w:br/>
        <w:t>ASSIGNMENT DESCRIPTION</w:t>
      </w:r>
      <w:r w:rsidRPr="007A1A16">
        <w:br/>
      </w:r>
      <w:r w:rsidRPr="007A1A16">
        <w:br/>
        <w:t>The World Bank is providing technical support to the Government of Malawi (Ministry of Health and the National HIV/AIDS Commission) to analyze current HIV funding and services in Malawi in order to understand whether allocative and technical efficiency of the HIV response can be improved even further. As part of this support, the World Bank is conducting a micro-level efficiency diagnosis looking at human resource for health (HRH). The analysis will be focused on (a) Assessing opportunities for streamlining health service delivery modalities utilizing industrial engineering concepts such as a time-</w:t>
      </w:r>
      <w:r w:rsidRPr="007A1A16">
        <w:lastRenderedPageBreak/>
        <w:t>motion study; and (b) analysis looking at staffing profiles and productivity using WHO Index of Staffing Needs (WISN) at facility and community level. The World Bank is seeking to hire a firm to conduct the HRH analysis in Malawi.</w:t>
      </w:r>
      <w:r w:rsidRPr="007A1A16">
        <w:br/>
      </w:r>
      <w:r w:rsidRPr="007A1A16">
        <w:br/>
        <w:t>The analysis is intended to provide critical information on how many health workers by cadre are required to cope with the workload of a given health facility and catchment area, as well as to assess the workload pressure of the health workers in that facility. This data collection will not only occur in the facilities themselves but also in the catchment areas where the facilities are located. The WISN data collection in the catchment areas will seek to document the roles of community-based and volunteer workers delivering HIV prevention and treatment services and detail how that links to broader primary care delivery efforts in the respective regions. The WISN data collection process would take place at three levels: (i) interviews with district level health staff; (ii) interviews at the facility levels; and (iii) interviews at the community level with community health workers and potentially with households in the catchment areas. The analysis is intended to go beyond HIV/AIDS to look at HRH in the health sector more broadly, and will help to inform the development of the health sector strategic plan that is currently under development. Interested firms should demonstrate experience with conducting similar analysis in similar contexts.</w:t>
      </w:r>
      <w:r w:rsidRPr="007A1A16">
        <w:br/>
      </w:r>
      <w:r w:rsidRPr="007A1A16">
        <w:br/>
        <w:t>FUNDING SOURCE</w:t>
      </w:r>
      <w:r w:rsidRPr="007A1A16">
        <w:br/>
      </w:r>
      <w:r w:rsidRPr="007A1A16">
        <w:br/>
        <w:t>The World Bank Group intends to finance the assignment / services described below under the following:</w:t>
      </w:r>
      <w:r w:rsidRPr="007A1A16">
        <w:br/>
        <w:t>- BANK BUDGET</w:t>
      </w:r>
      <w:r w:rsidRPr="007A1A16">
        <w:br/>
        <w:t>- HIV Program Implementation Support</w:t>
      </w:r>
      <w:r w:rsidRPr="007A1A16">
        <w:br/>
      </w:r>
      <w:r w:rsidRPr="007A1A16">
        <w:br/>
        <w:t>ELIGIBILITY</w:t>
      </w:r>
      <w:r w:rsidRPr="007A1A16">
        <w:br/>
      </w:r>
      <w:r w:rsidRPr="007A1A16">
        <w:br/>
        <w:t>Eligibility restrictions apply:</w:t>
      </w:r>
      <w:r w:rsidRPr="007A1A16">
        <w:br/>
        <w:t>[Please type list of restrictions]</w:t>
      </w:r>
      <w:r w:rsidRPr="007A1A16">
        <w:br/>
      </w:r>
      <w:r w:rsidRPr="007A1A16">
        <w:br/>
        <w:t>INDIVIDUAL / FIRM PROFILE</w:t>
      </w:r>
      <w:r w:rsidRPr="007A1A16">
        <w:br/>
        <w:t xml:space="preserve">The consultant will be a firm. </w:t>
      </w:r>
      <w:r w:rsidRPr="007A1A16">
        <w:br/>
      </w:r>
      <w:r w:rsidRPr="007A1A16">
        <w:br/>
        <w:t>SUBMISSION REQUIREMENTS</w:t>
      </w:r>
      <w:r w:rsidRPr="007A1A16">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A1A16">
        <w:br/>
      </w:r>
      <w:r w:rsidRPr="007A1A16">
        <w:br/>
        <w:t>Interested firms are hereby invited to submit expressions of interest.</w:t>
      </w:r>
      <w:r w:rsidRPr="007A1A16">
        <w:br/>
      </w:r>
      <w:r w:rsidRPr="007A1A16">
        <w:br/>
        <w:t>Expressions of Interest should be submitted, in English, electronically through World Bank Group eConsultant2 (https://wbgeconsult2.worldbank.org/wbgec/index.html)</w:t>
      </w:r>
      <w:r w:rsidRPr="007A1A16">
        <w:br/>
      </w:r>
      <w:r w:rsidRPr="007A1A16">
        <w:br/>
        <w:t>NOTES</w:t>
      </w:r>
      <w:r w:rsidRPr="007A1A16">
        <w:br/>
        <w:t>Following this invitation for Expression of Interest, a shortlist of qualified firms will be formally invited to submit proposals. Shortlisting and selection will be subject to the availability of funding.</w:t>
      </w:r>
      <w:r w:rsidRPr="007A1A16">
        <w:br/>
      </w:r>
      <w:r w:rsidRPr="007A1A16">
        <w:br/>
        <w:t>Only those firms which have been shortlisted will receive notification. No debrief will be provided to firms which have not been shortlisted.</w:t>
      </w:r>
    </w:p>
    <w:p w:rsidR="007A1A16" w:rsidRPr="007A1A16" w:rsidRDefault="007A1A16" w:rsidP="007A1A16">
      <w:pPr>
        <w:rPr>
          <w:lang w:val="nl-NL"/>
        </w:rPr>
      </w:pPr>
      <w:r w:rsidRPr="007A1A16">
        <w:rPr>
          <w:lang w:val="nl-NL"/>
        </w:rPr>
        <w:t xml:space="preserve">Qualification Criteria </w:t>
      </w:r>
    </w:p>
    <w:p w:rsidR="007A1A16" w:rsidRPr="007A1A16" w:rsidRDefault="007A1A16" w:rsidP="007A1A16">
      <w:pPr>
        <w:numPr>
          <w:ilvl w:val="0"/>
          <w:numId w:val="3"/>
        </w:numPr>
      </w:pPr>
      <w:r w:rsidRPr="007A1A16">
        <w:rPr>
          <w:b/>
          <w:bCs/>
        </w:rPr>
        <w:t>1.</w:t>
      </w:r>
      <w:r w:rsidRPr="007A1A16">
        <w:t xml:space="preserve"> Provide information showing that they are qualified in the field of the assignment.</w:t>
      </w:r>
    </w:p>
    <w:p w:rsidR="007A1A16" w:rsidRPr="007A1A16" w:rsidRDefault="007A1A16" w:rsidP="007A1A16">
      <w:pPr>
        <w:numPr>
          <w:ilvl w:val="0"/>
          <w:numId w:val="3"/>
        </w:numPr>
      </w:pPr>
      <w:r w:rsidRPr="007A1A16">
        <w:rPr>
          <w:b/>
          <w:bCs/>
        </w:rPr>
        <w:t>2.</w:t>
      </w:r>
      <w:r w:rsidRPr="007A1A16">
        <w:t xml:space="preserve"> Provide information on the technical and managerial capabilities of the firm.</w:t>
      </w:r>
    </w:p>
    <w:p w:rsidR="007A1A16" w:rsidRPr="007A1A16" w:rsidRDefault="007A1A16" w:rsidP="007A1A16">
      <w:pPr>
        <w:numPr>
          <w:ilvl w:val="0"/>
          <w:numId w:val="3"/>
        </w:numPr>
      </w:pPr>
      <w:r w:rsidRPr="007A1A16">
        <w:rPr>
          <w:b/>
          <w:bCs/>
        </w:rPr>
        <w:lastRenderedPageBreak/>
        <w:t>3.</w:t>
      </w:r>
      <w:r w:rsidRPr="007A1A16">
        <w:t xml:space="preserve"> Provide information on their core business and years in business.</w:t>
      </w:r>
    </w:p>
    <w:p w:rsidR="007A1A16" w:rsidRPr="007A1A16" w:rsidRDefault="007A1A16" w:rsidP="007A1A16">
      <w:pPr>
        <w:numPr>
          <w:ilvl w:val="0"/>
          <w:numId w:val="3"/>
        </w:numPr>
      </w:pPr>
      <w:r w:rsidRPr="007A1A16">
        <w:rPr>
          <w:b/>
          <w:bCs/>
        </w:rPr>
        <w:t>4.</w:t>
      </w:r>
      <w:r w:rsidRPr="007A1A16">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074511"/>
    <w:multiLevelType w:val="multilevel"/>
    <w:tmpl w:val="D18C7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487C2D"/>
    <w:multiLevelType w:val="multilevel"/>
    <w:tmpl w:val="32961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45743F"/>
    <w:multiLevelType w:val="multilevel"/>
    <w:tmpl w:val="DF9C2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A16"/>
    <w:rsid w:val="003F4321"/>
    <w:rsid w:val="007A1A16"/>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46358">
      <w:bodyDiv w:val="1"/>
      <w:marLeft w:val="0"/>
      <w:marRight w:val="0"/>
      <w:marTop w:val="0"/>
      <w:marBottom w:val="0"/>
      <w:divBdr>
        <w:top w:val="none" w:sz="0" w:space="0" w:color="auto"/>
        <w:left w:val="none" w:sz="0" w:space="0" w:color="auto"/>
        <w:bottom w:val="none" w:sz="0" w:space="0" w:color="auto"/>
        <w:right w:val="none" w:sz="0" w:space="0" w:color="auto"/>
      </w:divBdr>
      <w:divsChild>
        <w:div w:id="1398895488">
          <w:marLeft w:val="0"/>
          <w:marRight w:val="0"/>
          <w:marTop w:val="0"/>
          <w:marBottom w:val="0"/>
          <w:divBdr>
            <w:top w:val="none" w:sz="0" w:space="0" w:color="auto"/>
            <w:left w:val="none" w:sz="0" w:space="0" w:color="auto"/>
            <w:bottom w:val="none" w:sz="0" w:space="0" w:color="auto"/>
            <w:right w:val="none" w:sz="0" w:space="0" w:color="auto"/>
          </w:divBdr>
        </w:div>
        <w:div w:id="1583101612">
          <w:marLeft w:val="0"/>
          <w:marRight w:val="0"/>
          <w:marTop w:val="0"/>
          <w:marBottom w:val="0"/>
          <w:divBdr>
            <w:top w:val="none" w:sz="0" w:space="0" w:color="auto"/>
            <w:left w:val="none" w:sz="0" w:space="0" w:color="auto"/>
            <w:bottom w:val="none" w:sz="0" w:space="0" w:color="auto"/>
            <w:right w:val="none" w:sz="0" w:space="0" w:color="auto"/>
          </w:divBdr>
          <w:divsChild>
            <w:div w:id="947081070">
              <w:marLeft w:val="0"/>
              <w:marRight w:val="0"/>
              <w:marTop w:val="0"/>
              <w:marBottom w:val="0"/>
              <w:divBdr>
                <w:top w:val="none" w:sz="0" w:space="0" w:color="auto"/>
                <w:left w:val="none" w:sz="0" w:space="0" w:color="auto"/>
                <w:bottom w:val="none" w:sz="0" w:space="0" w:color="auto"/>
                <w:right w:val="none" w:sz="0" w:space="0" w:color="auto"/>
              </w:divBdr>
              <w:divsChild>
                <w:div w:id="214857691">
                  <w:marLeft w:val="0"/>
                  <w:marRight w:val="0"/>
                  <w:marTop w:val="0"/>
                  <w:marBottom w:val="0"/>
                  <w:divBdr>
                    <w:top w:val="none" w:sz="0" w:space="0" w:color="auto"/>
                    <w:left w:val="none" w:sz="0" w:space="0" w:color="auto"/>
                    <w:bottom w:val="none" w:sz="0" w:space="0" w:color="auto"/>
                    <w:right w:val="none" w:sz="0" w:space="0" w:color="auto"/>
                  </w:divBdr>
                </w:div>
              </w:divsChild>
            </w:div>
            <w:div w:id="564949368">
              <w:marLeft w:val="0"/>
              <w:marRight w:val="0"/>
              <w:marTop w:val="0"/>
              <w:marBottom w:val="0"/>
              <w:divBdr>
                <w:top w:val="none" w:sz="0" w:space="0" w:color="auto"/>
                <w:left w:val="none" w:sz="0" w:space="0" w:color="auto"/>
                <w:bottom w:val="none" w:sz="0" w:space="0" w:color="auto"/>
                <w:right w:val="none" w:sz="0" w:space="0" w:color="auto"/>
              </w:divBdr>
              <w:divsChild>
                <w:div w:id="1405952378">
                  <w:marLeft w:val="0"/>
                  <w:marRight w:val="0"/>
                  <w:marTop w:val="0"/>
                  <w:marBottom w:val="0"/>
                  <w:divBdr>
                    <w:top w:val="none" w:sz="0" w:space="0" w:color="auto"/>
                    <w:left w:val="none" w:sz="0" w:space="0" w:color="auto"/>
                    <w:bottom w:val="none" w:sz="0" w:space="0" w:color="auto"/>
                    <w:right w:val="none" w:sz="0" w:space="0" w:color="auto"/>
                  </w:divBdr>
                </w:div>
                <w:div w:id="1707562921">
                  <w:marLeft w:val="0"/>
                  <w:marRight w:val="0"/>
                  <w:marTop w:val="0"/>
                  <w:marBottom w:val="0"/>
                  <w:divBdr>
                    <w:top w:val="none" w:sz="0" w:space="0" w:color="auto"/>
                    <w:left w:val="none" w:sz="0" w:space="0" w:color="auto"/>
                    <w:bottom w:val="none" w:sz="0" w:space="0" w:color="auto"/>
                    <w:right w:val="none" w:sz="0" w:space="0" w:color="auto"/>
                  </w:divBdr>
                </w:div>
              </w:divsChild>
            </w:div>
            <w:div w:id="1267426023">
              <w:marLeft w:val="0"/>
              <w:marRight w:val="0"/>
              <w:marTop w:val="0"/>
              <w:marBottom w:val="0"/>
              <w:divBdr>
                <w:top w:val="none" w:sz="0" w:space="0" w:color="auto"/>
                <w:left w:val="none" w:sz="0" w:space="0" w:color="auto"/>
                <w:bottom w:val="none" w:sz="0" w:space="0" w:color="auto"/>
                <w:right w:val="none" w:sz="0" w:space="0" w:color="auto"/>
              </w:divBdr>
              <w:divsChild>
                <w:div w:id="767308773">
                  <w:marLeft w:val="0"/>
                  <w:marRight w:val="0"/>
                  <w:marTop w:val="0"/>
                  <w:marBottom w:val="0"/>
                  <w:divBdr>
                    <w:top w:val="none" w:sz="0" w:space="0" w:color="auto"/>
                    <w:left w:val="none" w:sz="0" w:space="0" w:color="auto"/>
                    <w:bottom w:val="none" w:sz="0" w:space="0" w:color="auto"/>
                    <w:right w:val="none" w:sz="0" w:space="0" w:color="auto"/>
                  </w:divBdr>
                </w:div>
                <w:div w:id="19279347">
                  <w:marLeft w:val="0"/>
                  <w:marRight w:val="0"/>
                  <w:marTop w:val="0"/>
                  <w:marBottom w:val="0"/>
                  <w:divBdr>
                    <w:top w:val="none" w:sz="0" w:space="0" w:color="auto"/>
                    <w:left w:val="none" w:sz="0" w:space="0" w:color="auto"/>
                    <w:bottom w:val="none" w:sz="0" w:space="0" w:color="auto"/>
                    <w:right w:val="none" w:sz="0" w:space="0" w:color="auto"/>
                  </w:divBdr>
                </w:div>
              </w:divsChild>
            </w:div>
            <w:div w:id="275016837">
              <w:marLeft w:val="0"/>
              <w:marRight w:val="0"/>
              <w:marTop w:val="0"/>
              <w:marBottom w:val="0"/>
              <w:divBdr>
                <w:top w:val="none" w:sz="0" w:space="0" w:color="auto"/>
                <w:left w:val="none" w:sz="0" w:space="0" w:color="auto"/>
                <w:bottom w:val="none" w:sz="0" w:space="0" w:color="auto"/>
                <w:right w:val="none" w:sz="0" w:space="0" w:color="auto"/>
              </w:divBdr>
              <w:divsChild>
                <w:div w:id="1384714365">
                  <w:marLeft w:val="0"/>
                  <w:marRight w:val="0"/>
                  <w:marTop w:val="0"/>
                  <w:marBottom w:val="0"/>
                  <w:divBdr>
                    <w:top w:val="none" w:sz="0" w:space="0" w:color="auto"/>
                    <w:left w:val="none" w:sz="0" w:space="0" w:color="auto"/>
                    <w:bottom w:val="none" w:sz="0" w:space="0" w:color="auto"/>
                    <w:right w:val="none" w:sz="0" w:space="0" w:color="auto"/>
                  </w:divBdr>
                </w:div>
                <w:div w:id="142432082">
                  <w:marLeft w:val="0"/>
                  <w:marRight w:val="0"/>
                  <w:marTop w:val="0"/>
                  <w:marBottom w:val="0"/>
                  <w:divBdr>
                    <w:top w:val="none" w:sz="0" w:space="0" w:color="auto"/>
                    <w:left w:val="none" w:sz="0" w:space="0" w:color="auto"/>
                    <w:bottom w:val="none" w:sz="0" w:space="0" w:color="auto"/>
                    <w:right w:val="none" w:sz="0" w:space="0" w:color="auto"/>
                  </w:divBdr>
                </w:div>
              </w:divsChild>
            </w:div>
            <w:div w:id="766314057">
              <w:marLeft w:val="0"/>
              <w:marRight w:val="0"/>
              <w:marTop w:val="0"/>
              <w:marBottom w:val="0"/>
              <w:divBdr>
                <w:top w:val="none" w:sz="0" w:space="0" w:color="auto"/>
                <w:left w:val="none" w:sz="0" w:space="0" w:color="auto"/>
                <w:bottom w:val="none" w:sz="0" w:space="0" w:color="auto"/>
                <w:right w:val="none" w:sz="0" w:space="0" w:color="auto"/>
              </w:divBdr>
              <w:divsChild>
                <w:div w:id="1462580162">
                  <w:marLeft w:val="0"/>
                  <w:marRight w:val="0"/>
                  <w:marTop w:val="0"/>
                  <w:marBottom w:val="0"/>
                  <w:divBdr>
                    <w:top w:val="none" w:sz="0" w:space="0" w:color="auto"/>
                    <w:left w:val="none" w:sz="0" w:space="0" w:color="auto"/>
                    <w:bottom w:val="none" w:sz="0" w:space="0" w:color="auto"/>
                    <w:right w:val="none" w:sz="0" w:space="0" w:color="auto"/>
                  </w:divBdr>
                </w:div>
                <w:div w:id="768358128">
                  <w:marLeft w:val="0"/>
                  <w:marRight w:val="0"/>
                  <w:marTop w:val="0"/>
                  <w:marBottom w:val="0"/>
                  <w:divBdr>
                    <w:top w:val="none" w:sz="0" w:space="0" w:color="auto"/>
                    <w:left w:val="none" w:sz="0" w:space="0" w:color="auto"/>
                    <w:bottom w:val="none" w:sz="0" w:space="0" w:color="auto"/>
                    <w:right w:val="none" w:sz="0" w:space="0" w:color="auto"/>
                  </w:divBdr>
                </w:div>
              </w:divsChild>
            </w:div>
            <w:div w:id="924343699">
              <w:marLeft w:val="0"/>
              <w:marRight w:val="0"/>
              <w:marTop w:val="0"/>
              <w:marBottom w:val="0"/>
              <w:divBdr>
                <w:top w:val="none" w:sz="0" w:space="0" w:color="auto"/>
                <w:left w:val="none" w:sz="0" w:space="0" w:color="auto"/>
                <w:bottom w:val="none" w:sz="0" w:space="0" w:color="auto"/>
                <w:right w:val="none" w:sz="0" w:space="0" w:color="auto"/>
              </w:divBdr>
              <w:divsChild>
                <w:div w:id="681929550">
                  <w:marLeft w:val="0"/>
                  <w:marRight w:val="0"/>
                  <w:marTop w:val="0"/>
                  <w:marBottom w:val="0"/>
                  <w:divBdr>
                    <w:top w:val="none" w:sz="0" w:space="0" w:color="auto"/>
                    <w:left w:val="none" w:sz="0" w:space="0" w:color="auto"/>
                    <w:bottom w:val="none" w:sz="0" w:space="0" w:color="auto"/>
                    <w:right w:val="none" w:sz="0" w:space="0" w:color="auto"/>
                  </w:divBdr>
                </w:div>
                <w:div w:id="1064066636">
                  <w:marLeft w:val="0"/>
                  <w:marRight w:val="0"/>
                  <w:marTop w:val="0"/>
                  <w:marBottom w:val="0"/>
                  <w:divBdr>
                    <w:top w:val="none" w:sz="0" w:space="0" w:color="auto"/>
                    <w:left w:val="none" w:sz="0" w:space="0" w:color="auto"/>
                    <w:bottom w:val="none" w:sz="0" w:space="0" w:color="auto"/>
                    <w:right w:val="none" w:sz="0" w:space="0" w:color="auto"/>
                  </w:divBdr>
                </w:div>
              </w:divsChild>
            </w:div>
            <w:div w:id="121383855">
              <w:marLeft w:val="0"/>
              <w:marRight w:val="0"/>
              <w:marTop w:val="0"/>
              <w:marBottom w:val="0"/>
              <w:divBdr>
                <w:top w:val="none" w:sz="0" w:space="0" w:color="auto"/>
                <w:left w:val="none" w:sz="0" w:space="0" w:color="auto"/>
                <w:bottom w:val="none" w:sz="0" w:space="0" w:color="auto"/>
                <w:right w:val="none" w:sz="0" w:space="0" w:color="auto"/>
              </w:divBdr>
              <w:divsChild>
                <w:div w:id="80108416">
                  <w:marLeft w:val="0"/>
                  <w:marRight w:val="0"/>
                  <w:marTop w:val="0"/>
                  <w:marBottom w:val="0"/>
                  <w:divBdr>
                    <w:top w:val="none" w:sz="0" w:space="0" w:color="auto"/>
                    <w:left w:val="none" w:sz="0" w:space="0" w:color="auto"/>
                    <w:bottom w:val="none" w:sz="0" w:space="0" w:color="auto"/>
                    <w:right w:val="none" w:sz="0" w:space="0" w:color="auto"/>
                  </w:divBdr>
                </w:div>
                <w:div w:id="484515065">
                  <w:marLeft w:val="0"/>
                  <w:marRight w:val="0"/>
                  <w:marTop w:val="0"/>
                  <w:marBottom w:val="0"/>
                  <w:divBdr>
                    <w:top w:val="none" w:sz="0" w:space="0" w:color="auto"/>
                    <w:left w:val="none" w:sz="0" w:space="0" w:color="auto"/>
                    <w:bottom w:val="none" w:sz="0" w:space="0" w:color="auto"/>
                    <w:right w:val="none" w:sz="0" w:space="0" w:color="auto"/>
                  </w:divBdr>
                </w:div>
              </w:divsChild>
            </w:div>
            <w:div w:id="788083230">
              <w:marLeft w:val="0"/>
              <w:marRight w:val="0"/>
              <w:marTop w:val="0"/>
              <w:marBottom w:val="0"/>
              <w:divBdr>
                <w:top w:val="none" w:sz="0" w:space="0" w:color="auto"/>
                <w:left w:val="none" w:sz="0" w:space="0" w:color="auto"/>
                <w:bottom w:val="none" w:sz="0" w:space="0" w:color="auto"/>
                <w:right w:val="none" w:sz="0" w:space="0" w:color="auto"/>
              </w:divBdr>
              <w:divsChild>
                <w:div w:id="1622420913">
                  <w:marLeft w:val="0"/>
                  <w:marRight w:val="0"/>
                  <w:marTop w:val="0"/>
                  <w:marBottom w:val="0"/>
                  <w:divBdr>
                    <w:top w:val="none" w:sz="0" w:space="0" w:color="auto"/>
                    <w:left w:val="none" w:sz="0" w:space="0" w:color="auto"/>
                    <w:bottom w:val="none" w:sz="0" w:space="0" w:color="auto"/>
                    <w:right w:val="none" w:sz="0" w:space="0" w:color="auto"/>
                  </w:divBdr>
                </w:div>
                <w:div w:id="71582659">
                  <w:marLeft w:val="0"/>
                  <w:marRight w:val="0"/>
                  <w:marTop w:val="0"/>
                  <w:marBottom w:val="0"/>
                  <w:divBdr>
                    <w:top w:val="none" w:sz="0" w:space="0" w:color="auto"/>
                    <w:left w:val="none" w:sz="0" w:space="0" w:color="auto"/>
                    <w:bottom w:val="none" w:sz="0" w:space="0" w:color="auto"/>
                    <w:right w:val="none" w:sz="0" w:space="0" w:color="auto"/>
                  </w:divBdr>
                </w:div>
              </w:divsChild>
            </w:div>
            <w:div w:id="1269001238">
              <w:marLeft w:val="0"/>
              <w:marRight w:val="0"/>
              <w:marTop w:val="0"/>
              <w:marBottom w:val="0"/>
              <w:divBdr>
                <w:top w:val="none" w:sz="0" w:space="0" w:color="auto"/>
                <w:left w:val="none" w:sz="0" w:space="0" w:color="auto"/>
                <w:bottom w:val="none" w:sz="0" w:space="0" w:color="auto"/>
                <w:right w:val="none" w:sz="0" w:space="0" w:color="auto"/>
              </w:divBdr>
            </w:div>
            <w:div w:id="216745574">
              <w:marLeft w:val="0"/>
              <w:marRight w:val="0"/>
              <w:marTop w:val="0"/>
              <w:marBottom w:val="0"/>
              <w:divBdr>
                <w:top w:val="none" w:sz="0" w:space="0" w:color="auto"/>
                <w:left w:val="none" w:sz="0" w:space="0" w:color="auto"/>
                <w:bottom w:val="none" w:sz="0" w:space="0" w:color="auto"/>
                <w:right w:val="none" w:sz="0" w:space="0" w:color="auto"/>
              </w:divBdr>
              <w:divsChild>
                <w:div w:id="103353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56F2E490</Template>
  <TotalTime>4</TotalTime>
  <Pages>3</Pages>
  <Words>736</Words>
  <Characters>4049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2016-06-20T14:29:00Z</dcterms:created>
  <dcterms:modified xsi:type="dcterms:W3CDTF">2016-06-20T14:52:00Z</dcterms:modified>
</cp:coreProperties>
</file>