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30"/>
          <w:szCs w:val="30"/>
          <w:shd w:val="clear" w:color="auto" w:fill="d4e5fb"/>
          <w:rtl w:val="0"/>
        </w:rPr>
      </w:pPr>
      <w:r>
        <w:rPr>
          <w:rFonts w:ascii="Arial"/>
          <w:b w:val="1"/>
          <w:bCs w:val="1"/>
          <w:color w:val="222222"/>
          <w:sz w:val="30"/>
          <w:szCs w:val="30"/>
          <w:shd w:val="clear" w:color="auto" w:fill="d4e5fb"/>
          <w:rtl w:val="0"/>
          <w:lang w:val="en-US"/>
        </w:rPr>
        <w:t>request for expression of interest for selection # 1216657</w:t>
      </w:r>
    </w:p>
    <w:p>
      <w:pPr>
        <w:pStyle w:val="Default"/>
        <w:bidi w:val="0"/>
        <w:ind w:left="0" w:right="0" w:firstLine="0"/>
        <w:jc w:val="left"/>
        <w:rPr>
          <w:rFonts w:ascii="Arial" w:cs="Arial" w:hAnsi="Arial" w:eastAsia="Arial"/>
          <w:color w:val="ca1b02"/>
          <w:sz w:val="26"/>
          <w:szCs w:val="26"/>
          <w:rtl w:val="0"/>
        </w:rPr>
      </w:pPr>
      <w:r>
        <w:rPr>
          <w:rFonts w:ascii="Arial"/>
          <w:color w:val="ca1b02"/>
          <w:sz w:val="26"/>
          <w:szCs w:val="26"/>
          <w:rtl w:val="0"/>
          <w:lang w:val="en-US"/>
        </w:rPr>
        <w:t>This Request for Expression of Interest is for a Firm Selection. Please log in as a valid Firm User if you wish to express interest in this selection.</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Information</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Market Research: Retail, SME and Agriculture Segments</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de-DE"/>
        </w:rPr>
        <w:t>06-Apr-2016</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15-Apr-2016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IN - India</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TF017293 - Facilitating Financial Inclusion among MSMEs and Low-Income Households in India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rPr>
        <w:tab/>
        <w:tab/>
        <w:t>TF0A0920 - TA - MSME Fin - DFID</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1216657 - Market Research: Retail, SME and Agriculture Segments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lang w:val="it-IT"/>
        </w:rPr>
        <w:t>- India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International finance Corporation (IFC), a member of the World Bank Group, is the largest global development institution focused on the private sector in emerging markets.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One of the earliest banks in South India, "South Indian Bank" came into being on 29th January 1929 during the Swadeshi movement. Translating the vision of the founding fathers as its corporate mission, the bank has during its long sojourn been able to project itself as a vibrant, fast growing, service oriented and trend setting financial intermediary.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SIB in conjunction with IFC is currently involved in a program of work to develop new customer value propositions for the SME, Retail and Agriculture customer segments in India. As part of the approach, there is a need to understand the current perceptions and positioning of the SIB brand in the market generally and these segments specifically, and to develop insights on specific sub-segments of the SME, Retail and Agri markets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will be a firm.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firms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eTendering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de-DE"/>
        </w:rPr>
        <w:t>Attachments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004276"/>
          <w:sz w:val="24"/>
          <w:szCs w:val="24"/>
          <w:rtl w:val="0"/>
        </w:rPr>
        <w:tab/>
        <w:tab/>
      </w:r>
      <w:hyperlink r:id="rId4" w:history="1">
        <w:r>
          <w:rPr>
            <w:rStyle w:val="Hyperlink.0"/>
            <w:rFonts w:ascii="Arial"/>
            <w:color w:val="004276"/>
            <w:sz w:val="24"/>
            <w:szCs w:val="24"/>
            <w:rtl w:val="0"/>
            <w:lang w:val="en-US"/>
          </w:rPr>
          <w:t>Optional TOR File</w:t>
        </w:r>
      </w:hyperlink>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Provide information showing that they are qualified in the field of the assignment.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Provide information on the technical and managerial capabilities of the firm.</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Provide information on their core business and years in business.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Provide information on the qualifications of key staff.</w:t>
      </w:r>
    </w:p>
    <w:p>
      <w:pPr>
        <w:pStyle w:val="Default"/>
        <w:bidi w:val="0"/>
        <w:ind w:left="0" w:right="0" w:firstLine="0"/>
        <w:jc w:val="left"/>
        <w:rPr>
          <w:rtl w:val="0"/>
        </w:rPr>
      </w:pPr>
      <w:r>
        <w:rPr>
          <w:rFonts w:ascii="Arial"/>
          <w:i w:val="1"/>
          <w:iCs w:val="1"/>
          <w:color w:val="ca1b02"/>
          <w:rtl w:val="0"/>
          <w:lang w:val="it-IT"/>
        </w:rPr>
        <w:t>* - Mandatory</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bgeconsult2.worldbank.org/wbgect/download?uuid=ad0fc313-1892-4116-ba57-6b7d891f8f82"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