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request for expression of interest for selection # 1216347</w:t>
      </w:r>
    </w:p>
    <w:p>
      <w:pPr>
        <w:pStyle w:val="Default"/>
        <w:bidi w:val="0"/>
        <w:ind w:left="0" w:right="0" w:firstLine="0"/>
        <w:jc w:val="left"/>
        <w:rPr>
          <w:rFonts w:ascii="Arial" w:cs="Arial" w:hAnsi="Arial" w:eastAsia="Arial"/>
          <w:color w:val="ca1b02"/>
          <w:sz w:val="26"/>
          <w:szCs w:val="26"/>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Selection Information</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Title</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JM National Guidelines for Coastal Management and Beach Restoration</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de-DE"/>
        </w:rPr>
        <w:t>Publication Date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de-DE"/>
        </w:rPr>
        <w:t>31-Mar-2016</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Expression of Interest Deadline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 xml:space="preserve">14-Apr-2016 at 11:59:59 PM (Eastern Time </w:t>
      </w:r>
      <w:r>
        <w:rPr>
          <w:rFonts w:hAnsi="Arial" w:hint="default"/>
          <w:color w:val="222222"/>
          <w:sz w:val="24"/>
          <w:szCs w:val="24"/>
          <w:rtl w:val="0"/>
        </w:rPr>
        <w:t xml:space="preserve">– </w:t>
      </w:r>
      <w:r>
        <w:rPr>
          <w:rFonts w:ascii="Arial"/>
          <w:color w:val="222222"/>
          <w:sz w:val="24"/>
          <w:szCs w:val="24"/>
          <w:rtl w:val="0"/>
          <w:lang w:val="it-IT"/>
        </w:rPr>
        <w:t>Washington D.C.)</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Language of Notice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English</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Selection Notice</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Country</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da-DK"/>
        </w:rPr>
        <w:tab/>
        <w:tab/>
        <w:t>JM - Jamaica</w:t>
      </w:r>
    </w:p>
    <w:p>
      <w:pPr>
        <w:pStyle w:val="Default"/>
        <w:tabs>
          <w:tab w:val="left" w:pos="220"/>
          <w:tab w:val="left" w:pos="720"/>
        </w:tabs>
        <w:bidi w:val="0"/>
        <w:ind w:left="720" w:right="0" w:hanging="72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Funding Sources</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en-US"/>
        </w:rPr>
        <w:tab/>
        <w:tab/>
        <w:t>TF018902 - Jamaica - Strengthening Disaster Risk Management and Climate Resilience in Jamaica</w:t>
      </w:r>
      <w:r>
        <w:rPr>
          <w:rFonts w:hAnsi="Arial" w:hint="default"/>
          <w:color w:val="222222"/>
          <w:sz w:val="24"/>
          <w:szCs w:val="24"/>
          <w:rtl w:val="0"/>
        </w:rPr>
        <w:t>â</w:t>
      </w:r>
      <w:r>
        <w:rPr>
          <w:rFonts w:ascii="Arial"/>
          <w:color w:val="222222"/>
          <w:sz w:val="24"/>
          <w:szCs w:val="24"/>
          <w:rtl w:val="0"/>
          <w:lang w:val="en-US"/>
        </w:rPr>
        <w:t>s Development Planning Process</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de-DE"/>
        </w:rPr>
        <w:tab/>
        <w:tab/>
        <w:t>BB - BANK BUDGET</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it-IT"/>
        </w:rPr>
        <w:t>Individual/Firm</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consultant will be a firm.</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Assignment Description</w:t>
      </w:r>
    </w:p>
    <w:p>
      <w:pPr>
        <w:pStyle w:val="Default"/>
        <w:bidi w:val="0"/>
        <w:ind w:left="0" w:right="0" w:firstLine="0"/>
        <w:jc w:val="left"/>
        <w:rPr>
          <w:rFonts w:ascii="Arial" w:cs="Arial" w:hAnsi="Arial" w:eastAsia="Arial"/>
          <w:color w:val="222222"/>
          <w:rtl w:val="0"/>
        </w:rPr>
      </w:pPr>
      <w:r>
        <w:rPr>
          <w:rFonts w:ascii="Arial"/>
          <w:color w:val="222222"/>
          <w:rtl w:val="0"/>
          <w:lang w:val="en-US"/>
        </w:rPr>
        <w:t>Jamaicas coastal areas play a vital role in the social and economic life of the country and have long been a magnet for urban expansion. Residential, industrial and commercial uses all compete for space within a finite area between the uplands and the sea, with the greatest concentrations occurring adjacent to the coast. The demand for coastal space has intensified in the last 15 years, resulting in a proliferation of unplanned and undirected urban growth, which is a growing threat to the sustainability of fragile coastal and marine ecosystems. This demand and unplanned development has persisted despite the fact that Jamaicas coastal areas are highly vulnerable to natural hazards such as hurricanes and storm surges, and that coastal communities are significantly dependent on coastal natural resources.</w:t>
      </w:r>
    </w:p>
    <w:p>
      <w:pPr>
        <w:pStyle w:val="Default"/>
        <w:bidi w:val="0"/>
        <w:ind w:left="0" w:right="0" w:firstLine="0"/>
        <w:jc w:val="left"/>
        <w:rPr>
          <w:rFonts w:ascii="Arial" w:cs="Arial" w:hAnsi="Arial" w:eastAsia="Arial"/>
          <w:color w:val="222222"/>
          <w:rtl w:val="0"/>
        </w:rPr>
      </w:pPr>
      <w:r>
        <w:rPr>
          <w:rFonts w:ascii="Arial"/>
          <w:color w:val="222222"/>
          <w:rtl w:val="0"/>
          <w:lang w:val="en-US"/>
        </w:rPr>
        <w:t>Given that the affected subject area is so broad and the affected interest groups so large and diverse, the number of issues and challenges faced by Jamaica in the Coastal Environment presents a complex challenge to address, but it could be done through the design and implementation of an integrated approach to complex and interrelated problems in the coastal area; a topic that has been stressed in the last decade (Vision 2030 Jamaica).</w:t>
      </w:r>
    </w:p>
    <w:p>
      <w:pPr>
        <w:pStyle w:val="Default"/>
        <w:bidi w:val="0"/>
        <w:ind w:left="0" w:right="0" w:firstLine="0"/>
        <w:jc w:val="left"/>
        <w:rPr>
          <w:rFonts w:ascii="Arial" w:cs="Arial" w:hAnsi="Arial" w:eastAsia="Arial"/>
          <w:color w:val="222222"/>
          <w:rtl w:val="0"/>
        </w:rPr>
      </w:pPr>
      <w:r>
        <w:rPr>
          <w:rFonts w:ascii="Arial"/>
          <w:color w:val="222222"/>
          <w:rtl w:val="0"/>
          <w:lang w:val="en-US"/>
        </w:rPr>
        <w:t>Therefore, in order to address decades of environmental degradation associated to overfishing, pollution, unplanned urban development and climate change, it is key for Jamaica to move from sectoral marine and coastal management, to a joint approach that combines the seemingly competing interests for ocean and coastal resources and shoreline space. Trade-offs between different sectors and interests will be essential to ensuring equitable access among diverse interests and users. For instance, the incorporation of ecosystems solutions for coastal protection.</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As a consequence, the Government of Jamaica received funding from the EU through the ACP-EU Grant Strengthening Disaster Risk Management and Climate Resilience in Jamaicas Development Planning Process , whose primary objective is to support the strengthening of Jamaicas DRM framework, and will also contribute to the strengthening of coastal protection guidelines, among other things. The Grant, which is being implemented by the World Bank, is linked to the recently approved Disaster Vulnerability Reduction Project (DVRP) (2016-2022), which is being financed by the World Bank and will focus on enhancing the climate and disaster resilience of key infrastructure and the countrys disaster response capacity. </w:t>
      </w:r>
    </w:p>
    <w:p>
      <w:pPr>
        <w:pStyle w:val="Default"/>
        <w:bidi w:val="0"/>
        <w:ind w:left="0" w:right="0" w:firstLine="0"/>
        <w:jc w:val="left"/>
        <w:rPr>
          <w:rFonts w:ascii="Arial" w:cs="Arial" w:hAnsi="Arial" w:eastAsia="Arial"/>
          <w:color w:val="222222"/>
          <w:rtl w:val="0"/>
        </w:rPr>
      </w:pPr>
      <w:r>
        <w:rPr>
          <w:rFonts w:ascii="Arial"/>
          <w:color w:val="222222"/>
          <w:rtl w:val="0"/>
          <w:lang w:val="en-US"/>
        </w:rPr>
        <w:t>The main objective of the activity described here-in, funded by the ACP-EU Grant, is to support national policy and institutional development relating to coastal resources, natural hazards and climate related impacts and sustainable development. This is expected to be achieved through the review, consolidation and update of priority guidelines and regulations into an integrated and more coherent package, which will establish linkages between existing sector specific policies and ocean and coastal zone issues.</w:t>
      </w:r>
    </w:p>
    <w:p>
      <w:pPr>
        <w:pStyle w:val="Default"/>
        <w:bidi w:val="0"/>
        <w:ind w:left="0" w:right="0" w:firstLine="0"/>
        <w:jc w:val="left"/>
        <w:rPr>
          <w:rFonts w:ascii="Arial" w:cs="Arial" w:hAnsi="Arial" w:eastAsia="Arial"/>
          <w:color w:val="222222"/>
          <w:rtl w:val="0"/>
        </w:rPr>
      </w:pPr>
      <w:r>
        <w:rPr>
          <w:rFonts w:ascii="Arial"/>
          <w:color w:val="222222"/>
          <w:rtl w:val="0"/>
          <w:lang w:val="en-US"/>
        </w:rPr>
        <w:t>This activity is expected to contribute to strengthening the Governments program to modernize and transform its public sector in its Vision 2030 Jamaica development objectives, which identifies Sustainable Management and Use of Natural and Environmental Resources, Hazard Risk Reduction and Adaptation to Climate Change and Sustainable Urban and Rural Development as key outcomes.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SUBMISSION REQUIREMENTS: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eta). Please note that total size of all attachments should be less than 5MB. </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This initiative is expected to be carried-out by a firm or consortium of firms comprised of international experts, which would bring in knowledge and experience on international best practices, and local experts, which would provide the specific aspects and lessons learned in relation to the Jamaican context. </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Interested Firms are hereby invited to submit expressions of interest. </w:t>
      </w:r>
    </w:p>
    <w:p>
      <w:pPr>
        <w:pStyle w:val="Default"/>
        <w:bidi w:val="0"/>
        <w:ind w:left="0" w:right="0" w:firstLine="0"/>
        <w:jc w:val="left"/>
        <w:rPr>
          <w:rFonts w:ascii="Arial" w:cs="Arial" w:hAnsi="Arial" w:eastAsia="Arial"/>
          <w:color w:val="222222"/>
          <w:rtl w:val="0"/>
        </w:rPr>
      </w:pPr>
      <w:r>
        <w:rPr>
          <w:rFonts w:ascii="Arial"/>
          <w:color w:val="222222"/>
          <w:rtl w:val="0"/>
          <w:lang w:val="en-US"/>
        </w:rPr>
        <w:t>Expressions of interest should be submitted, in English, electronically through World Bank Group eConsult2</w:t>
      </w:r>
    </w:p>
    <w:p>
      <w:pPr>
        <w:pStyle w:val="Default"/>
        <w:bidi w:val="0"/>
        <w:ind w:left="0" w:right="0" w:firstLine="0"/>
        <w:jc w:val="left"/>
        <w:rPr>
          <w:rFonts w:ascii="Arial" w:cs="Arial" w:hAnsi="Arial" w:eastAsia="Arial"/>
          <w:color w:val="222222"/>
          <w:rtl w:val="0"/>
        </w:rPr>
      </w:pPr>
      <w:r>
        <w:rPr>
          <w:rFonts w:ascii="Arial"/>
          <w:color w:val="222222"/>
          <w:rtl w:val="0"/>
          <w:lang w:val="en-US"/>
        </w:rPr>
        <w:t>NOTES:</w:t>
      </w:r>
    </w:p>
    <w:p>
      <w:pPr>
        <w:pStyle w:val="Default"/>
        <w:bidi w:val="0"/>
        <w:ind w:left="0" w:right="0" w:firstLine="0"/>
        <w:jc w:val="left"/>
        <w:rPr>
          <w:rFonts w:ascii="Arial" w:cs="Arial" w:hAnsi="Arial" w:eastAsia="Arial"/>
          <w:color w:val="222222"/>
          <w:rtl w:val="0"/>
        </w:rPr>
      </w:pPr>
      <w:r>
        <w:rPr>
          <w:rFonts w:ascii="Arial"/>
          <w:color w:val="222222"/>
          <w:rtl w:val="0"/>
          <w:lang w:val="en-US"/>
        </w:rPr>
        <w:t>Following this invitation for Expression of Interest (EOI),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it-IT"/>
        </w:rPr>
        <w:t>Qualification Criteria</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1.</w:t>
      </w:r>
      <w:r>
        <w:rPr>
          <w:rFonts w:ascii="Arial"/>
          <w:color w:val="222222"/>
          <w:sz w:val="24"/>
          <w:szCs w:val="24"/>
          <w:rtl w:val="0"/>
          <w:lang w:val="en-US"/>
        </w:rPr>
        <w:t xml:space="preserve"> Provide information showing that they are qualified in the field of the assignment. </w:t>
      </w:r>
      <w:r>
        <w:rPr>
          <w:rFonts w:ascii="Arial"/>
          <w:color w:val="ca1b02"/>
          <w:sz w:val="24"/>
          <w:szCs w:val="24"/>
          <w:rtl w:val="0"/>
          <w:lang w:val="en-US"/>
        </w:rPr>
        <w: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2.</w:t>
      </w:r>
      <w:r>
        <w:rPr>
          <w:rFonts w:ascii="Arial"/>
          <w:color w:val="222222"/>
          <w:sz w:val="24"/>
          <w:szCs w:val="24"/>
          <w:rtl w:val="0"/>
          <w:lang w:val="en-US"/>
        </w:rPr>
        <w:t xml:space="preserve"> Provide information on the technical and managerial capabilities of the firm. </w:t>
      </w:r>
      <w:r>
        <w:rPr>
          <w:rFonts w:ascii="Arial"/>
          <w:color w:val="ca1b02"/>
          <w:sz w:val="24"/>
          <w:szCs w:val="24"/>
          <w:rtl w:val="0"/>
          <w:lang w:val="en-US"/>
        </w:rPr>
        <w: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3.</w:t>
      </w:r>
      <w:r>
        <w:rPr>
          <w:rFonts w:ascii="Arial"/>
          <w:color w:val="222222"/>
          <w:sz w:val="24"/>
          <w:szCs w:val="24"/>
          <w:rtl w:val="0"/>
          <w:lang w:val="en-US"/>
        </w:rPr>
        <w:t xml:space="preserve"> Provide information on their core business and years in business. </w:t>
      </w:r>
      <w:r>
        <w:rPr>
          <w:rFonts w:ascii="Arial"/>
          <w:color w:val="ca1b02"/>
          <w:sz w:val="24"/>
          <w:szCs w:val="24"/>
          <w:rtl w:val="0"/>
          <w:lang w:val="en-US"/>
        </w:rPr>
        <w: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4.</w:t>
      </w:r>
      <w:r>
        <w:rPr>
          <w:rFonts w:ascii="Arial"/>
          <w:color w:val="222222"/>
          <w:sz w:val="24"/>
          <w:szCs w:val="24"/>
          <w:rtl w:val="0"/>
          <w:lang w:val="en-US"/>
        </w:rPr>
        <w:t xml:space="preserve"> Provide information on the qualifications of key staff. </w:t>
      </w:r>
      <w:r>
        <w:rPr>
          <w:rFonts w:ascii="Arial"/>
          <w:color w:val="ca1b02"/>
          <w:sz w:val="24"/>
          <w:szCs w:val="24"/>
          <w:rtl w:val="0"/>
          <w:lang w:val="en-US"/>
        </w:rPr>
        <w:t>*</w:t>
      </w:r>
    </w:p>
    <w:p>
      <w:pPr>
        <w:pStyle w:val="Default"/>
        <w:bidi w:val="0"/>
        <w:ind w:left="0" w:right="0" w:firstLine="0"/>
        <w:jc w:val="left"/>
        <w:rPr>
          <w:rtl w:val="0"/>
        </w:rPr>
      </w:pPr>
      <w:r>
        <w:rPr>
          <w:rFonts w:ascii="Arial"/>
          <w:i w:val="1"/>
          <w:iCs w:val="1"/>
          <w:color w:val="ca1b02"/>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