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6A7C" w:rsidRPr="00286A7C" w:rsidRDefault="008247B4" w:rsidP="00286A7C">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286A7C" w:rsidRPr="00286A7C">
        <w:rPr>
          <w:rFonts w:ascii="Times New Roman" w:eastAsia="Times New Roman" w:hAnsi="Times New Roman" w:cs="Times New Roman"/>
          <w:sz w:val="24"/>
          <w:szCs w:val="24"/>
          <w:lang w:eastAsia="nl-NL"/>
        </w:rPr>
        <w:t>equest for expression of interest for selection # 1215087</w:t>
      </w:r>
    </w:p>
    <w:p w:rsidR="008247B4" w:rsidRDefault="008247B4" w:rsidP="00286A7C">
      <w:pPr>
        <w:spacing w:after="0"/>
        <w:rPr>
          <w:rFonts w:ascii="Times New Roman" w:eastAsia="Times New Roman" w:hAnsi="Times New Roman" w:cs="Times New Roman"/>
          <w:sz w:val="24"/>
          <w:szCs w:val="24"/>
          <w:lang w:eastAsia="nl-NL"/>
        </w:rPr>
      </w:pPr>
    </w:p>
    <w:p w:rsidR="00286A7C" w:rsidRPr="00286A7C" w:rsidRDefault="00286A7C" w:rsidP="00286A7C">
      <w:pPr>
        <w:spacing w:after="0"/>
        <w:rPr>
          <w:rFonts w:ascii="Times New Roman" w:eastAsia="Times New Roman" w:hAnsi="Times New Roman" w:cs="Times New Roman"/>
          <w:sz w:val="24"/>
          <w:szCs w:val="24"/>
          <w:lang w:eastAsia="nl-NL"/>
        </w:rPr>
      </w:pPr>
      <w:r w:rsidRPr="00286A7C">
        <w:rPr>
          <w:rFonts w:ascii="Times New Roman" w:eastAsia="Times New Roman" w:hAnsi="Times New Roman" w:cs="Times New Roman"/>
          <w:sz w:val="24"/>
          <w:szCs w:val="24"/>
          <w:lang w:eastAsia="nl-NL"/>
        </w:rPr>
        <w:t>Assignment Title</w:t>
      </w:r>
    </w:p>
    <w:p w:rsidR="00286A7C" w:rsidRPr="00286A7C" w:rsidRDefault="00286A7C" w:rsidP="00286A7C">
      <w:pPr>
        <w:spacing w:after="0"/>
        <w:rPr>
          <w:rFonts w:ascii="Times New Roman" w:eastAsia="Times New Roman" w:hAnsi="Times New Roman" w:cs="Times New Roman"/>
          <w:sz w:val="24"/>
          <w:szCs w:val="24"/>
          <w:lang w:eastAsia="nl-NL"/>
        </w:rPr>
      </w:pPr>
      <w:bookmarkStart w:id="0" w:name="_GoBack"/>
      <w:r w:rsidRPr="00286A7C">
        <w:rPr>
          <w:rFonts w:ascii="Times New Roman" w:eastAsia="Times New Roman" w:hAnsi="Times New Roman" w:cs="Times New Roman"/>
          <w:sz w:val="24"/>
          <w:szCs w:val="24"/>
          <w:lang w:eastAsia="nl-NL"/>
        </w:rPr>
        <w:t>The Political Economy of Water Supply in Dar Salaam</w:t>
      </w:r>
    </w:p>
    <w:bookmarkEnd w:id="0"/>
    <w:p w:rsidR="008247B4" w:rsidRDefault="008247B4" w:rsidP="00286A7C">
      <w:pPr>
        <w:spacing w:after="0"/>
        <w:rPr>
          <w:rFonts w:ascii="Times New Roman" w:eastAsia="Times New Roman" w:hAnsi="Times New Roman" w:cs="Times New Roman"/>
          <w:sz w:val="24"/>
          <w:szCs w:val="24"/>
          <w:lang w:eastAsia="nl-NL"/>
        </w:rPr>
      </w:pPr>
    </w:p>
    <w:p w:rsidR="00286A7C" w:rsidRPr="00286A7C" w:rsidRDefault="00286A7C" w:rsidP="00286A7C">
      <w:pPr>
        <w:spacing w:after="0"/>
        <w:rPr>
          <w:rFonts w:ascii="Times New Roman" w:eastAsia="Times New Roman" w:hAnsi="Times New Roman" w:cs="Times New Roman"/>
          <w:sz w:val="24"/>
          <w:szCs w:val="24"/>
          <w:lang w:eastAsia="nl-NL"/>
        </w:rPr>
      </w:pPr>
      <w:r w:rsidRPr="00286A7C">
        <w:rPr>
          <w:rFonts w:ascii="Times New Roman" w:eastAsia="Times New Roman" w:hAnsi="Times New Roman" w:cs="Times New Roman"/>
          <w:sz w:val="24"/>
          <w:szCs w:val="24"/>
          <w:lang w:eastAsia="nl-NL"/>
        </w:rPr>
        <w:t>Publication Date</w:t>
      </w:r>
    </w:p>
    <w:p w:rsidR="00286A7C" w:rsidRPr="00286A7C" w:rsidRDefault="00286A7C" w:rsidP="00286A7C">
      <w:pPr>
        <w:spacing w:after="0"/>
        <w:rPr>
          <w:rFonts w:ascii="Times New Roman" w:eastAsia="Times New Roman" w:hAnsi="Times New Roman" w:cs="Times New Roman"/>
          <w:sz w:val="24"/>
          <w:szCs w:val="24"/>
          <w:lang w:eastAsia="nl-NL"/>
        </w:rPr>
      </w:pPr>
      <w:r w:rsidRPr="00286A7C">
        <w:rPr>
          <w:rFonts w:ascii="Times New Roman" w:eastAsia="Times New Roman" w:hAnsi="Times New Roman" w:cs="Times New Roman"/>
          <w:sz w:val="24"/>
          <w:szCs w:val="24"/>
          <w:lang w:eastAsia="nl-NL"/>
        </w:rPr>
        <w:t> 14-Mar-2016</w:t>
      </w:r>
    </w:p>
    <w:p w:rsidR="008247B4" w:rsidRDefault="008247B4" w:rsidP="00286A7C">
      <w:pPr>
        <w:spacing w:after="0"/>
        <w:rPr>
          <w:rFonts w:ascii="Times New Roman" w:eastAsia="Times New Roman" w:hAnsi="Times New Roman" w:cs="Times New Roman"/>
          <w:sz w:val="24"/>
          <w:szCs w:val="24"/>
          <w:lang w:eastAsia="nl-NL"/>
        </w:rPr>
      </w:pPr>
    </w:p>
    <w:p w:rsidR="00286A7C" w:rsidRPr="00286A7C" w:rsidRDefault="00286A7C" w:rsidP="00286A7C">
      <w:pPr>
        <w:spacing w:after="0"/>
        <w:rPr>
          <w:rFonts w:ascii="Times New Roman" w:eastAsia="Times New Roman" w:hAnsi="Times New Roman" w:cs="Times New Roman"/>
          <w:sz w:val="24"/>
          <w:szCs w:val="24"/>
          <w:lang w:eastAsia="nl-NL"/>
        </w:rPr>
      </w:pPr>
      <w:r w:rsidRPr="00286A7C">
        <w:rPr>
          <w:rFonts w:ascii="Times New Roman" w:eastAsia="Times New Roman" w:hAnsi="Times New Roman" w:cs="Times New Roman"/>
          <w:sz w:val="24"/>
          <w:szCs w:val="24"/>
          <w:lang w:eastAsia="nl-NL"/>
        </w:rPr>
        <w:t>Expression of Interest Deadline</w:t>
      </w:r>
    </w:p>
    <w:p w:rsidR="00286A7C" w:rsidRPr="00286A7C" w:rsidRDefault="00286A7C" w:rsidP="00286A7C">
      <w:pPr>
        <w:spacing w:after="0"/>
        <w:rPr>
          <w:rFonts w:ascii="Times New Roman" w:eastAsia="Times New Roman" w:hAnsi="Times New Roman" w:cs="Times New Roman"/>
          <w:sz w:val="24"/>
          <w:szCs w:val="24"/>
          <w:lang w:eastAsia="nl-NL"/>
        </w:rPr>
      </w:pPr>
      <w:r w:rsidRPr="00286A7C">
        <w:rPr>
          <w:rFonts w:ascii="Times New Roman" w:eastAsia="Times New Roman" w:hAnsi="Times New Roman" w:cs="Times New Roman"/>
          <w:sz w:val="24"/>
          <w:szCs w:val="24"/>
          <w:lang w:eastAsia="nl-NL"/>
        </w:rPr>
        <w:t> 21-Mar-2016 at 11:59:59 PM (Eastern Time – Washington D.C.)</w:t>
      </w:r>
    </w:p>
    <w:p w:rsidR="008247B4" w:rsidRDefault="008247B4" w:rsidP="00286A7C">
      <w:pPr>
        <w:spacing w:after="0"/>
        <w:rPr>
          <w:rFonts w:ascii="Times New Roman" w:eastAsia="Times New Roman" w:hAnsi="Times New Roman" w:cs="Times New Roman"/>
          <w:sz w:val="24"/>
          <w:szCs w:val="24"/>
          <w:lang w:eastAsia="nl-NL"/>
        </w:rPr>
      </w:pPr>
    </w:p>
    <w:p w:rsidR="00286A7C" w:rsidRPr="00286A7C" w:rsidRDefault="00286A7C" w:rsidP="00286A7C">
      <w:pPr>
        <w:spacing w:after="0"/>
        <w:rPr>
          <w:rFonts w:ascii="Times New Roman" w:eastAsia="Times New Roman" w:hAnsi="Times New Roman" w:cs="Times New Roman"/>
          <w:sz w:val="24"/>
          <w:szCs w:val="24"/>
          <w:lang w:eastAsia="nl-NL"/>
        </w:rPr>
      </w:pPr>
      <w:r w:rsidRPr="00286A7C">
        <w:rPr>
          <w:rFonts w:ascii="Times New Roman" w:eastAsia="Times New Roman" w:hAnsi="Times New Roman" w:cs="Times New Roman"/>
          <w:sz w:val="24"/>
          <w:szCs w:val="24"/>
          <w:lang w:eastAsia="nl-NL"/>
        </w:rPr>
        <w:t>Language of Notice</w:t>
      </w:r>
    </w:p>
    <w:p w:rsidR="00286A7C" w:rsidRPr="00286A7C" w:rsidRDefault="00286A7C" w:rsidP="00286A7C">
      <w:pPr>
        <w:spacing w:after="0"/>
        <w:rPr>
          <w:rFonts w:ascii="Times New Roman" w:eastAsia="Times New Roman" w:hAnsi="Times New Roman" w:cs="Times New Roman"/>
          <w:sz w:val="24"/>
          <w:szCs w:val="24"/>
          <w:lang w:eastAsia="nl-NL"/>
        </w:rPr>
      </w:pPr>
      <w:r w:rsidRPr="00286A7C">
        <w:rPr>
          <w:rFonts w:ascii="Times New Roman" w:eastAsia="Times New Roman" w:hAnsi="Times New Roman" w:cs="Times New Roman"/>
          <w:sz w:val="24"/>
          <w:szCs w:val="24"/>
          <w:lang w:eastAsia="nl-NL"/>
        </w:rPr>
        <w:t> English</w:t>
      </w:r>
    </w:p>
    <w:p w:rsidR="008247B4" w:rsidRDefault="008247B4" w:rsidP="00286A7C">
      <w:pPr>
        <w:spacing w:after="0"/>
        <w:rPr>
          <w:rFonts w:ascii="Times New Roman" w:eastAsia="Times New Roman" w:hAnsi="Times New Roman" w:cs="Times New Roman"/>
          <w:sz w:val="24"/>
          <w:szCs w:val="24"/>
          <w:lang w:eastAsia="nl-NL"/>
        </w:rPr>
      </w:pPr>
    </w:p>
    <w:p w:rsidR="00286A7C" w:rsidRPr="00286A7C" w:rsidRDefault="00286A7C" w:rsidP="00286A7C">
      <w:pPr>
        <w:spacing w:after="0"/>
        <w:rPr>
          <w:rFonts w:ascii="Times New Roman" w:eastAsia="Times New Roman" w:hAnsi="Times New Roman" w:cs="Times New Roman"/>
          <w:sz w:val="24"/>
          <w:szCs w:val="24"/>
          <w:lang w:eastAsia="nl-NL"/>
        </w:rPr>
      </w:pPr>
      <w:r w:rsidRPr="00286A7C">
        <w:rPr>
          <w:rFonts w:ascii="Times New Roman" w:eastAsia="Times New Roman" w:hAnsi="Times New Roman" w:cs="Times New Roman"/>
          <w:sz w:val="24"/>
          <w:szCs w:val="24"/>
          <w:lang w:eastAsia="nl-NL"/>
        </w:rPr>
        <w:t xml:space="preserve">Selection Notice </w:t>
      </w:r>
    </w:p>
    <w:p w:rsidR="00286A7C" w:rsidRPr="00286A7C" w:rsidRDefault="00286A7C" w:rsidP="00286A7C">
      <w:pPr>
        <w:spacing w:after="0"/>
        <w:rPr>
          <w:rFonts w:ascii="Times New Roman" w:eastAsia="Times New Roman" w:hAnsi="Times New Roman" w:cs="Times New Roman"/>
          <w:sz w:val="24"/>
          <w:szCs w:val="24"/>
          <w:lang w:val="nl-NL" w:eastAsia="nl-NL"/>
        </w:rPr>
      </w:pPr>
      <w:r w:rsidRPr="00286A7C">
        <w:rPr>
          <w:rFonts w:ascii="Times New Roman" w:eastAsia="Times New Roman" w:hAnsi="Times New Roman" w:cs="Times New Roman"/>
          <w:sz w:val="24"/>
          <w:szCs w:val="24"/>
          <w:lang w:val="nl-NL" w:eastAsia="nl-NL"/>
        </w:rPr>
        <w:t>Assignment Country</w:t>
      </w:r>
    </w:p>
    <w:p w:rsidR="00286A7C" w:rsidRPr="00286A7C" w:rsidRDefault="00286A7C" w:rsidP="00286A7C">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286A7C">
        <w:rPr>
          <w:rFonts w:ascii="Times New Roman" w:eastAsia="Times New Roman" w:hAnsi="Times New Roman" w:cs="Times New Roman"/>
          <w:sz w:val="24"/>
          <w:szCs w:val="24"/>
          <w:lang w:val="nl-NL" w:eastAsia="nl-NL"/>
        </w:rPr>
        <w:t>TZ - Tanzania</w:t>
      </w:r>
    </w:p>
    <w:p w:rsidR="00286A7C" w:rsidRPr="00286A7C" w:rsidRDefault="00286A7C" w:rsidP="00286A7C">
      <w:pPr>
        <w:spacing w:after="0"/>
        <w:rPr>
          <w:rFonts w:ascii="Times New Roman" w:eastAsia="Times New Roman" w:hAnsi="Times New Roman" w:cs="Times New Roman"/>
          <w:sz w:val="24"/>
          <w:szCs w:val="24"/>
          <w:lang w:val="nl-NL" w:eastAsia="nl-NL"/>
        </w:rPr>
      </w:pPr>
      <w:r w:rsidRPr="00286A7C">
        <w:rPr>
          <w:rFonts w:ascii="Times New Roman" w:eastAsia="Times New Roman" w:hAnsi="Times New Roman" w:cs="Times New Roman"/>
          <w:sz w:val="24"/>
          <w:szCs w:val="24"/>
          <w:lang w:val="nl-NL" w:eastAsia="nl-NL"/>
        </w:rPr>
        <w:t>Funding Sources</w:t>
      </w:r>
    </w:p>
    <w:p w:rsidR="00286A7C" w:rsidRPr="00286A7C" w:rsidRDefault="00286A7C" w:rsidP="00286A7C">
      <w:pPr>
        <w:spacing w:after="0"/>
        <w:rPr>
          <w:rFonts w:ascii="Times New Roman" w:eastAsia="Times New Roman" w:hAnsi="Times New Roman" w:cs="Times New Roman"/>
          <w:sz w:val="24"/>
          <w:szCs w:val="24"/>
          <w:lang w:eastAsia="nl-NL"/>
        </w:rPr>
      </w:pPr>
      <w:r w:rsidRPr="00286A7C">
        <w:rPr>
          <w:rFonts w:ascii="Times New Roman" w:eastAsia="Times New Roman" w:hAnsi="Times New Roman" w:cs="Times New Roman"/>
          <w:sz w:val="24"/>
          <w:szCs w:val="24"/>
          <w:lang w:eastAsia="nl-NL"/>
        </w:rPr>
        <w:t xml:space="preserve">The World Bank Group intends to finance the assignment/services under: </w:t>
      </w:r>
    </w:p>
    <w:p w:rsidR="00286A7C" w:rsidRPr="00286A7C" w:rsidRDefault="00286A7C" w:rsidP="00286A7C">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286A7C">
        <w:rPr>
          <w:rFonts w:ascii="Times New Roman" w:eastAsia="Times New Roman" w:hAnsi="Times New Roman" w:cs="Times New Roman"/>
          <w:sz w:val="24"/>
          <w:szCs w:val="24"/>
          <w:lang w:val="nl-NL" w:eastAsia="nl-NL"/>
        </w:rPr>
        <w:t>BB - BANK BUDGET</w:t>
      </w:r>
    </w:p>
    <w:p w:rsidR="00286A7C" w:rsidRPr="00286A7C" w:rsidRDefault="00286A7C" w:rsidP="00286A7C">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286A7C">
        <w:rPr>
          <w:rFonts w:ascii="Times New Roman" w:eastAsia="Times New Roman" w:hAnsi="Times New Roman" w:cs="Times New Roman"/>
          <w:sz w:val="24"/>
          <w:szCs w:val="24"/>
          <w:lang w:eastAsia="nl-NL"/>
        </w:rPr>
        <w:t>TF093589 - NEW GLOBAL CORE MDTF (AFR)</w:t>
      </w:r>
    </w:p>
    <w:p w:rsidR="00286A7C" w:rsidRPr="00286A7C" w:rsidRDefault="00286A7C" w:rsidP="00286A7C">
      <w:pPr>
        <w:spacing w:after="0"/>
        <w:rPr>
          <w:rFonts w:ascii="Times New Roman" w:eastAsia="Times New Roman" w:hAnsi="Times New Roman" w:cs="Times New Roman"/>
          <w:sz w:val="24"/>
          <w:szCs w:val="24"/>
          <w:lang w:eastAsia="nl-NL"/>
        </w:rPr>
      </w:pPr>
      <w:r w:rsidRPr="00286A7C">
        <w:rPr>
          <w:rFonts w:ascii="Times New Roman" w:eastAsia="Times New Roman" w:hAnsi="Times New Roman" w:cs="Times New Roman"/>
          <w:sz w:val="24"/>
          <w:szCs w:val="24"/>
          <w:lang w:eastAsia="nl-NL"/>
        </w:rPr>
        <w:t>Individual/Firm</w:t>
      </w:r>
    </w:p>
    <w:p w:rsidR="00286A7C" w:rsidRDefault="00286A7C" w:rsidP="00286A7C">
      <w:pPr>
        <w:spacing w:after="0"/>
        <w:rPr>
          <w:rFonts w:ascii="Times New Roman" w:eastAsia="Times New Roman" w:hAnsi="Times New Roman" w:cs="Times New Roman"/>
          <w:sz w:val="24"/>
          <w:szCs w:val="24"/>
          <w:lang w:eastAsia="nl-NL"/>
        </w:rPr>
      </w:pPr>
      <w:r w:rsidRPr="00286A7C">
        <w:rPr>
          <w:rFonts w:ascii="Times New Roman" w:eastAsia="Times New Roman" w:hAnsi="Times New Roman" w:cs="Times New Roman"/>
          <w:sz w:val="24"/>
          <w:szCs w:val="24"/>
          <w:lang w:eastAsia="nl-NL"/>
        </w:rPr>
        <w:t xml:space="preserve">The consultant will be an individual. </w:t>
      </w:r>
    </w:p>
    <w:p w:rsidR="008247B4" w:rsidRPr="00286A7C" w:rsidRDefault="008247B4" w:rsidP="00286A7C">
      <w:pPr>
        <w:spacing w:after="0"/>
        <w:rPr>
          <w:rFonts w:ascii="Times New Roman" w:eastAsia="Times New Roman" w:hAnsi="Times New Roman" w:cs="Times New Roman"/>
          <w:sz w:val="24"/>
          <w:szCs w:val="24"/>
          <w:lang w:eastAsia="nl-NL"/>
        </w:rPr>
      </w:pPr>
    </w:p>
    <w:p w:rsidR="00286A7C" w:rsidRPr="00286A7C" w:rsidRDefault="00286A7C" w:rsidP="00286A7C">
      <w:pPr>
        <w:spacing w:after="0"/>
        <w:rPr>
          <w:rFonts w:ascii="Times New Roman" w:eastAsia="Times New Roman" w:hAnsi="Times New Roman" w:cs="Times New Roman"/>
          <w:sz w:val="24"/>
          <w:szCs w:val="24"/>
          <w:lang w:eastAsia="nl-NL"/>
        </w:rPr>
      </w:pPr>
      <w:r w:rsidRPr="00286A7C">
        <w:rPr>
          <w:rFonts w:ascii="Times New Roman" w:eastAsia="Times New Roman" w:hAnsi="Times New Roman" w:cs="Times New Roman"/>
          <w:sz w:val="24"/>
          <w:szCs w:val="24"/>
          <w:lang w:eastAsia="nl-NL"/>
        </w:rPr>
        <w:t>Project Background:</w:t>
      </w:r>
      <w:r w:rsidRPr="00286A7C">
        <w:rPr>
          <w:rFonts w:ascii="Times New Roman" w:eastAsia="Times New Roman" w:hAnsi="Times New Roman" w:cs="Times New Roman"/>
          <w:sz w:val="24"/>
          <w:szCs w:val="24"/>
          <w:lang w:eastAsia="nl-NL"/>
        </w:rPr>
        <w:br/>
        <w:t>The Political Economy analysis is being commissioned primarily to inform the preparation of suitable engagements in Dar es Salaam as part of a new World Bank investment program, the Second Water Sector Support Project with the project objective Improving integrated water resources management by strengthening water sector institutions and increasing access to water supply and sanitation services.</w:t>
      </w:r>
      <w:r w:rsidRPr="00286A7C">
        <w:rPr>
          <w:rFonts w:ascii="Times New Roman" w:eastAsia="Times New Roman" w:hAnsi="Times New Roman" w:cs="Times New Roman"/>
          <w:sz w:val="24"/>
          <w:szCs w:val="24"/>
          <w:lang w:eastAsia="nl-NL"/>
        </w:rPr>
        <w:br/>
      </w:r>
      <w:r w:rsidRPr="00286A7C">
        <w:rPr>
          <w:rFonts w:ascii="Times New Roman" w:eastAsia="Times New Roman" w:hAnsi="Times New Roman" w:cs="Times New Roman"/>
          <w:sz w:val="24"/>
          <w:szCs w:val="24"/>
          <w:lang w:eastAsia="nl-NL"/>
        </w:rPr>
        <w:br/>
        <w:t>Scope of work:</w:t>
      </w:r>
      <w:r w:rsidRPr="00286A7C">
        <w:rPr>
          <w:rFonts w:ascii="Times New Roman" w:eastAsia="Times New Roman" w:hAnsi="Times New Roman" w:cs="Times New Roman"/>
          <w:sz w:val="24"/>
          <w:szCs w:val="24"/>
          <w:lang w:eastAsia="nl-NL"/>
        </w:rPr>
        <w:br/>
        <w:t xml:space="preserve">The two-member team of consultants will undertake detailed research in order to map and describe the formal institutional frameworks and informal dynamics (actual practices) in the city and water sector political economy. This will describe the drivers, motivation and evolution of both the formal and informal rules and, identify the role of leaders (influencers) in facilitating progress or constraining reform. </w:t>
      </w:r>
      <w:r w:rsidRPr="00286A7C">
        <w:rPr>
          <w:rFonts w:ascii="Times New Roman" w:eastAsia="Times New Roman" w:hAnsi="Times New Roman" w:cs="Times New Roman"/>
          <w:sz w:val="24"/>
          <w:szCs w:val="24"/>
          <w:lang w:eastAsia="nl-NL"/>
        </w:rPr>
        <w:br/>
      </w:r>
      <w:r w:rsidRPr="00286A7C">
        <w:rPr>
          <w:rFonts w:ascii="Times New Roman" w:eastAsia="Times New Roman" w:hAnsi="Times New Roman" w:cs="Times New Roman"/>
          <w:sz w:val="24"/>
          <w:szCs w:val="24"/>
          <w:lang w:eastAsia="nl-NL"/>
        </w:rPr>
        <w:br/>
        <w:t xml:space="preserve">Scope of work: </w:t>
      </w:r>
      <w:r w:rsidRPr="00286A7C">
        <w:rPr>
          <w:rFonts w:ascii="Times New Roman" w:eastAsia="Times New Roman" w:hAnsi="Times New Roman" w:cs="Times New Roman"/>
          <w:sz w:val="24"/>
          <w:szCs w:val="24"/>
          <w:lang w:eastAsia="nl-NL"/>
        </w:rPr>
        <w:br/>
        <w:t xml:space="preserve">The two-member team of consultants will undertake detailed research in order to map and describe the formal institutional frameworks and informal dynamics (actual practices) in the city and water sector political economy. This will describe the drivers, motivation and evolution of </w:t>
      </w:r>
      <w:r w:rsidRPr="00286A7C">
        <w:rPr>
          <w:rFonts w:ascii="Times New Roman" w:eastAsia="Times New Roman" w:hAnsi="Times New Roman" w:cs="Times New Roman"/>
          <w:sz w:val="24"/>
          <w:szCs w:val="24"/>
          <w:lang w:eastAsia="nl-NL"/>
        </w:rPr>
        <w:lastRenderedPageBreak/>
        <w:t>both the formal and informal rules and, identify the role of leaders (influencers) in facilitating progress or constraini</w:t>
      </w:r>
      <w:r w:rsidR="008247B4">
        <w:rPr>
          <w:rFonts w:ascii="Times New Roman" w:eastAsia="Times New Roman" w:hAnsi="Times New Roman" w:cs="Times New Roman"/>
          <w:sz w:val="24"/>
          <w:szCs w:val="24"/>
          <w:lang w:eastAsia="nl-NL"/>
        </w:rPr>
        <w:t xml:space="preserve">ng reform. </w:t>
      </w:r>
      <w:r w:rsidR="008247B4">
        <w:rPr>
          <w:rFonts w:ascii="Times New Roman" w:eastAsia="Times New Roman" w:hAnsi="Times New Roman" w:cs="Times New Roman"/>
          <w:sz w:val="24"/>
          <w:szCs w:val="24"/>
          <w:lang w:eastAsia="nl-NL"/>
        </w:rPr>
        <w:br/>
      </w:r>
      <w:r w:rsidR="008247B4">
        <w:rPr>
          <w:rFonts w:ascii="Times New Roman" w:eastAsia="Times New Roman" w:hAnsi="Times New Roman" w:cs="Times New Roman"/>
          <w:sz w:val="24"/>
          <w:szCs w:val="24"/>
          <w:lang w:eastAsia="nl-NL"/>
        </w:rPr>
        <w:br/>
        <w:t xml:space="preserve">Method and tasks: </w:t>
      </w:r>
      <w:r w:rsidRPr="00286A7C">
        <w:rPr>
          <w:rFonts w:ascii="Times New Roman" w:eastAsia="Times New Roman" w:hAnsi="Times New Roman" w:cs="Times New Roman"/>
          <w:sz w:val="24"/>
          <w:szCs w:val="24"/>
          <w:lang w:eastAsia="nl-NL"/>
        </w:rPr>
        <w:t>The consultants will:</w:t>
      </w:r>
      <w:r w:rsidRPr="00286A7C">
        <w:rPr>
          <w:rFonts w:ascii="Times New Roman" w:eastAsia="Times New Roman" w:hAnsi="Times New Roman" w:cs="Times New Roman"/>
          <w:sz w:val="24"/>
          <w:szCs w:val="24"/>
          <w:lang w:eastAsia="nl-NL"/>
        </w:rPr>
        <w:br/>
        <w:t xml:space="preserve">Assist the TTL and relevant team to develop a conceptual framework or set of frameworks to understand accountability and failures in accountability that may underpin the problems in water sector within Dar es Salaam. </w:t>
      </w:r>
      <w:r w:rsidRPr="00286A7C">
        <w:rPr>
          <w:rFonts w:ascii="Times New Roman" w:eastAsia="Times New Roman" w:hAnsi="Times New Roman" w:cs="Times New Roman"/>
          <w:sz w:val="24"/>
          <w:szCs w:val="24"/>
          <w:lang w:eastAsia="nl-NL"/>
        </w:rPr>
        <w:br/>
        <w:t>Locate the analysis of water institutions within the city government systems and the national political economy of water</w:t>
      </w:r>
      <w:r w:rsidRPr="00286A7C">
        <w:rPr>
          <w:rFonts w:ascii="Times New Roman" w:eastAsia="Times New Roman" w:hAnsi="Times New Roman" w:cs="Times New Roman"/>
          <w:sz w:val="24"/>
          <w:szCs w:val="24"/>
          <w:lang w:eastAsia="nl-NL"/>
        </w:rPr>
        <w:br/>
        <w:t>Use the analysis to develop and articulate an analysis of the prospects of reforms and performance improvement, and in particular explore and reflect on the scope for the Bank and reform agents to affect change while working with the gran in local process.</w:t>
      </w:r>
    </w:p>
    <w:p w:rsidR="00286A7C" w:rsidRPr="00286A7C" w:rsidRDefault="00286A7C" w:rsidP="00286A7C">
      <w:pPr>
        <w:spacing w:after="0"/>
        <w:rPr>
          <w:rFonts w:ascii="Times New Roman" w:eastAsia="Times New Roman" w:hAnsi="Times New Roman" w:cs="Times New Roman"/>
          <w:sz w:val="24"/>
          <w:szCs w:val="24"/>
          <w:lang w:val="nl-NL" w:eastAsia="nl-NL"/>
        </w:rPr>
      </w:pPr>
      <w:r w:rsidRPr="00286A7C">
        <w:rPr>
          <w:rFonts w:ascii="Times New Roman" w:eastAsia="Times New Roman" w:hAnsi="Times New Roman" w:cs="Times New Roman"/>
          <w:sz w:val="24"/>
          <w:szCs w:val="24"/>
          <w:lang w:val="nl-NL" w:eastAsia="nl-NL"/>
        </w:rPr>
        <w:t>Attachments</w:t>
      </w:r>
    </w:p>
    <w:p w:rsidR="00286A7C" w:rsidRPr="00286A7C" w:rsidRDefault="00286A7C" w:rsidP="00286A7C">
      <w:pPr>
        <w:numPr>
          <w:ilvl w:val="0"/>
          <w:numId w:val="3"/>
        </w:numPr>
        <w:spacing w:before="100" w:beforeAutospacing="1" w:after="100" w:afterAutospacing="1"/>
        <w:rPr>
          <w:rFonts w:ascii="Times New Roman" w:eastAsia="Times New Roman" w:hAnsi="Times New Roman" w:cs="Times New Roman"/>
          <w:sz w:val="24"/>
          <w:szCs w:val="24"/>
          <w:lang w:val="nl-NL" w:eastAsia="nl-NL"/>
        </w:rPr>
      </w:pPr>
      <w:hyperlink r:id="rId6" w:tgtFrame="hidden_util_frame" w:history="1">
        <w:r w:rsidRPr="00286A7C">
          <w:rPr>
            <w:rFonts w:ascii="Times New Roman" w:eastAsia="Times New Roman" w:hAnsi="Times New Roman" w:cs="Times New Roman"/>
            <w:color w:val="0000FF"/>
            <w:sz w:val="24"/>
            <w:szCs w:val="24"/>
            <w:u w:val="single"/>
            <w:lang w:val="nl-NL" w:eastAsia="nl-NL"/>
          </w:rPr>
          <w:t>Optional TOR File</w:t>
        </w:r>
      </w:hyperlink>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C43DA4"/>
    <w:multiLevelType w:val="multilevel"/>
    <w:tmpl w:val="16760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B540237"/>
    <w:multiLevelType w:val="multilevel"/>
    <w:tmpl w:val="40161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83E2CE7"/>
    <w:multiLevelType w:val="multilevel"/>
    <w:tmpl w:val="B5340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A7C"/>
    <w:rsid w:val="00286A7C"/>
    <w:rsid w:val="008247B4"/>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1925908">
      <w:bodyDiv w:val="1"/>
      <w:marLeft w:val="0"/>
      <w:marRight w:val="0"/>
      <w:marTop w:val="0"/>
      <w:marBottom w:val="0"/>
      <w:divBdr>
        <w:top w:val="none" w:sz="0" w:space="0" w:color="auto"/>
        <w:left w:val="none" w:sz="0" w:space="0" w:color="auto"/>
        <w:bottom w:val="none" w:sz="0" w:space="0" w:color="auto"/>
        <w:right w:val="none" w:sz="0" w:space="0" w:color="auto"/>
      </w:divBdr>
      <w:divsChild>
        <w:div w:id="160705650">
          <w:marLeft w:val="0"/>
          <w:marRight w:val="0"/>
          <w:marTop w:val="0"/>
          <w:marBottom w:val="0"/>
          <w:divBdr>
            <w:top w:val="none" w:sz="0" w:space="0" w:color="auto"/>
            <w:left w:val="none" w:sz="0" w:space="0" w:color="auto"/>
            <w:bottom w:val="none" w:sz="0" w:space="0" w:color="auto"/>
            <w:right w:val="none" w:sz="0" w:space="0" w:color="auto"/>
          </w:divBdr>
        </w:div>
        <w:div w:id="391925480">
          <w:marLeft w:val="0"/>
          <w:marRight w:val="0"/>
          <w:marTop w:val="0"/>
          <w:marBottom w:val="0"/>
          <w:divBdr>
            <w:top w:val="none" w:sz="0" w:space="0" w:color="auto"/>
            <w:left w:val="none" w:sz="0" w:space="0" w:color="auto"/>
            <w:bottom w:val="none" w:sz="0" w:space="0" w:color="auto"/>
            <w:right w:val="none" w:sz="0" w:space="0" w:color="auto"/>
          </w:divBdr>
          <w:divsChild>
            <w:div w:id="1044674681">
              <w:marLeft w:val="0"/>
              <w:marRight w:val="0"/>
              <w:marTop w:val="0"/>
              <w:marBottom w:val="0"/>
              <w:divBdr>
                <w:top w:val="none" w:sz="0" w:space="0" w:color="auto"/>
                <w:left w:val="none" w:sz="0" w:space="0" w:color="auto"/>
                <w:bottom w:val="none" w:sz="0" w:space="0" w:color="auto"/>
                <w:right w:val="none" w:sz="0" w:space="0" w:color="auto"/>
              </w:divBdr>
              <w:divsChild>
                <w:div w:id="379791961">
                  <w:marLeft w:val="0"/>
                  <w:marRight w:val="0"/>
                  <w:marTop w:val="0"/>
                  <w:marBottom w:val="0"/>
                  <w:divBdr>
                    <w:top w:val="none" w:sz="0" w:space="0" w:color="auto"/>
                    <w:left w:val="none" w:sz="0" w:space="0" w:color="auto"/>
                    <w:bottom w:val="none" w:sz="0" w:space="0" w:color="auto"/>
                    <w:right w:val="none" w:sz="0" w:space="0" w:color="auto"/>
                  </w:divBdr>
                </w:div>
                <w:div w:id="766384515">
                  <w:marLeft w:val="0"/>
                  <w:marRight w:val="0"/>
                  <w:marTop w:val="0"/>
                  <w:marBottom w:val="0"/>
                  <w:divBdr>
                    <w:top w:val="none" w:sz="0" w:space="0" w:color="auto"/>
                    <w:left w:val="none" w:sz="0" w:space="0" w:color="auto"/>
                    <w:bottom w:val="none" w:sz="0" w:space="0" w:color="auto"/>
                    <w:right w:val="none" w:sz="0" w:space="0" w:color="auto"/>
                  </w:divBdr>
                </w:div>
              </w:divsChild>
            </w:div>
            <w:div w:id="848374794">
              <w:marLeft w:val="0"/>
              <w:marRight w:val="0"/>
              <w:marTop w:val="0"/>
              <w:marBottom w:val="0"/>
              <w:divBdr>
                <w:top w:val="none" w:sz="0" w:space="0" w:color="auto"/>
                <w:left w:val="none" w:sz="0" w:space="0" w:color="auto"/>
                <w:bottom w:val="none" w:sz="0" w:space="0" w:color="auto"/>
                <w:right w:val="none" w:sz="0" w:space="0" w:color="auto"/>
              </w:divBdr>
              <w:divsChild>
                <w:div w:id="1624114605">
                  <w:marLeft w:val="0"/>
                  <w:marRight w:val="0"/>
                  <w:marTop w:val="0"/>
                  <w:marBottom w:val="0"/>
                  <w:divBdr>
                    <w:top w:val="none" w:sz="0" w:space="0" w:color="auto"/>
                    <w:left w:val="none" w:sz="0" w:space="0" w:color="auto"/>
                    <w:bottom w:val="none" w:sz="0" w:space="0" w:color="auto"/>
                    <w:right w:val="none" w:sz="0" w:space="0" w:color="auto"/>
                  </w:divBdr>
                </w:div>
                <w:div w:id="1097095996">
                  <w:marLeft w:val="0"/>
                  <w:marRight w:val="0"/>
                  <w:marTop w:val="0"/>
                  <w:marBottom w:val="0"/>
                  <w:divBdr>
                    <w:top w:val="none" w:sz="0" w:space="0" w:color="auto"/>
                    <w:left w:val="none" w:sz="0" w:space="0" w:color="auto"/>
                    <w:bottom w:val="none" w:sz="0" w:space="0" w:color="auto"/>
                    <w:right w:val="none" w:sz="0" w:space="0" w:color="auto"/>
                  </w:divBdr>
                </w:div>
              </w:divsChild>
            </w:div>
            <w:div w:id="703209678">
              <w:marLeft w:val="0"/>
              <w:marRight w:val="0"/>
              <w:marTop w:val="0"/>
              <w:marBottom w:val="0"/>
              <w:divBdr>
                <w:top w:val="none" w:sz="0" w:space="0" w:color="auto"/>
                <w:left w:val="none" w:sz="0" w:space="0" w:color="auto"/>
                <w:bottom w:val="none" w:sz="0" w:space="0" w:color="auto"/>
                <w:right w:val="none" w:sz="0" w:space="0" w:color="auto"/>
              </w:divBdr>
              <w:divsChild>
                <w:div w:id="131563102">
                  <w:marLeft w:val="0"/>
                  <w:marRight w:val="0"/>
                  <w:marTop w:val="0"/>
                  <w:marBottom w:val="0"/>
                  <w:divBdr>
                    <w:top w:val="none" w:sz="0" w:space="0" w:color="auto"/>
                    <w:left w:val="none" w:sz="0" w:space="0" w:color="auto"/>
                    <w:bottom w:val="none" w:sz="0" w:space="0" w:color="auto"/>
                    <w:right w:val="none" w:sz="0" w:space="0" w:color="auto"/>
                  </w:divBdr>
                </w:div>
                <w:div w:id="380594978">
                  <w:marLeft w:val="0"/>
                  <w:marRight w:val="0"/>
                  <w:marTop w:val="0"/>
                  <w:marBottom w:val="0"/>
                  <w:divBdr>
                    <w:top w:val="none" w:sz="0" w:space="0" w:color="auto"/>
                    <w:left w:val="none" w:sz="0" w:space="0" w:color="auto"/>
                    <w:bottom w:val="none" w:sz="0" w:space="0" w:color="auto"/>
                    <w:right w:val="none" w:sz="0" w:space="0" w:color="auto"/>
                  </w:divBdr>
                </w:div>
              </w:divsChild>
            </w:div>
            <w:div w:id="1719743954">
              <w:marLeft w:val="0"/>
              <w:marRight w:val="0"/>
              <w:marTop w:val="0"/>
              <w:marBottom w:val="0"/>
              <w:divBdr>
                <w:top w:val="none" w:sz="0" w:space="0" w:color="auto"/>
                <w:left w:val="none" w:sz="0" w:space="0" w:color="auto"/>
                <w:bottom w:val="none" w:sz="0" w:space="0" w:color="auto"/>
                <w:right w:val="none" w:sz="0" w:space="0" w:color="auto"/>
              </w:divBdr>
              <w:divsChild>
                <w:div w:id="121311060">
                  <w:marLeft w:val="0"/>
                  <w:marRight w:val="0"/>
                  <w:marTop w:val="0"/>
                  <w:marBottom w:val="0"/>
                  <w:divBdr>
                    <w:top w:val="none" w:sz="0" w:space="0" w:color="auto"/>
                    <w:left w:val="none" w:sz="0" w:space="0" w:color="auto"/>
                    <w:bottom w:val="none" w:sz="0" w:space="0" w:color="auto"/>
                    <w:right w:val="none" w:sz="0" w:space="0" w:color="auto"/>
                  </w:divBdr>
                </w:div>
                <w:div w:id="155731645">
                  <w:marLeft w:val="0"/>
                  <w:marRight w:val="0"/>
                  <w:marTop w:val="0"/>
                  <w:marBottom w:val="0"/>
                  <w:divBdr>
                    <w:top w:val="none" w:sz="0" w:space="0" w:color="auto"/>
                    <w:left w:val="none" w:sz="0" w:space="0" w:color="auto"/>
                    <w:bottom w:val="none" w:sz="0" w:space="0" w:color="auto"/>
                    <w:right w:val="none" w:sz="0" w:space="0" w:color="auto"/>
                  </w:divBdr>
                </w:div>
              </w:divsChild>
            </w:div>
            <w:div w:id="1141069593">
              <w:marLeft w:val="0"/>
              <w:marRight w:val="0"/>
              <w:marTop w:val="0"/>
              <w:marBottom w:val="0"/>
              <w:divBdr>
                <w:top w:val="none" w:sz="0" w:space="0" w:color="auto"/>
                <w:left w:val="none" w:sz="0" w:space="0" w:color="auto"/>
                <w:bottom w:val="none" w:sz="0" w:space="0" w:color="auto"/>
                <w:right w:val="none" w:sz="0" w:space="0" w:color="auto"/>
              </w:divBdr>
              <w:divsChild>
                <w:div w:id="1284655285">
                  <w:marLeft w:val="0"/>
                  <w:marRight w:val="0"/>
                  <w:marTop w:val="0"/>
                  <w:marBottom w:val="0"/>
                  <w:divBdr>
                    <w:top w:val="none" w:sz="0" w:space="0" w:color="auto"/>
                    <w:left w:val="none" w:sz="0" w:space="0" w:color="auto"/>
                    <w:bottom w:val="none" w:sz="0" w:space="0" w:color="auto"/>
                    <w:right w:val="none" w:sz="0" w:space="0" w:color="auto"/>
                  </w:divBdr>
                </w:div>
                <w:div w:id="948314086">
                  <w:marLeft w:val="0"/>
                  <w:marRight w:val="0"/>
                  <w:marTop w:val="0"/>
                  <w:marBottom w:val="0"/>
                  <w:divBdr>
                    <w:top w:val="none" w:sz="0" w:space="0" w:color="auto"/>
                    <w:left w:val="none" w:sz="0" w:space="0" w:color="auto"/>
                    <w:bottom w:val="none" w:sz="0" w:space="0" w:color="auto"/>
                    <w:right w:val="none" w:sz="0" w:space="0" w:color="auto"/>
                  </w:divBdr>
                </w:div>
              </w:divsChild>
            </w:div>
            <w:div w:id="1281304980">
              <w:marLeft w:val="0"/>
              <w:marRight w:val="0"/>
              <w:marTop w:val="0"/>
              <w:marBottom w:val="0"/>
              <w:divBdr>
                <w:top w:val="none" w:sz="0" w:space="0" w:color="auto"/>
                <w:left w:val="none" w:sz="0" w:space="0" w:color="auto"/>
                <w:bottom w:val="none" w:sz="0" w:space="0" w:color="auto"/>
                <w:right w:val="none" w:sz="0" w:space="0" w:color="auto"/>
              </w:divBdr>
              <w:divsChild>
                <w:div w:id="173495011">
                  <w:marLeft w:val="0"/>
                  <w:marRight w:val="0"/>
                  <w:marTop w:val="0"/>
                  <w:marBottom w:val="0"/>
                  <w:divBdr>
                    <w:top w:val="none" w:sz="0" w:space="0" w:color="auto"/>
                    <w:left w:val="none" w:sz="0" w:space="0" w:color="auto"/>
                    <w:bottom w:val="none" w:sz="0" w:space="0" w:color="auto"/>
                    <w:right w:val="none" w:sz="0" w:space="0" w:color="auto"/>
                  </w:divBdr>
                </w:div>
                <w:div w:id="907571250">
                  <w:marLeft w:val="0"/>
                  <w:marRight w:val="0"/>
                  <w:marTop w:val="0"/>
                  <w:marBottom w:val="0"/>
                  <w:divBdr>
                    <w:top w:val="none" w:sz="0" w:space="0" w:color="auto"/>
                    <w:left w:val="none" w:sz="0" w:space="0" w:color="auto"/>
                    <w:bottom w:val="none" w:sz="0" w:space="0" w:color="auto"/>
                    <w:right w:val="none" w:sz="0" w:space="0" w:color="auto"/>
                  </w:divBdr>
                </w:div>
              </w:divsChild>
            </w:div>
            <w:div w:id="154805947">
              <w:marLeft w:val="0"/>
              <w:marRight w:val="0"/>
              <w:marTop w:val="0"/>
              <w:marBottom w:val="0"/>
              <w:divBdr>
                <w:top w:val="none" w:sz="0" w:space="0" w:color="auto"/>
                <w:left w:val="none" w:sz="0" w:space="0" w:color="auto"/>
                <w:bottom w:val="none" w:sz="0" w:space="0" w:color="auto"/>
                <w:right w:val="none" w:sz="0" w:space="0" w:color="auto"/>
              </w:divBdr>
              <w:divsChild>
                <w:div w:id="738676465">
                  <w:marLeft w:val="0"/>
                  <w:marRight w:val="0"/>
                  <w:marTop w:val="0"/>
                  <w:marBottom w:val="0"/>
                  <w:divBdr>
                    <w:top w:val="none" w:sz="0" w:space="0" w:color="auto"/>
                    <w:left w:val="none" w:sz="0" w:space="0" w:color="auto"/>
                    <w:bottom w:val="none" w:sz="0" w:space="0" w:color="auto"/>
                    <w:right w:val="none" w:sz="0" w:space="0" w:color="auto"/>
                  </w:divBdr>
                </w:div>
                <w:div w:id="433792883">
                  <w:marLeft w:val="0"/>
                  <w:marRight w:val="0"/>
                  <w:marTop w:val="0"/>
                  <w:marBottom w:val="0"/>
                  <w:divBdr>
                    <w:top w:val="none" w:sz="0" w:space="0" w:color="auto"/>
                    <w:left w:val="none" w:sz="0" w:space="0" w:color="auto"/>
                    <w:bottom w:val="none" w:sz="0" w:space="0" w:color="auto"/>
                    <w:right w:val="none" w:sz="0" w:space="0" w:color="auto"/>
                  </w:divBdr>
                </w:div>
              </w:divsChild>
            </w:div>
            <w:div w:id="2010255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931dcf0a-b91f-47d9-b4f0-523ac522c9b6"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269B2E2A</Template>
  <TotalTime>47</TotalTime>
  <Pages>2</Pages>
  <Words>402</Words>
  <Characters>2214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2016-03-14T16:55:00Z</dcterms:created>
  <dcterms:modified xsi:type="dcterms:W3CDTF">2016-03-14T17:42:00Z</dcterms:modified>
</cp:coreProperties>
</file>