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7F88" w:rsidRPr="007D7F88" w:rsidRDefault="007D7F88" w:rsidP="007D7F88">
      <w:pPr>
        <w:rPr>
          <w:b/>
          <w:bCs/>
        </w:rPr>
      </w:pPr>
      <w:r>
        <w:rPr>
          <w:b/>
          <w:bCs/>
        </w:rPr>
        <w:t>R</w:t>
      </w:r>
      <w:r w:rsidRPr="007D7F88">
        <w:rPr>
          <w:b/>
          <w:bCs/>
        </w:rPr>
        <w:t>equest for expression of interest for selection # 1214470</w:t>
      </w:r>
    </w:p>
    <w:p w:rsidR="007D7F88" w:rsidRPr="007D7F88" w:rsidRDefault="007D7F88" w:rsidP="007D7F88">
      <w:pPr>
        <w:rPr>
          <w:b/>
          <w:bCs/>
        </w:rPr>
      </w:pPr>
      <w:r w:rsidRPr="007D7F88">
        <w:rPr>
          <w:b/>
          <w:bCs/>
        </w:rPr>
        <w:t>Assignment Title</w:t>
      </w:r>
    </w:p>
    <w:p w:rsidR="007D7F88" w:rsidRPr="007D7F88" w:rsidRDefault="007D7F88" w:rsidP="007D7F88">
      <w:bookmarkStart w:id="0" w:name="_GoBack"/>
      <w:r w:rsidRPr="007D7F88">
        <w:t>Timor-Leste Health PPP Legal Adviser</w:t>
      </w:r>
    </w:p>
    <w:bookmarkEnd w:id="0"/>
    <w:p w:rsidR="007D7F88" w:rsidRPr="007D7F88" w:rsidRDefault="007D7F88" w:rsidP="007D7F88">
      <w:pPr>
        <w:rPr>
          <w:b/>
          <w:bCs/>
        </w:rPr>
      </w:pPr>
      <w:r w:rsidRPr="007D7F88">
        <w:rPr>
          <w:b/>
          <w:bCs/>
        </w:rPr>
        <w:t>Publication Date</w:t>
      </w:r>
    </w:p>
    <w:p w:rsidR="007D7F88" w:rsidRPr="007D7F88" w:rsidRDefault="007D7F88" w:rsidP="007D7F88">
      <w:r w:rsidRPr="007D7F88">
        <w:t> 10-Mar-2016</w:t>
      </w:r>
    </w:p>
    <w:p w:rsidR="007D7F88" w:rsidRPr="007D7F88" w:rsidRDefault="007D7F88" w:rsidP="007D7F88">
      <w:pPr>
        <w:rPr>
          <w:b/>
          <w:bCs/>
        </w:rPr>
      </w:pPr>
      <w:r w:rsidRPr="007D7F88">
        <w:rPr>
          <w:b/>
          <w:bCs/>
        </w:rPr>
        <w:t>Expression of Interest Deadline</w:t>
      </w:r>
    </w:p>
    <w:p w:rsidR="007D7F88" w:rsidRPr="007D7F88" w:rsidRDefault="007D7F88" w:rsidP="007D7F88">
      <w:r w:rsidRPr="007D7F88">
        <w:t> 25-Mar-2016 at 11:59:59 PM (Eastern Time – Washington D.C.)</w:t>
      </w:r>
      <w:r w:rsidRPr="007D7F88">
        <w:rPr>
          <w:vanish/>
        </w:rPr>
        <w:t> </w:t>
      </w:r>
    </w:p>
    <w:p w:rsidR="007D7F88" w:rsidRPr="007D7F88" w:rsidRDefault="007D7F88" w:rsidP="007D7F88">
      <w:pPr>
        <w:rPr>
          <w:b/>
          <w:bCs/>
        </w:rPr>
      </w:pPr>
      <w:r w:rsidRPr="007D7F88">
        <w:rPr>
          <w:b/>
          <w:bCs/>
        </w:rPr>
        <w:t>Language of Notice</w:t>
      </w:r>
    </w:p>
    <w:p w:rsidR="007D7F88" w:rsidRPr="007D7F88" w:rsidRDefault="007D7F88" w:rsidP="007D7F88">
      <w:r w:rsidRPr="007D7F88">
        <w:t> English</w:t>
      </w:r>
    </w:p>
    <w:p w:rsidR="007D7F88" w:rsidRPr="007D7F88" w:rsidRDefault="007D7F88" w:rsidP="007D7F88">
      <w:pPr>
        <w:rPr>
          <w:lang w:val="nl-NL"/>
        </w:rPr>
      </w:pPr>
      <w:r w:rsidRPr="007D7F88">
        <w:rPr>
          <w:lang w:val="nl-NL"/>
        </w:rPr>
        <w:t xml:space="preserve">Selection Notice </w:t>
      </w:r>
    </w:p>
    <w:p w:rsidR="007D7F88" w:rsidRPr="007D7F88" w:rsidRDefault="007D7F88" w:rsidP="007D7F88">
      <w:pPr>
        <w:rPr>
          <w:b/>
          <w:bCs/>
          <w:lang w:val="nl-NL"/>
        </w:rPr>
      </w:pPr>
      <w:r w:rsidRPr="007D7F88">
        <w:rPr>
          <w:b/>
          <w:bCs/>
          <w:lang w:val="nl-NL"/>
        </w:rPr>
        <w:t>Assignment Country</w:t>
      </w:r>
    </w:p>
    <w:p w:rsidR="007D7F88" w:rsidRPr="007D7F88" w:rsidRDefault="007D7F88" w:rsidP="007D7F88">
      <w:pPr>
        <w:numPr>
          <w:ilvl w:val="0"/>
          <w:numId w:val="1"/>
        </w:numPr>
        <w:rPr>
          <w:lang w:val="nl-NL"/>
        </w:rPr>
      </w:pPr>
      <w:r w:rsidRPr="007D7F88">
        <w:rPr>
          <w:lang w:val="nl-NL"/>
        </w:rPr>
        <w:t>TP - Timor-Leste</w:t>
      </w:r>
    </w:p>
    <w:p w:rsidR="007D7F88" w:rsidRPr="007D7F88" w:rsidRDefault="007D7F88" w:rsidP="007D7F88">
      <w:pPr>
        <w:rPr>
          <w:b/>
          <w:bCs/>
          <w:lang w:val="nl-NL"/>
        </w:rPr>
      </w:pPr>
      <w:r w:rsidRPr="007D7F88">
        <w:rPr>
          <w:b/>
          <w:bCs/>
          <w:lang w:val="nl-NL"/>
        </w:rPr>
        <w:t>Funding Sources</w:t>
      </w:r>
    </w:p>
    <w:p w:rsidR="007D7F88" w:rsidRPr="007D7F88" w:rsidRDefault="007D7F88" w:rsidP="007D7F88">
      <w:r w:rsidRPr="007D7F88">
        <w:t xml:space="preserve">The World Bank Group intends to finance the assignment/services under: </w:t>
      </w:r>
    </w:p>
    <w:p w:rsidR="007D7F88" w:rsidRPr="007D7F88" w:rsidRDefault="007D7F88" w:rsidP="007D7F88">
      <w:pPr>
        <w:numPr>
          <w:ilvl w:val="0"/>
          <w:numId w:val="2"/>
        </w:numPr>
        <w:rPr>
          <w:lang w:val="nl-NL"/>
        </w:rPr>
      </w:pPr>
      <w:r w:rsidRPr="007D7F88">
        <w:rPr>
          <w:lang w:val="nl-NL"/>
        </w:rPr>
        <w:t>BB - BANK BUDGET</w:t>
      </w:r>
    </w:p>
    <w:p w:rsidR="007D7F88" w:rsidRPr="007D7F88" w:rsidRDefault="007D7F88" w:rsidP="007D7F88">
      <w:pPr>
        <w:numPr>
          <w:ilvl w:val="0"/>
          <w:numId w:val="2"/>
        </w:numPr>
        <w:rPr>
          <w:lang w:val="nl-NL"/>
        </w:rPr>
      </w:pPr>
      <w:r w:rsidRPr="007D7F88">
        <w:rPr>
          <w:lang w:val="nl-NL"/>
        </w:rPr>
        <w:t>TF0A1199 - Health PPPs</w:t>
      </w:r>
    </w:p>
    <w:p w:rsidR="007D7F88" w:rsidRPr="007D7F88" w:rsidRDefault="007D7F88" w:rsidP="007D7F88">
      <w:pPr>
        <w:rPr>
          <w:b/>
          <w:bCs/>
          <w:lang w:val="nl-NL"/>
        </w:rPr>
      </w:pPr>
      <w:r w:rsidRPr="007D7F88">
        <w:rPr>
          <w:b/>
          <w:bCs/>
          <w:lang w:val="nl-NL"/>
        </w:rPr>
        <w:t>Individual/Firm</w:t>
      </w:r>
    </w:p>
    <w:p w:rsidR="007D7F88" w:rsidRPr="007D7F88" w:rsidRDefault="007D7F88" w:rsidP="007D7F88">
      <w:r w:rsidRPr="007D7F88">
        <w:rPr>
          <w:vanish/>
        </w:rPr>
        <w:t>The consultant will be an individual.</w:t>
      </w:r>
      <w:r w:rsidRPr="007D7F88">
        <w:t xml:space="preserve"> The consultant will be a firm. </w:t>
      </w:r>
    </w:p>
    <w:p w:rsidR="007D7F88" w:rsidRPr="007D7F88" w:rsidRDefault="007D7F88" w:rsidP="007D7F88">
      <w:pPr>
        <w:rPr>
          <w:lang w:val="nl-NL"/>
        </w:rPr>
      </w:pPr>
      <w:r w:rsidRPr="007D7F88">
        <w:rPr>
          <w:lang w:val="nl-NL"/>
        </w:rPr>
        <w:t xml:space="preserve">Assignment Description </w:t>
      </w:r>
    </w:p>
    <w:p w:rsidR="007D7F88" w:rsidRPr="007D7F88" w:rsidRDefault="007D7F88" w:rsidP="007D7F88">
      <w:r w:rsidRPr="007D7F88">
        <w:t>SELECTION FOR CONSULTANTS BY THE WORLD BANK GROUP</w:t>
      </w:r>
      <w:r w:rsidRPr="007D7F88">
        <w:br/>
      </w:r>
      <w:r w:rsidRPr="007D7F88">
        <w:br/>
        <w:t>REQUEST FOR EXPRESSIONS OF INTEREST</w:t>
      </w:r>
      <w:r w:rsidRPr="007D7F88">
        <w:br/>
      </w:r>
      <w:r w:rsidRPr="007D7F88">
        <w:br/>
        <w:t>Electronic Submissions through World Bank Group eConsultant2</w:t>
      </w:r>
      <w:r w:rsidRPr="007D7F88">
        <w:br/>
        <w:t>https://wbgeconsult2.worldbank.org/wbgec/index.html</w:t>
      </w:r>
      <w:r w:rsidRPr="007D7F88">
        <w:br/>
      </w:r>
      <w:r w:rsidRPr="007D7F88">
        <w:br/>
        <w:t>ASSIGNMENT OVERVIEW</w:t>
      </w:r>
      <w:r w:rsidRPr="007D7F88">
        <w:br/>
      </w:r>
      <w:r w:rsidRPr="007D7F88">
        <w:br/>
        <w:t>Assignment Title: 1214470 - Timor-Leste Health PPP Legal Adviser</w:t>
      </w:r>
      <w:r w:rsidRPr="007D7F88">
        <w:br/>
      </w:r>
      <w:r w:rsidRPr="007D7F88">
        <w:br/>
        <w:t>Assignment Countries:</w:t>
      </w:r>
      <w:r w:rsidRPr="007D7F88">
        <w:br/>
        <w:t>- Timor-Leste</w:t>
      </w:r>
      <w:r w:rsidRPr="007D7F88">
        <w:br/>
      </w:r>
      <w:r w:rsidRPr="007D7F88">
        <w:br/>
        <w:t>ASSIGNMENT DESCRIPTION</w:t>
      </w:r>
      <w:r w:rsidRPr="007D7F88">
        <w:br/>
      </w:r>
      <w:r w:rsidRPr="007D7F88">
        <w:br/>
        <w:t xml:space="preserve">The government of Timor-Leste intends to enhance diagnostic services by implementing a Public Private Partnership (PPP). Through the proposed PPP a private operator would be engaged to provide the full range of diagnostic services (CT scan, MRI, X-Ray, USG, Mammography and all laboratory tests) within Timor-Leste, reducing expenditure on transferring people/samples outside the country. The PPP will involve creation of a layered hub-and-spoke structure with important and emergency tests handled locally, while samples for other tests are moved to the nearest bigger facility, avoiding </w:t>
      </w:r>
      <w:r w:rsidRPr="007D7F88">
        <w:lastRenderedPageBreak/>
        <w:t xml:space="preserve">duplication in the investment, people, equipment and infrastructure. </w:t>
      </w:r>
      <w:r w:rsidRPr="007D7F88">
        <w:br/>
      </w:r>
      <w:r w:rsidRPr="007D7F88">
        <w:br/>
        <w:t>IFC is seeking the services of a qualified legal consultant to support its transaction advisory team on developing and implementing the tender for this project.</w:t>
      </w:r>
      <w:r w:rsidRPr="007D7F88">
        <w:br/>
      </w:r>
      <w:r w:rsidRPr="007D7F88">
        <w:br/>
        <w:t>FUNDING SOURCE</w:t>
      </w:r>
      <w:r w:rsidRPr="007D7F88">
        <w:br/>
      </w:r>
      <w:r w:rsidRPr="007D7F88">
        <w:br/>
        <w:t>The World Bank intends to finance the assignment / services described below under the following trust fund(s):</w:t>
      </w:r>
      <w:r w:rsidRPr="007D7F88">
        <w:br/>
        <w:t>- BANK BUDGET</w:t>
      </w:r>
      <w:r w:rsidRPr="007D7F88">
        <w:br/>
        <w:t>- Health PPPs</w:t>
      </w:r>
      <w:r w:rsidRPr="007D7F88">
        <w:br/>
      </w:r>
      <w:r w:rsidRPr="007D7F88">
        <w:br/>
        <w:t>ELIGIBILITY</w:t>
      </w:r>
      <w:r w:rsidRPr="007D7F88">
        <w:br/>
      </w:r>
      <w:r w:rsidRPr="007D7F88">
        <w:br/>
        <w:t>Eligibility restrictions apply:</w:t>
      </w:r>
      <w:r w:rsidRPr="007D7F88">
        <w:br/>
        <w:t>[Please type list of restrictions]</w:t>
      </w:r>
      <w:r w:rsidRPr="007D7F88">
        <w:br/>
      </w:r>
      <w:r w:rsidRPr="007D7F88">
        <w:br/>
        <w:t>INDIVIDUAL / FIRM PROFILE</w:t>
      </w:r>
      <w:r w:rsidRPr="007D7F88">
        <w:br/>
        <w:t xml:space="preserve">The consultant will be a firm. </w:t>
      </w:r>
      <w:r w:rsidRPr="007D7F88">
        <w:br/>
      </w:r>
      <w:r w:rsidRPr="007D7F88">
        <w:br/>
        <w:t>SUBMISSION REQUIREMENTS</w:t>
      </w:r>
      <w:r w:rsidRPr="007D7F88">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D7F88">
        <w:br/>
      </w:r>
      <w:r w:rsidRPr="007D7F88">
        <w:br/>
        <w:t>Interested firms are hereby invited to submit expressions of interest.</w:t>
      </w:r>
      <w:r w:rsidRPr="007D7F88">
        <w:br/>
      </w:r>
      <w:r w:rsidRPr="007D7F88">
        <w:br/>
        <w:t>Expressions of Interest should be submitted, in English, electronically through World Bank Group eTendering (https://wbgeconsult2.worldbank.org/wbgec/index.html)</w:t>
      </w:r>
      <w:r w:rsidRPr="007D7F88">
        <w:br/>
      </w:r>
      <w:r w:rsidRPr="007D7F88">
        <w:br/>
        <w:t>NOTES</w:t>
      </w:r>
      <w:r w:rsidRPr="007D7F88">
        <w:br/>
        <w:t>Following this invitation for Expression of Interest, a shortlist of qualified firms will be formally invited to submit proposals. Shortlisting and selection will be subject to the availability of funding.</w:t>
      </w:r>
    </w:p>
    <w:p w:rsidR="007D7F88" w:rsidRPr="007D7F88" w:rsidRDefault="007D7F88" w:rsidP="007D7F88">
      <w:pPr>
        <w:rPr>
          <w:lang w:val="nl-NL"/>
        </w:rPr>
      </w:pPr>
      <w:r w:rsidRPr="007D7F88">
        <w:rPr>
          <w:lang w:val="nl-NL"/>
        </w:rPr>
        <w:t xml:space="preserve">Qualification Criteria </w:t>
      </w:r>
    </w:p>
    <w:p w:rsidR="007D7F88" w:rsidRPr="007D7F88" w:rsidRDefault="007D7F88" w:rsidP="007D7F88">
      <w:pPr>
        <w:numPr>
          <w:ilvl w:val="0"/>
          <w:numId w:val="3"/>
        </w:numPr>
        <w:rPr>
          <w:lang w:val="nl-NL"/>
        </w:rPr>
      </w:pPr>
      <w:r w:rsidRPr="007D7F88">
        <w:rPr>
          <w:b/>
          <w:bCs/>
        </w:rPr>
        <w:t>1.</w:t>
      </w:r>
      <w:r w:rsidRPr="007D7F88">
        <w:t xml:space="preserve"> Provide information showing that they are qualified in the field of the assignment. </w:t>
      </w:r>
      <w:r w:rsidRPr="007D7F88">
        <w:rPr>
          <w:lang w:val="nl-NL"/>
        </w:rPr>
        <w:t>*</w:t>
      </w:r>
    </w:p>
    <w:p w:rsidR="007D7F88" w:rsidRPr="007D7F88" w:rsidRDefault="007D7F88" w:rsidP="007D7F88">
      <w:pPr>
        <w:numPr>
          <w:ilvl w:val="0"/>
          <w:numId w:val="3"/>
        </w:numPr>
        <w:rPr>
          <w:lang w:val="nl-NL"/>
        </w:rPr>
      </w:pPr>
      <w:r w:rsidRPr="007D7F88">
        <w:rPr>
          <w:b/>
          <w:bCs/>
        </w:rPr>
        <w:t>2.</w:t>
      </w:r>
      <w:r w:rsidRPr="007D7F88">
        <w:t xml:space="preserve"> Provide information on the technical and managerial capabilities of the firm. </w:t>
      </w:r>
      <w:r w:rsidRPr="007D7F88">
        <w:rPr>
          <w:lang w:val="nl-NL"/>
        </w:rPr>
        <w:t>*</w:t>
      </w:r>
    </w:p>
    <w:p w:rsidR="007D7F88" w:rsidRPr="007D7F88" w:rsidRDefault="007D7F88" w:rsidP="007D7F88">
      <w:pPr>
        <w:numPr>
          <w:ilvl w:val="0"/>
          <w:numId w:val="3"/>
        </w:numPr>
        <w:rPr>
          <w:lang w:val="nl-NL"/>
        </w:rPr>
      </w:pPr>
      <w:r w:rsidRPr="007D7F88">
        <w:rPr>
          <w:b/>
          <w:bCs/>
        </w:rPr>
        <w:t>3.</w:t>
      </w:r>
      <w:r w:rsidRPr="007D7F88">
        <w:t xml:space="preserve"> Provide information on their core business and years in business. </w:t>
      </w:r>
      <w:r w:rsidRPr="007D7F88">
        <w:rPr>
          <w:lang w:val="nl-NL"/>
        </w:rPr>
        <w:t>*</w:t>
      </w:r>
    </w:p>
    <w:p w:rsidR="007D7F88" w:rsidRPr="007D7F88" w:rsidRDefault="007D7F88" w:rsidP="007D7F88">
      <w:pPr>
        <w:numPr>
          <w:ilvl w:val="0"/>
          <w:numId w:val="3"/>
        </w:numPr>
        <w:rPr>
          <w:lang w:val="nl-NL"/>
        </w:rPr>
      </w:pPr>
      <w:r w:rsidRPr="007D7F88">
        <w:rPr>
          <w:b/>
          <w:bCs/>
        </w:rPr>
        <w:t>4.</w:t>
      </w:r>
      <w:r w:rsidRPr="007D7F88">
        <w:t xml:space="preserve"> Provide information on the qualifications of key staff. </w:t>
      </w:r>
      <w:r w:rsidRPr="007D7F88">
        <w:rPr>
          <w:lang w:val="nl-NL"/>
        </w:rPr>
        <w:t>*</w:t>
      </w:r>
    </w:p>
    <w:p w:rsidR="007D7F88" w:rsidRPr="007D7F88" w:rsidRDefault="007D7F88" w:rsidP="007D7F88">
      <w:pPr>
        <w:rPr>
          <w:i/>
          <w:iCs/>
          <w:lang w:val="nl-NL"/>
        </w:rPr>
      </w:pPr>
      <w:r w:rsidRPr="007D7F88">
        <w:rPr>
          <w:i/>
          <w:iCs/>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D1D19"/>
    <w:multiLevelType w:val="multilevel"/>
    <w:tmpl w:val="00E49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4C11E2"/>
    <w:multiLevelType w:val="multilevel"/>
    <w:tmpl w:val="9E8E2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83F2F21"/>
    <w:multiLevelType w:val="multilevel"/>
    <w:tmpl w:val="6616B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7F88"/>
    <w:rsid w:val="0028780A"/>
    <w:rsid w:val="007D7F8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021383">
      <w:bodyDiv w:val="1"/>
      <w:marLeft w:val="0"/>
      <w:marRight w:val="0"/>
      <w:marTop w:val="0"/>
      <w:marBottom w:val="0"/>
      <w:divBdr>
        <w:top w:val="none" w:sz="0" w:space="0" w:color="auto"/>
        <w:left w:val="none" w:sz="0" w:space="0" w:color="auto"/>
        <w:bottom w:val="none" w:sz="0" w:space="0" w:color="auto"/>
        <w:right w:val="none" w:sz="0" w:space="0" w:color="auto"/>
      </w:divBdr>
      <w:divsChild>
        <w:div w:id="1589845883">
          <w:marLeft w:val="0"/>
          <w:marRight w:val="0"/>
          <w:marTop w:val="0"/>
          <w:marBottom w:val="0"/>
          <w:divBdr>
            <w:top w:val="none" w:sz="0" w:space="0" w:color="auto"/>
            <w:left w:val="none" w:sz="0" w:space="0" w:color="auto"/>
            <w:bottom w:val="none" w:sz="0" w:space="0" w:color="auto"/>
            <w:right w:val="none" w:sz="0" w:space="0" w:color="auto"/>
          </w:divBdr>
          <w:divsChild>
            <w:div w:id="1308122598">
              <w:marLeft w:val="0"/>
              <w:marRight w:val="0"/>
              <w:marTop w:val="0"/>
              <w:marBottom w:val="0"/>
              <w:divBdr>
                <w:top w:val="none" w:sz="0" w:space="0" w:color="auto"/>
                <w:left w:val="none" w:sz="0" w:space="0" w:color="auto"/>
                <w:bottom w:val="none" w:sz="0" w:space="0" w:color="auto"/>
                <w:right w:val="none" w:sz="0" w:space="0" w:color="auto"/>
              </w:divBdr>
              <w:divsChild>
                <w:div w:id="1550920575">
                  <w:marLeft w:val="0"/>
                  <w:marRight w:val="0"/>
                  <w:marTop w:val="0"/>
                  <w:marBottom w:val="0"/>
                  <w:divBdr>
                    <w:top w:val="none" w:sz="0" w:space="0" w:color="auto"/>
                    <w:left w:val="none" w:sz="0" w:space="0" w:color="auto"/>
                    <w:bottom w:val="none" w:sz="0" w:space="0" w:color="auto"/>
                    <w:right w:val="none" w:sz="0" w:space="0" w:color="auto"/>
                  </w:divBdr>
                  <w:divsChild>
                    <w:div w:id="1654798279">
                      <w:marLeft w:val="0"/>
                      <w:marRight w:val="0"/>
                      <w:marTop w:val="0"/>
                      <w:marBottom w:val="0"/>
                      <w:divBdr>
                        <w:top w:val="single" w:sz="6" w:space="6" w:color="999999"/>
                        <w:left w:val="single" w:sz="6" w:space="30" w:color="999999"/>
                        <w:bottom w:val="single" w:sz="6" w:space="0" w:color="999999"/>
                        <w:right w:val="single" w:sz="6" w:space="0" w:color="999999"/>
                      </w:divBdr>
                    </w:div>
                    <w:div w:id="1247423507">
                      <w:marLeft w:val="0"/>
                      <w:marRight w:val="0"/>
                      <w:marTop w:val="300"/>
                      <w:marBottom w:val="0"/>
                      <w:divBdr>
                        <w:top w:val="none" w:sz="0" w:space="0" w:color="auto"/>
                        <w:left w:val="none" w:sz="0" w:space="0" w:color="auto"/>
                        <w:bottom w:val="none" w:sz="0" w:space="0" w:color="auto"/>
                        <w:right w:val="none" w:sz="0" w:space="0" w:color="auto"/>
                      </w:divBdr>
                      <w:divsChild>
                        <w:div w:id="1336376483">
                          <w:marLeft w:val="0"/>
                          <w:marRight w:val="0"/>
                          <w:marTop w:val="0"/>
                          <w:marBottom w:val="0"/>
                          <w:divBdr>
                            <w:top w:val="none" w:sz="0" w:space="0" w:color="auto"/>
                            <w:left w:val="none" w:sz="0" w:space="0" w:color="auto"/>
                            <w:bottom w:val="none" w:sz="0" w:space="0" w:color="auto"/>
                            <w:right w:val="none" w:sz="0" w:space="0" w:color="auto"/>
                          </w:divBdr>
                          <w:divsChild>
                            <w:div w:id="1683584207">
                              <w:marLeft w:val="0"/>
                              <w:marRight w:val="0"/>
                              <w:marTop w:val="0"/>
                              <w:marBottom w:val="0"/>
                              <w:divBdr>
                                <w:top w:val="none" w:sz="0" w:space="0" w:color="auto"/>
                                <w:left w:val="none" w:sz="0" w:space="0" w:color="auto"/>
                                <w:bottom w:val="none" w:sz="0" w:space="0" w:color="auto"/>
                                <w:right w:val="none" w:sz="0" w:space="0" w:color="auto"/>
                              </w:divBdr>
                            </w:div>
                          </w:divsChild>
                        </w:div>
                        <w:div w:id="1704789116">
                          <w:marLeft w:val="0"/>
                          <w:marRight w:val="0"/>
                          <w:marTop w:val="0"/>
                          <w:marBottom w:val="0"/>
                          <w:divBdr>
                            <w:top w:val="none" w:sz="0" w:space="0" w:color="auto"/>
                            <w:left w:val="none" w:sz="0" w:space="0" w:color="auto"/>
                            <w:bottom w:val="none" w:sz="0" w:space="0" w:color="auto"/>
                            <w:right w:val="none" w:sz="0" w:space="0" w:color="auto"/>
                          </w:divBdr>
                          <w:divsChild>
                            <w:div w:id="669214870">
                              <w:marLeft w:val="0"/>
                              <w:marRight w:val="0"/>
                              <w:marTop w:val="0"/>
                              <w:marBottom w:val="0"/>
                              <w:divBdr>
                                <w:top w:val="none" w:sz="0" w:space="0" w:color="auto"/>
                                <w:left w:val="none" w:sz="0" w:space="0" w:color="auto"/>
                                <w:bottom w:val="none" w:sz="0" w:space="0" w:color="auto"/>
                                <w:right w:val="none" w:sz="0" w:space="0" w:color="auto"/>
                              </w:divBdr>
                            </w:div>
                          </w:divsChild>
                        </w:div>
                        <w:div w:id="918515314">
                          <w:marLeft w:val="0"/>
                          <w:marRight w:val="0"/>
                          <w:marTop w:val="0"/>
                          <w:marBottom w:val="0"/>
                          <w:divBdr>
                            <w:top w:val="none" w:sz="0" w:space="0" w:color="auto"/>
                            <w:left w:val="none" w:sz="0" w:space="0" w:color="auto"/>
                            <w:bottom w:val="none" w:sz="0" w:space="0" w:color="auto"/>
                            <w:right w:val="none" w:sz="0" w:space="0" w:color="auto"/>
                          </w:divBdr>
                          <w:divsChild>
                            <w:div w:id="514922352">
                              <w:marLeft w:val="0"/>
                              <w:marRight w:val="0"/>
                              <w:marTop w:val="0"/>
                              <w:marBottom w:val="0"/>
                              <w:divBdr>
                                <w:top w:val="none" w:sz="0" w:space="0" w:color="auto"/>
                                <w:left w:val="none" w:sz="0" w:space="0" w:color="auto"/>
                                <w:bottom w:val="none" w:sz="0" w:space="0" w:color="auto"/>
                                <w:right w:val="none" w:sz="0" w:space="0" w:color="auto"/>
                              </w:divBdr>
                            </w:div>
                          </w:divsChild>
                        </w:div>
                        <w:div w:id="1510605791">
                          <w:marLeft w:val="0"/>
                          <w:marRight w:val="0"/>
                          <w:marTop w:val="0"/>
                          <w:marBottom w:val="0"/>
                          <w:divBdr>
                            <w:top w:val="none" w:sz="0" w:space="0" w:color="auto"/>
                            <w:left w:val="none" w:sz="0" w:space="0" w:color="auto"/>
                            <w:bottom w:val="none" w:sz="0" w:space="0" w:color="auto"/>
                            <w:right w:val="none" w:sz="0" w:space="0" w:color="auto"/>
                          </w:divBdr>
                          <w:divsChild>
                            <w:div w:id="570772010">
                              <w:marLeft w:val="0"/>
                              <w:marRight w:val="0"/>
                              <w:marTop w:val="0"/>
                              <w:marBottom w:val="0"/>
                              <w:divBdr>
                                <w:top w:val="none" w:sz="0" w:space="0" w:color="auto"/>
                                <w:left w:val="none" w:sz="0" w:space="0" w:color="auto"/>
                                <w:bottom w:val="none" w:sz="0" w:space="0" w:color="auto"/>
                                <w:right w:val="none" w:sz="0" w:space="0" w:color="auto"/>
                              </w:divBdr>
                            </w:div>
                          </w:divsChild>
                        </w:div>
                        <w:div w:id="1979341007">
                          <w:marLeft w:val="0"/>
                          <w:marRight w:val="0"/>
                          <w:marTop w:val="0"/>
                          <w:marBottom w:val="0"/>
                          <w:divBdr>
                            <w:top w:val="none" w:sz="0" w:space="0" w:color="auto"/>
                            <w:left w:val="none" w:sz="0" w:space="0" w:color="auto"/>
                            <w:bottom w:val="none" w:sz="0" w:space="0" w:color="auto"/>
                            <w:right w:val="none" w:sz="0" w:space="0" w:color="auto"/>
                          </w:divBdr>
                          <w:divsChild>
                            <w:div w:id="2128041713">
                              <w:marLeft w:val="0"/>
                              <w:marRight w:val="0"/>
                              <w:marTop w:val="0"/>
                              <w:marBottom w:val="0"/>
                              <w:divBdr>
                                <w:top w:val="none" w:sz="0" w:space="0" w:color="auto"/>
                                <w:left w:val="none" w:sz="0" w:space="0" w:color="auto"/>
                                <w:bottom w:val="none" w:sz="0" w:space="0" w:color="auto"/>
                                <w:right w:val="none" w:sz="0" w:space="0" w:color="auto"/>
                              </w:divBdr>
                            </w:div>
                          </w:divsChild>
                        </w:div>
                        <w:div w:id="1038311965">
                          <w:marLeft w:val="0"/>
                          <w:marRight w:val="0"/>
                          <w:marTop w:val="0"/>
                          <w:marBottom w:val="0"/>
                          <w:divBdr>
                            <w:top w:val="none" w:sz="0" w:space="0" w:color="auto"/>
                            <w:left w:val="none" w:sz="0" w:space="0" w:color="auto"/>
                            <w:bottom w:val="none" w:sz="0" w:space="0" w:color="auto"/>
                            <w:right w:val="none" w:sz="0" w:space="0" w:color="auto"/>
                          </w:divBdr>
                          <w:divsChild>
                            <w:div w:id="648485548">
                              <w:marLeft w:val="0"/>
                              <w:marRight w:val="0"/>
                              <w:marTop w:val="0"/>
                              <w:marBottom w:val="0"/>
                              <w:divBdr>
                                <w:top w:val="none" w:sz="0" w:space="0" w:color="auto"/>
                                <w:left w:val="none" w:sz="0" w:space="0" w:color="auto"/>
                                <w:bottom w:val="none" w:sz="0" w:space="0" w:color="auto"/>
                                <w:right w:val="none" w:sz="0" w:space="0" w:color="auto"/>
                              </w:divBdr>
                            </w:div>
                          </w:divsChild>
                        </w:div>
                        <w:div w:id="1931498374">
                          <w:marLeft w:val="0"/>
                          <w:marRight w:val="0"/>
                          <w:marTop w:val="0"/>
                          <w:marBottom w:val="0"/>
                          <w:divBdr>
                            <w:top w:val="none" w:sz="0" w:space="0" w:color="auto"/>
                            <w:left w:val="none" w:sz="0" w:space="0" w:color="auto"/>
                            <w:bottom w:val="none" w:sz="0" w:space="0" w:color="auto"/>
                            <w:right w:val="none" w:sz="0" w:space="0" w:color="auto"/>
                          </w:divBdr>
                          <w:divsChild>
                            <w:div w:id="341977814">
                              <w:marLeft w:val="0"/>
                              <w:marRight w:val="0"/>
                              <w:marTop w:val="0"/>
                              <w:marBottom w:val="0"/>
                              <w:divBdr>
                                <w:top w:val="none" w:sz="0" w:space="0" w:color="auto"/>
                                <w:left w:val="none" w:sz="0" w:space="0" w:color="auto"/>
                                <w:bottom w:val="none" w:sz="0" w:space="0" w:color="auto"/>
                                <w:right w:val="none" w:sz="0" w:space="0" w:color="auto"/>
                              </w:divBdr>
                            </w:div>
                          </w:divsChild>
                        </w:div>
                        <w:div w:id="145439764">
                          <w:marLeft w:val="0"/>
                          <w:marRight w:val="0"/>
                          <w:marTop w:val="0"/>
                          <w:marBottom w:val="0"/>
                          <w:divBdr>
                            <w:top w:val="none" w:sz="0" w:space="0" w:color="auto"/>
                            <w:left w:val="none" w:sz="0" w:space="0" w:color="auto"/>
                            <w:bottom w:val="none" w:sz="0" w:space="0" w:color="auto"/>
                            <w:right w:val="none" w:sz="0" w:space="0" w:color="auto"/>
                          </w:divBdr>
                          <w:divsChild>
                            <w:div w:id="1796941947">
                              <w:marLeft w:val="0"/>
                              <w:marRight w:val="0"/>
                              <w:marTop w:val="0"/>
                              <w:marBottom w:val="0"/>
                              <w:divBdr>
                                <w:top w:val="none" w:sz="0" w:space="0" w:color="auto"/>
                                <w:left w:val="none" w:sz="0" w:space="0" w:color="auto"/>
                                <w:bottom w:val="none" w:sz="0" w:space="0" w:color="auto"/>
                                <w:right w:val="none" w:sz="0" w:space="0" w:color="auto"/>
                              </w:divBdr>
                            </w:div>
                          </w:divsChild>
                        </w:div>
                        <w:div w:id="1770543068">
                          <w:marLeft w:val="0"/>
                          <w:marRight w:val="0"/>
                          <w:marTop w:val="0"/>
                          <w:marBottom w:val="0"/>
                          <w:divBdr>
                            <w:top w:val="none" w:sz="0" w:space="0" w:color="auto"/>
                            <w:left w:val="none" w:sz="0" w:space="0" w:color="auto"/>
                            <w:bottom w:val="none" w:sz="0" w:space="0" w:color="auto"/>
                            <w:right w:val="none" w:sz="0" w:space="0" w:color="auto"/>
                          </w:divBdr>
                          <w:divsChild>
                            <w:div w:id="1573345756">
                              <w:marLeft w:val="0"/>
                              <w:marRight w:val="0"/>
                              <w:marTop w:val="0"/>
                              <w:marBottom w:val="0"/>
                              <w:divBdr>
                                <w:top w:val="none" w:sz="0" w:space="0" w:color="auto"/>
                                <w:left w:val="none" w:sz="0" w:space="0" w:color="auto"/>
                                <w:bottom w:val="none" w:sz="0" w:space="0" w:color="auto"/>
                                <w:right w:val="none" w:sz="0" w:space="0" w:color="auto"/>
                              </w:divBdr>
                            </w:div>
                          </w:divsChild>
                        </w:div>
                        <w:div w:id="899947571">
                          <w:marLeft w:val="0"/>
                          <w:marRight w:val="0"/>
                          <w:marTop w:val="0"/>
                          <w:marBottom w:val="0"/>
                          <w:divBdr>
                            <w:top w:val="none" w:sz="0" w:space="0" w:color="auto"/>
                            <w:left w:val="none" w:sz="0" w:space="0" w:color="auto"/>
                            <w:bottom w:val="none" w:sz="0" w:space="0" w:color="auto"/>
                            <w:right w:val="none" w:sz="0" w:space="0" w:color="auto"/>
                          </w:divBdr>
                          <w:divsChild>
                            <w:div w:id="1337226833">
                              <w:marLeft w:val="0"/>
                              <w:marRight w:val="0"/>
                              <w:marTop w:val="0"/>
                              <w:marBottom w:val="0"/>
                              <w:divBdr>
                                <w:top w:val="none" w:sz="0" w:space="0" w:color="auto"/>
                                <w:left w:val="none" w:sz="0" w:space="0" w:color="auto"/>
                                <w:bottom w:val="none" w:sz="0" w:space="0" w:color="auto"/>
                                <w:right w:val="none" w:sz="0" w:space="0" w:color="auto"/>
                              </w:divBdr>
                            </w:div>
                          </w:divsChild>
                        </w:div>
                        <w:div w:id="1834298051">
                          <w:marLeft w:val="0"/>
                          <w:marRight w:val="0"/>
                          <w:marTop w:val="0"/>
                          <w:marBottom w:val="0"/>
                          <w:divBdr>
                            <w:top w:val="none" w:sz="0" w:space="0" w:color="auto"/>
                            <w:left w:val="none" w:sz="0" w:space="0" w:color="auto"/>
                            <w:bottom w:val="none" w:sz="0" w:space="0" w:color="auto"/>
                            <w:right w:val="none" w:sz="0" w:space="0" w:color="auto"/>
                          </w:divBdr>
                          <w:divsChild>
                            <w:div w:id="1665276923">
                              <w:marLeft w:val="0"/>
                              <w:marRight w:val="0"/>
                              <w:marTop w:val="0"/>
                              <w:marBottom w:val="0"/>
                              <w:divBdr>
                                <w:top w:val="none" w:sz="0" w:space="0" w:color="auto"/>
                                <w:left w:val="none" w:sz="0" w:space="0" w:color="auto"/>
                                <w:bottom w:val="none" w:sz="0" w:space="0" w:color="auto"/>
                                <w:right w:val="none" w:sz="0" w:space="0" w:color="auto"/>
                              </w:divBdr>
                            </w:div>
                          </w:divsChild>
                        </w:div>
                        <w:div w:id="443693635">
                          <w:marLeft w:val="0"/>
                          <w:marRight w:val="0"/>
                          <w:marTop w:val="0"/>
                          <w:marBottom w:val="0"/>
                          <w:divBdr>
                            <w:top w:val="none" w:sz="0" w:space="0" w:color="auto"/>
                            <w:left w:val="none" w:sz="0" w:space="0" w:color="auto"/>
                            <w:bottom w:val="none" w:sz="0" w:space="0" w:color="auto"/>
                            <w:right w:val="none" w:sz="0" w:space="0" w:color="auto"/>
                          </w:divBdr>
                          <w:divsChild>
                            <w:div w:id="502941325">
                              <w:marLeft w:val="0"/>
                              <w:marRight w:val="0"/>
                              <w:marTop w:val="0"/>
                              <w:marBottom w:val="0"/>
                              <w:divBdr>
                                <w:top w:val="none" w:sz="0" w:space="0" w:color="auto"/>
                                <w:left w:val="none" w:sz="0" w:space="0" w:color="auto"/>
                                <w:bottom w:val="none" w:sz="0" w:space="0" w:color="auto"/>
                                <w:right w:val="none" w:sz="0" w:space="0" w:color="auto"/>
                              </w:divBdr>
                            </w:div>
                          </w:divsChild>
                        </w:div>
                        <w:div w:id="784622723">
                          <w:marLeft w:val="0"/>
                          <w:marRight w:val="0"/>
                          <w:marTop w:val="0"/>
                          <w:marBottom w:val="0"/>
                          <w:divBdr>
                            <w:top w:val="none" w:sz="0" w:space="0" w:color="auto"/>
                            <w:left w:val="none" w:sz="0" w:space="0" w:color="auto"/>
                            <w:bottom w:val="none" w:sz="0" w:space="0" w:color="auto"/>
                            <w:right w:val="none" w:sz="0" w:space="0" w:color="auto"/>
                          </w:divBdr>
                        </w:div>
                        <w:div w:id="2025739862">
                          <w:marLeft w:val="0"/>
                          <w:marRight w:val="0"/>
                          <w:marTop w:val="0"/>
                          <w:marBottom w:val="0"/>
                          <w:divBdr>
                            <w:top w:val="none" w:sz="0" w:space="0" w:color="auto"/>
                            <w:left w:val="none" w:sz="0" w:space="0" w:color="auto"/>
                            <w:bottom w:val="none" w:sz="0" w:space="0" w:color="auto"/>
                            <w:right w:val="none" w:sz="0" w:space="0" w:color="auto"/>
                          </w:divBdr>
                          <w:divsChild>
                            <w:div w:id="1213615659">
                              <w:marLeft w:val="0"/>
                              <w:marRight w:val="0"/>
                              <w:marTop w:val="0"/>
                              <w:marBottom w:val="0"/>
                              <w:divBdr>
                                <w:top w:val="none" w:sz="0" w:space="0" w:color="auto"/>
                                <w:left w:val="none" w:sz="0" w:space="0" w:color="auto"/>
                                <w:bottom w:val="none" w:sz="0" w:space="0" w:color="auto"/>
                                <w:right w:val="none" w:sz="0" w:space="0" w:color="auto"/>
                              </w:divBdr>
                            </w:div>
                            <w:div w:id="20038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6B7685D</Template>
  <TotalTime>2</TotalTime>
  <Pages>2</Pages>
  <Words>516</Words>
  <Characters>2840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2016-03-10T15:21:00Z</dcterms:created>
  <dcterms:modified xsi:type="dcterms:W3CDTF">2016-03-10T15:58:00Z</dcterms:modified>
</cp:coreProperties>
</file>