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5B32" w:rsidRPr="00605B32" w:rsidRDefault="00605B32" w:rsidP="00605B32">
      <w:pPr>
        <w:spacing w:after="0"/>
        <w:rPr>
          <w:rFonts w:ascii="Times New Roman" w:eastAsia="Times New Roman" w:hAnsi="Times New Roman" w:cs="Times New Roman"/>
          <w:b/>
          <w:sz w:val="24"/>
          <w:szCs w:val="24"/>
          <w:lang w:eastAsia="nl-NL"/>
        </w:rPr>
      </w:pPr>
      <w:r w:rsidRPr="00605B32">
        <w:rPr>
          <w:rFonts w:ascii="Times New Roman" w:eastAsia="Times New Roman" w:hAnsi="Times New Roman" w:cs="Times New Roman"/>
          <w:b/>
          <w:sz w:val="24"/>
          <w:szCs w:val="24"/>
          <w:lang w:eastAsia="nl-NL"/>
        </w:rPr>
        <w:t>LIGHTING AFRICA NIGERIA PROGRAM Retail Channel Development</w:t>
      </w:r>
      <w:r w:rsidRPr="00605B32">
        <w:rPr>
          <w:rFonts w:ascii="Times New Roman" w:eastAsia="Times New Roman" w:hAnsi="Times New Roman" w:cs="Times New Roman"/>
          <w:b/>
          <w:sz w:val="24"/>
          <w:szCs w:val="24"/>
          <w:lang w:eastAsia="nl-NL"/>
        </w:rPr>
        <w:t xml:space="preserve"> #1213836</w:t>
      </w:r>
    </w:p>
    <w:p w:rsidR="00605B32" w:rsidRDefault="00605B32" w:rsidP="00605B32">
      <w:pPr>
        <w:spacing w:after="0"/>
        <w:rPr>
          <w:rFonts w:ascii="Times New Roman" w:eastAsia="Times New Roman" w:hAnsi="Times New Roman" w:cs="Times New Roman"/>
          <w:b/>
          <w:sz w:val="24"/>
          <w:szCs w:val="24"/>
          <w:lang w:eastAsia="nl-NL"/>
        </w:rPr>
      </w:pPr>
    </w:p>
    <w:p w:rsidR="00605B32" w:rsidRPr="00605B32" w:rsidRDefault="00605B32" w:rsidP="00605B32">
      <w:pPr>
        <w:spacing w:after="0"/>
        <w:rPr>
          <w:rFonts w:ascii="Times New Roman" w:eastAsia="Times New Roman" w:hAnsi="Times New Roman" w:cs="Times New Roman"/>
          <w:b/>
          <w:sz w:val="24"/>
          <w:szCs w:val="24"/>
          <w:lang w:eastAsia="nl-NL"/>
        </w:rPr>
      </w:pPr>
      <w:r w:rsidRPr="00605B32">
        <w:rPr>
          <w:rFonts w:ascii="Times New Roman" w:eastAsia="Times New Roman" w:hAnsi="Times New Roman" w:cs="Times New Roman"/>
          <w:b/>
          <w:sz w:val="24"/>
          <w:szCs w:val="24"/>
          <w:lang w:eastAsia="nl-NL"/>
        </w:rPr>
        <w:t>Assignment Title</w:t>
      </w:r>
    </w:p>
    <w:p w:rsidR="00605B32" w:rsidRPr="00605B32" w:rsidRDefault="00605B32" w:rsidP="00605B32">
      <w:pPr>
        <w:spacing w:after="0"/>
        <w:rPr>
          <w:rFonts w:ascii="Times New Roman" w:eastAsia="Times New Roman" w:hAnsi="Times New Roman" w:cs="Times New Roman"/>
          <w:sz w:val="24"/>
          <w:szCs w:val="24"/>
          <w:lang w:eastAsia="nl-NL"/>
        </w:rPr>
      </w:pPr>
      <w:r w:rsidRPr="00605B32">
        <w:rPr>
          <w:rFonts w:ascii="Times New Roman" w:eastAsia="Times New Roman" w:hAnsi="Times New Roman" w:cs="Times New Roman"/>
          <w:sz w:val="24"/>
          <w:szCs w:val="24"/>
          <w:lang w:eastAsia="nl-NL"/>
        </w:rPr>
        <w:t>LIGHTING AFRICA NIGERIA PROGRAM Retail Channel Development</w:t>
      </w:r>
    </w:p>
    <w:p w:rsidR="00605B32" w:rsidRDefault="00605B32" w:rsidP="00605B32">
      <w:pPr>
        <w:spacing w:after="0"/>
        <w:rPr>
          <w:rFonts w:ascii="Times New Roman" w:eastAsia="Times New Roman" w:hAnsi="Times New Roman" w:cs="Times New Roman"/>
          <w:sz w:val="24"/>
          <w:szCs w:val="24"/>
          <w:lang w:eastAsia="nl-NL"/>
        </w:rPr>
      </w:pPr>
    </w:p>
    <w:p w:rsidR="00605B32" w:rsidRPr="00605B32" w:rsidRDefault="00605B32" w:rsidP="00605B32">
      <w:pPr>
        <w:spacing w:after="0"/>
        <w:rPr>
          <w:rFonts w:ascii="Times New Roman" w:eastAsia="Times New Roman" w:hAnsi="Times New Roman" w:cs="Times New Roman"/>
          <w:b/>
          <w:sz w:val="24"/>
          <w:szCs w:val="24"/>
          <w:lang w:eastAsia="nl-NL"/>
        </w:rPr>
      </w:pPr>
      <w:r w:rsidRPr="00605B32">
        <w:rPr>
          <w:rFonts w:ascii="Times New Roman" w:eastAsia="Times New Roman" w:hAnsi="Times New Roman" w:cs="Times New Roman"/>
          <w:b/>
          <w:sz w:val="24"/>
          <w:szCs w:val="24"/>
          <w:lang w:eastAsia="nl-NL"/>
        </w:rPr>
        <w:t>Publication Date</w:t>
      </w:r>
    </w:p>
    <w:p w:rsidR="00605B32" w:rsidRPr="00605B32" w:rsidRDefault="00605B32" w:rsidP="00605B32">
      <w:pPr>
        <w:spacing w:after="0"/>
        <w:rPr>
          <w:rFonts w:ascii="Times New Roman" w:eastAsia="Times New Roman" w:hAnsi="Times New Roman" w:cs="Times New Roman"/>
          <w:sz w:val="24"/>
          <w:szCs w:val="24"/>
          <w:lang w:eastAsia="nl-NL"/>
        </w:rPr>
      </w:pPr>
      <w:r w:rsidRPr="00605B32">
        <w:rPr>
          <w:rFonts w:ascii="Times New Roman" w:eastAsia="Times New Roman" w:hAnsi="Times New Roman" w:cs="Times New Roman"/>
          <w:sz w:val="24"/>
          <w:szCs w:val="24"/>
          <w:lang w:eastAsia="nl-NL"/>
        </w:rPr>
        <w:t> 23-Feb-2016</w:t>
      </w:r>
    </w:p>
    <w:p w:rsidR="00605B32" w:rsidRDefault="00605B32" w:rsidP="00605B32">
      <w:pPr>
        <w:spacing w:after="0"/>
        <w:rPr>
          <w:rFonts w:ascii="Times New Roman" w:eastAsia="Times New Roman" w:hAnsi="Times New Roman" w:cs="Times New Roman"/>
          <w:sz w:val="24"/>
          <w:szCs w:val="24"/>
          <w:lang w:eastAsia="nl-NL"/>
        </w:rPr>
      </w:pPr>
    </w:p>
    <w:p w:rsidR="00605B32" w:rsidRPr="00605B32" w:rsidRDefault="00605B32" w:rsidP="00605B32">
      <w:pPr>
        <w:spacing w:after="0"/>
        <w:rPr>
          <w:rFonts w:ascii="Times New Roman" w:eastAsia="Times New Roman" w:hAnsi="Times New Roman" w:cs="Times New Roman"/>
          <w:b/>
          <w:sz w:val="24"/>
          <w:szCs w:val="24"/>
          <w:lang w:eastAsia="nl-NL"/>
        </w:rPr>
      </w:pPr>
      <w:r w:rsidRPr="00605B32">
        <w:rPr>
          <w:rFonts w:ascii="Times New Roman" w:eastAsia="Times New Roman" w:hAnsi="Times New Roman" w:cs="Times New Roman"/>
          <w:b/>
          <w:sz w:val="24"/>
          <w:szCs w:val="24"/>
          <w:lang w:eastAsia="nl-NL"/>
        </w:rPr>
        <w:t>Expression of Interest Deadline</w:t>
      </w:r>
    </w:p>
    <w:p w:rsidR="00605B32" w:rsidRPr="00605B32" w:rsidRDefault="00605B32" w:rsidP="00605B32">
      <w:pPr>
        <w:spacing w:after="0"/>
        <w:rPr>
          <w:rFonts w:ascii="Times New Roman" w:eastAsia="Times New Roman" w:hAnsi="Times New Roman" w:cs="Times New Roman"/>
          <w:sz w:val="24"/>
          <w:szCs w:val="24"/>
          <w:lang w:eastAsia="nl-NL"/>
        </w:rPr>
      </w:pPr>
      <w:r w:rsidRPr="00605B32">
        <w:rPr>
          <w:rFonts w:ascii="Times New Roman" w:eastAsia="Times New Roman" w:hAnsi="Times New Roman" w:cs="Times New Roman"/>
          <w:sz w:val="24"/>
          <w:szCs w:val="24"/>
          <w:lang w:eastAsia="nl-NL"/>
        </w:rPr>
        <w:t> 01-Mar-2016 at 11:59:59 PM (Eastern Time – Washington D.C.)</w:t>
      </w:r>
    </w:p>
    <w:p w:rsidR="00605B32" w:rsidRDefault="00605B32" w:rsidP="00605B32">
      <w:pPr>
        <w:spacing w:after="0"/>
        <w:rPr>
          <w:rFonts w:ascii="Times New Roman" w:eastAsia="Times New Roman" w:hAnsi="Times New Roman" w:cs="Times New Roman"/>
          <w:sz w:val="24"/>
          <w:szCs w:val="24"/>
          <w:lang w:val="nl-NL" w:eastAsia="nl-NL"/>
        </w:rPr>
      </w:pPr>
    </w:p>
    <w:p w:rsidR="00605B32" w:rsidRPr="00605B32" w:rsidRDefault="00605B32" w:rsidP="00605B32">
      <w:pPr>
        <w:spacing w:after="0"/>
        <w:rPr>
          <w:rFonts w:ascii="Times New Roman" w:eastAsia="Times New Roman" w:hAnsi="Times New Roman" w:cs="Times New Roman"/>
          <w:b/>
          <w:sz w:val="24"/>
          <w:szCs w:val="24"/>
          <w:lang w:val="nl-NL" w:eastAsia="nl-NL"/>
        </w:rPr>
      </w:pPr>
      <w:r w:rsidRPr="00605B32">
        <w:rPr>
          <w:rFonts w:ascii="Times New Roman" w:eastAsia="Times New Roman" w:hAnsi="Times New Roman" w:cs="Times New Roman"/>
          <w:b/>
          <w:sz w:val="24"/>
          <w:szCs w:val="24"/>
          <w:lang w:val="nl-NL" w:eastAsia="nl-NL"/>
        </w:rPr>
        <w:t>Assignment Country</w:t>
      </w:r>
    </w:p>
    <w:p w:rsidR="00605B32" w:rsidRPr="00605B32" w:rsidRDefault="00605B32" w:rsidP="00605B32">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605B32">
        <w:rPr>
          <w:rFonts w:ascii="Times New Roman" w:eastAsia="Times New Roman" w:hAnsi="Times New Roman" w:cs="Times New Roman"/>
          <w:sz w:val="24"/>
          <w:szCs w:val="24"/>
          <w:lang w:val="nl-NL" w:eastAsia="nl-NL"/>
        </w:rPr>
        <w:t>NG - Nigeria</w:t>
      </w:r>
    </w:p>
    <w:p w:rsidR="00605B32" w:rsidRPr="00605B32" w:rsidRDefault="00605B32" w:rsidP="00605B32">
      <w:pPr>
        <w:spacing w:after="0"/>
        <w:rPr>
          <w:rFonts w:ascii="Times New Roman" w:eastAsia="Times New Roman" w:hAnsi="Times New Roman" w:cs="Times New Roman"/>
          <w:b/>
          <w:sz w:val="24"/>
          <w:szCs w:val="24"/>
          <w:lang w:val="nl-NL" w:eastAsia="nl-NL"/>
        </w:rPr>
      </w:pPr>
      <w:r w:rsidRPr="00605B32">
        <w:rPr>
          <w:rFonts w:ascii="Times New Roman" w:eastAsia="Times New Roman" w:hAnsi="Times New Roman" w:cs="Times New Roman"/>
          <w:b/>
          <w:sz w:val="24"/>
          <w:szCs w:val="24"/>
          <w:lang w:val="nl-NL" w:eastAsia="nl-NL"/>
        </w:rPr>
        <w:t>Funding Sources</w:t>
      </w:r>
    </w:p>
    <w:p w:rsidR="00605B32" w:rsidRPr="00605B32" w:rsidRDefault="00605B32" w:rsidP="00605B32">
      <w:pPr>
        <w:spacing w:after="0"/>
        <w:rPr>
          <w:rFonts w:ascii="Times New Roman" w:eastAsia="Times New Roman" w:hAnsi="Times New Roman" w:cs="Times New Roman"/>
          <w:sz w:val="24"/>
          <w:szCs w:val="24"/>
          <w:lang w:eastAsia="nl-NL"/>
        </w:rPr>
      </w:pPr>
      <w:r w:rsidRPr="00605B32">
        <w:rPr>
          <w:rFonts w:ascii="Times New Roman" w:eastAsia="Times New Roman" w:hAnsi="Times New Roman" w:cs="Times New Roman"/>
          <w:sz w:val="24"/>
          <w:szCs w:val="24"/>
          <w:lang w:eastAsia="nl-NL"/>
        </w:rPr>
        <w:t xml:space="preserve">The World Bank Group intends to finance the assignment/services under: </w:t>
      </w:r>
    </w:p>
    <w:p w:rsidR="00605B32" w:rsidRPr="00605B32" w:rsidRDefault="00605B32" w:rsidP="00605B32">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605B32">
        <w:rPr>
          <w:rFonts w:ascii="Times New Roman" w:eastAsia="Times New Roman" w:hAnsi="Times New Roman" w:cs="Times New Roman"/>
          <w:sz w:val="24"/>
          <w:szCs w:val="24"/>
          <w:lang w:val="nl-NL" w:eastAsia="nl-NL"/>
        </w:rPr>
        <w:t>BB - BANK BUDGET</w:t>
      </w:r>
    </w:p>
    <w:p w:rsidR="00605B32" w:rsidRPr="00605B32" w:rsidRDefault="00605B32" w:rsidP="00605B32">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605B32">
        <w:rPr>
          <w:rFonts w:ascii="Times New Roman" w:eastAsia="Times New Roman" w:hAnsi="Times New Roman" w:cs="Times New Roman"/>
          <w:sz w:val="24"/>
          <w:szCs w:val="24"/>
          <w:lang w:val="nl-NL" w:eastAsia="nl-NL"/>
        </w:rPr>
        <w:t>TF0A1201 - Lighting Nigeria - DFID</w:t>
      </w:r>
    </w:p>
    <w:p w:rsidR="00605B32" w:rsidRPr="00605B32" w:rsidRDefault="00605B32" w:rsidP="00605B32">
      <w:pPr>
        <w:spacing w:after="0"/>
        <w:rPr>
          <w:rFonts w:ascii="Times New Roman" w:eastAsia="Times New Roman" w:hAnsi="Times New Roman" w:cs="Times New Roman"/>
          <w:b/>
          <w:sz w:val="24"/>
          <w:szCs w:val="24"/>
          <w:lang w:val="nl-NL" w:eastAsia="nl-NL"/>
        </w:rPr>
      </w:pPr>
      <w:r w:rsidRPr="00605B32">
        <w:rPr>
          <w:rFonts w:ascii="Times New Roman" w:eastAsia="Times New Roman" w:hAnsi="Times New Roman" w:cs="Times New Roman"/>
          <w:b/>
          <w:sz w:val="24"/>
          <w:szCs w:val="24"/>
          <w:lang w:val="nl-NL" w:eastAsia="nl-NL"/>
        </w:rPr>
        <w:t>Individual/Firm</w:t>
      </w:r>
    </w:p>
    <w:p w:rsidR="00605B32" w:rsidRDefault="00605B32" w:rsidP="00605B32">
      <w:pPr>
        <w:spacing w:after="0"/>
        <w:rPr>
          <w:rFonts w:ascii="Times New Roman" w:eastAsia="Times New Roman" w:hAnsi="Times New Roman" w:cs="Times New Roman"/>
          <w:sz w:val="24"/>
          <w:szCs w:val="24"/>
          <w:lang w:eastAsia="nl-NL"/>
        </w:rPr>
      </w:pPr>
      <w:r w:rsidRPr="00605B32">
        <w:rPr>
          <w:rFonts w:ascii="Times New Roman" w:eastAsia="Times New Roman" w:hAnsi="Times New Roman" w:cs="Times New Roman"/>
          <w:sz w:val="24"/>
          <w:szCs w:val="24"/>
          <w:lang w:eastAsia="nl-NL"/>
        </w:rPr>
        <w:t xml:space="preserve">The consultant will be a firm. </w:t>
      </w:r>
    </w:p>
    <w:p w:rsidR="00462925" w:rsidRDefault="00462925" w:rsidP="00605B32">
      <w:pPr>
        <w:spacing w:after="0"/>
        <w:rPr>
          <w:rFonts w:ascii="Times New Roman" w:eastAsia="Times New Roman" w:hAnsi="Times New Roman" w:cs="Times New Roman"/>
          <w:sz w:val="24"/>
          <w:szCs w:val="24"/>
          <w:lang w:eastAsia="nl-NL"/>
        </w:rPr>
      </w:pPr>
    </w:p>
    <w:p w:rsidR="00605B32" w:rsidRPr="00462925" w:rsidRDefault="00462925" w:rsidP="00605B32">
      <w:pPr>
        <w:spacing w:after="0"/>
        <w:rPr>
          <w:rFonts w:ascii="Times New Roman" w:eastAsia="Times New Roman" w:hAnsi="Times New Roman" w:cs="Times New Roman"/>
          <w:sz w:val="24"/>
          <w:szCs w:val="24"/>
          <w:lang w:eastAsia="nl-NL"/>
        </w:rPr>
      </w:pPr>
      <w:r w:rsidRPr="00605B32">
        <w:rPr>
          <w:rFonts w:ascii="Times New Roman" w:eastAsia="Times New Roman" w:hAnsi="Times New Roman" w:cs="Times New Roman"/>
          <w:b/>
          <w:sz w:val="24"/>
          <w:szCs w:val="24"/>
          <w:lang w:eastAsia="nl-NL"/>
        </w:rPr>
        <w:t>Expressions of Interest</w:t>
      </w:r>
      <w:r w:rsidRPr="00605B32">
        <w:rPr>
          <w:rFonts w:ascii="Times New Roman" w:eastAsia="Times New Roman" w:hAnsi="Times New Roman" w:cs="Times New Roman"/>
          <w:sz w:val="24"/>
          <w:szCs w:val="24"/>
          <w:lang w:eastAsia="nl-NL"/>
        </w:rPr>
        <w:t xml:space="preserve"> should be submitted, in English, electronically through World Bank Group eTendering (</w:t>
      </w:r>
      <w:hyperlink r:id="rId6" w:history="1">
        <w:r w:rsidRPr="00417B55">
          <w:rPr>
            <w:rStyle w:val="Hyperlink"/>
            <w:rFonts w:ascii="Times New Roman" w:eastAsia="Times New Roman" w:hAnsi="Times New Roman" w:cs="Times New Roman"/>
            <w:sz w:val="24"/>
            <w:szCs w:val="24"/>
            <w:lang w:eastAsia="nl-NL"/>
          </w:rPr>
          <w:t>https://wbgeconsult2.worldbank.org/wbgec/index.html</w:t>
        </w:r>
      </w:hyperlink>
      <w:r w:rsidRPr="00605B32">
        <w:rPr>
          <w:rFonts w:ascii="Times New Roman" w:eastAsia="Times New Roman" w:hAnsi="Times New Roman" w:cs="Times New Roman"/>
          <w:sz w:val="24"/>
          <w:szCs w:val="24"/>
          <w:lang w:eastAsia="nl-NL"/>
        </w:rPr>
        <w:t>)</w:t>
      </w:r>
      <w:r w:rsidRPr="00605B32">
        <w:rPr>
          <w:rFonts w:ascii="Times New Roman" w:eastAsia="Times New Roman" w:hAnsi="Times New Roman" w:cs="Times New Roman"/>
          <w:sz w:val="24"/>
          <w:szCs w:val="24"/>
          <w:lang w:eastAsia="nl-NL"/>
        </w:rPr>
        <w:br/>
      </w:r>
    </w:p>
    <w:p w:rsidR="00462925" w:rsidRDefault="00605B32" w:rsidP="00605B32">
      <w:pPr>
        <w:spacing w:after="0"/>
        <w:rPr>
          <w:rFonts w:ascii="Times New Roman" w:eastAsia="Times New Roman" w:hAnsi="Times New Roman" w:cs="Times New Roman"/>
          <w:sz w:val="24"/>
          <w:szCs w:val="24"/>
          <w:lang w:eastAsia="nl-NL"/>
        </w:rPr>
      </w:pPr>
      <w:r w:rsidRPr="00605B32">
        <w:rPr>
          <w:rFonts w:ascii="Times New Roman" w:eastAsia="Times New Roman" w:hAnsi="Times New Roman" w:cs="Times New Roman"/>
          <w:b/>
          <w:sz w:val="24"/>
          <w:szCs w:val="24"/>
          <w:lang w:eastAsia="nl-NL"/>
        </w:rPr>
        <w:t>ASSIGNMENT DESCRIPTION</w:t>
      </w:r>
      <w:r w:rsidRPr="00605B32">
        <w:rPr>
          <w:rFonts w:ascii="Times New Roman" w:eastAsia="Times New Roman" w:hAnsi="Times New Roman" w:cs="Times New Roman"/>
          <w:b/>
          <w:sz w:val="24"/>
          <w:szCs w:val="24"/>
          <w:lang w:eastAsia="nl-NL"/>
        </w:rPr>
        <w:br/>
      </w:r>
      <w:r w:rsidRPr="00605B32">
        <w:rPr>
          <w:rFonts w:ascii="Times New Roman" w:eastAsia="Times New Roman" w:hAnsi="Times New Roman" w:cs="Times New Roman"/>
          <w:sz w:val="24"/>
          <w:szCs w:val="24"/>
          <w:lang w:eastAsia="nl-NL"/>
        </w:rPr>
        <w:t xml:space="preserve">The Lighting Africa Program, a joint IFC and World Bank program, works with manufacturers, distributors, governments, development partners, finance institutions, consumers and other stakeholders to accelerate the development of a sustainable market for off-grid lighting products in Nigeria. </w:t>
      </w:r>
    </w:p>
    <w:p w:rsidR="00462925" w:rsidRDefault="00605B32" w:rsidP="00605B32">
      <w:pPr>
        <w:spacing w:after="0"/>
        <w:rPr>
          <w:rFonts w:ascii="Times New Roman" w:eastAsia="Times New Roman" w:hAnsi="Times New Roman" w:cs="Times New Roman"/>
          <w:sz w:val="24"/>
          <w:szCs w:val="24"/>
          <w:lang w:eastAsia="nl-NL"/>
        </w:rPr>
      </w:pPr>
      <w:r w:rsidRPr="00605B32">
        <w:rPr>
          <w:rFonts w:ascii="Times New Roman" w:eastAsia="Times New Roman" w:hAnsi="Times New Roman" w:cs="Times New Roman"/>
          <w:sz w:val="24"/>
          <w:szCs w:val="24"/>
          <w:lang w:eastAsia="nl-NL"/>
        </w:rPr>
        <w:br/>
        <w:t xml:space="preserve">Whereas solar is a mature technology, the development of a household segment in Nigeria is virtually non-existent. While the Nigeria off-grid market has attracted a number of new international manufacturers, their major challenge is lack of knowledge and insights of the trade and retail channels, and this has negatively impacted the expansion of solar distribution in Nigeria. </w:t>
      </w:r>
    </w:p>
    <w:p w:rsidR="00462925" w:rsidRDefault="00605B32" w:rsidP="00605B32">
      <w:pPr>
        <w:spacing w:after="0"/>
        <w:rPr>
          <w:rFonts w:ascii="Times New Roman" w:eastAsia="Times New Roman" w:hAnsi="Times New Roman" w:cs="Times New Roman"/>
          <w:sz w:val="24"/>
          <w:szCs w:val="24"/>
          <w:lang w:eastAsia="nl-NL"/>
        </w:rPr>
      </w:pPr>
      <w:r w:rsidRPr="00605B32">
        <w:rPr>
          <w:rFonts w:ascii="Times New Roman" w:eastAsia="Times New Roman" w:hAnsi="Times New Roman" w:cs="Times New Roman"/>
          <w:sz w:val="24"/>
          <w:szCs w:val="24"/>
          <w:lang w:eastAsia="nl-NL"/>
        </w:rPr>
        <w:br/>
        <w:t>The program through its various market development activities seeks to develop an extensive retail channel base covering the key regions hence providing a platform for the growth of a vibrant solar household market in Nigeria.</w:t>
      </w:r>
      <w:r w:rsidRPr="00605B32">
        <w:rPr>
          <w:rFonts w:ascii="Times New Roman" w:eastAsia="Times New Roman" w:hAnsi="Times New Roman" w:cs="Times New Roman"/>
          <w:sz w:val="24"/>
          <w:szCs w:val="24"/>
          <w:lang w:eastAsia="nl-NL"/>
        </w:rPr>
        <w:br/>
      </w:r>
    </w:p>
    <w:p w:rsidR="00462925" w:rsidRDefault="00462925">
      <w:pPr>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br w:type="page"/>
      </w:r>
    </w:p>
    <w:p w:rsidR="00462925" w:rsidRDefault="00605B32" w:rsidP="00605B32">
      <w:pPr>
        <w:spacing w:after="0"/>
        <w:rPr>
          <w:rFonts w:ascii="Times New Roman" w:eastAsia="Times New Roman" w:hAnsi="Times New Roman" w:cs="Times New Roman"/>
          <w:sz w:val="24"/>
          <w:szCs w:val="24"/>
          <w:lang w:eastAsia="nl-NL"/>
        </w:rPr>
      </w:pPr>
      <w:r w:rsidRPr="00605B32">
        <w:rPr>
          <w:rFonts w:ascii="Times New Roman" w:eastAsia="Times New Roman" w:hAnsi="Times New Roman" w:cs="Times New Roman"/>
          <w:sz w:val="24"/>
          <w:szCs w:val="24"/>
          <w:lang w:eastAsia="nl-NL"/>
        </w:rPr>
        <w:lastRenderedPageBreak/>
        <w:t xml:space="preserve">The Nigeria Program now seeks to engage a Consulting firm starting April 2016 for a period of 12 months with the opportunity for follow-on work based on performance, to: </w:t>
      </w:r>
      <w:r w:rsidRPr="00605B32">
        <w:rPr>
          <w:rFonts w:ascii="Times New Roman" w:eastAsia="Times New Roman" w:hAnsi="Times New Roman" w:cs="Times New Roman"/>
          <w:sz w:val="24"/>
          <w:szCs w:val="24"/>
          <w:lang w:eastAsia="nl-NL"/>
        </w:rPr>
        <w:br/>
      </w:r>
    </w:p>
    <w:p w:rsidR="00605B32" w:rsidRDefault="00605B32" w:rsidP="00605B32">
      <w:pPr>
        <w:spacing w:after="0"/>
        <w:rPr>
          <w:rFonts w:ascii="Times New Roman" w:eastAsia="Times New Roman" w:hAnsi="Times New Roman" w:cs="Times New Roman"/>
          <w:sz w:val="24"/>
          <w:szCs w:val="24"/>
          <w:lang w:eastAsia="nl-NL"/>
        </w:rPr>
      </w:pPr>
      <w:r w:rsidRPr="00605B32">
        <w:rPr>
          <w:rFonts w:ascii="Times New Roman" w:eastAsia="Times New Roman" w:hAnsi="Times New Roman" w:cs="Times New Roman"/>
          <w:sz w:val="24"/>
          <w:szCs w:val="24"/>
          <w:lang w:eastAsia="nl-NL"/>
        </w:rPr>
        <w:t>1. Identify, pre-qualify and recruit potential retail channel members that will stock and retail solar products.</w:t>
      </w:r>
      <w:r w:rsidRPr="00605B32">
        <w:rPr>
          <w:rFonts w:ascii="Times New Roman" w:eastAsia="Times New Roman" w:hAnsi="Times New Roman" w:cs="Times New Roman"/>
          <w:sz w:val="24"/>
          <w:szCs w:val="24"/>
          <w:lang w:eastAsia="nl-NL"/>
        </w:rPr>
        <w:br/>
        <w:t xml:space="preserve">2. Assign a team of Retail Market Developers who will: </w:t>
      </w:r>
      <w:r w:rsidRPr="00605B32">
        <w:rPr>
          <w:rFonts w:ascii="Times New Roman" w:eastAsia="Times New Roman" w:hAnsi="Times New Roman" w:cs="Times New Roman"/>
          <w:sz w:val="24"/>
          <w:szCs w:val="24"/>
          <w:lang w:eastAsia="nl-NL"/>
        </w:rPr>
        <w:br/>
        <w:t xml:space="preserve">i. Work very closely with IFC Business Development Consultant to execute point 1 across the targeted regions in Nigeria, and develop a comprehensive database of retailers, sub-distributors and wholesalers and identify new market segments. </w:t>
      </w:r>
      <w:r w:rsidRPr="00605B32">
        <w:rPr>
          <w:rFonts w:ascii="Times New Roman" w:eastAsia="Times New Roman" w:hAnsi="Times New Roman" w:cs="Times New Roman"/>
          <w:sz w:val="24"/>
          <w:szCs w:val="24"/>
          <w:lang w:eastAsia="nl-NL"/>
        </w:rPr>
        <w:br/>
        <w:t>ii. Work with the IFC Business Development Consultant to develop and undertake continuous monitoring of the channels and recommend any improvements to enhance their performance</w:t>
      </w:r>
      <w:r w:rsidRPr="00605B32">
        <w:rPr>
          <w:rFonts w:ascii="Times New Roman" w:eastAsia="Times New Roman" w:hAnsi="Times New Roman" w:cs="Times New Roman"/>
          <w:sz w:val="24"/>
          <w:szCs w:val="24"/>
          <w:lang w:eastAsia="nl-NL"/>
        </w:rPr>
        <w:br/>
      </w:r>
      <w:r w:rsidRPr="00605B32">
        <w:rPr>
          <w:rFonts w:ascii="Times New Roman" w:eastAsia="Times New Roman" w:hAnsi="Times New Roman" w:cs="Times New Roman"/>
          <w:sz w:val="24"/>
          <w:szCs w:val="24"/>
          <w:lang w:eastAsia="nl-NL"/>
        </w:rPr>
        <w:br/>
      </w:r>
      <w:r w:rsidRPr="00605B32">
        <w:rPr>
          <w:rFonts w:ascii="Times New Roman" w:eastAsia="Times New Roman" w:hAnsi="Times New Roman" w:cs="Times New Roman"/>
          <w:b/>
          <w:sz w:val="24"/>
          <w:szCs w:val="24"/>
          <w:lang w:eastAsia="nl-NL"/>
        </w:rPr>
        <w:t>ELIGIBILITY</w:t>
      </w:r>
      <w:r w:rsidRPr="00605B32">
        <w:rPr>
          <w:rFonts w:ascii="Times New Roman" w:eastAsia="Times New Roman" w:hAnsi="Times New Roman" w:cs="Times New Roman"/>
          <w:b/>
          <w:sz w:val="24"/>
          <w:szCs w:val="24"/>
          <w:lang w:eastAsia="nl-NL"/>
        </w:rPr>
        <w:br/>
      </w:r>
      <w:r w:rsidRPr="00605B32">
        <w:rPr>
          <w:rFonts w:ascii="Times New Roman" w:eastAsia="Times New Roman" w:hAnsi="Times New Roman" w:cs="Times New Roman"/>
          <w:sz w:val="24"/>
          <w:szCs w:val="24"/>
          <w:lang w:eastAsia="nl-NL"/>
        </w:rPr>
        <w:t>Eligibility restrictions apply:</w:t>
      </w:r>
      <w:r w:rsidRPr="00605B32">
        <w:rPr>
          <w:rFonts w:ascii="Times New Roman" w:eastAsia="Times New Roman" w:hAnsi="Times New Roman" w:cs="Times New Roman"/>
          <w:sz w:val="24"/>
          <w:szCs w:val="24"/>
          <w:lang w:eastAsia="nl-NL"/>
        </w:rPr>
        <w:br/>
        <w:t>- The firm must have been registered and in this business for a minimum of five years.</w:t>
      </w:r>
      <w:r w:rsidRPr="00605B32">
        <w:rPr>
          <w:rFonts w:ascii="Times New Roman" w:eastAsia="Times New Roman" w:hAnsi="Times New Roman" w:cs="Times New Roman"/>
          <w:sz w:val="24"/>
          <w:szCs w:val="24"/>
          <w:lang w:eastAsia="nl-NL"/>
        </w:rPr>
        <w:br/>
        <w:t>- The firm must have an operation and presence in Nigeria.</w:t>
      </w:r>
      <w:r w:rsidRPr="00605B32">
        <w:rPr>
          <w:rFonts w:ascii="Times New Roman" w:eastAsia="Times New Roman" w:hAnsi="Times New Roman" w:cs="Times New Roman"/>
          <w:sz w:val="24"/>
          <w:szCs w:val="24"/>
          <w:lang w:eastAsia="nl-NL"/>
        </w:rPr>
        <w:br/>
      </w:r>
      <w:r w:rsidRPr="00605B32">
        <w:rPr>
          <w:rFonts w:ascii="Times New Roman" w:eastAsia="Times New Roman" w:hAnsi="Times New Roman" w:cs="Times New Roman"/>
          <w:sz w:val="24"/>
          <w:szCs w:val="24"/>
          <w:lang w:eastAsia="nl-NL"/>
        </w:rPr>
        <w:br/>
      </w:r>
      <w:r w:rsidRPr="00605B32">
        <w:rPr>
          <w:rFonts w:ascii="Times New Roman" w:eastAsia="Times New Roman" w:hAnsi="Times New Roman" w:cs="Times New Roman"/>
          <w:b/>
          <w:sz w:val="24"/>
          <w:szCs w:val="24"/>
          <w:lang w:eastAsia="nl-NL"/>
        </w:rPr>
        <w:t>SUBMISSION REQUIREMENTS</w:t>
      </w:r>
      <w:r w:rsidRPr="00605B32">
        <w:rPr>
          <w:rFonts w:ascii="Times New Roman" w:eastAsia="Times New Roman" w:hAnsi="Times New Roman" w:cs="Times New Roman"/>
          <w:b/>
          <w:sz w:val="24"/>
          <w:szCs w:val="24"/>
          <w:lang w:eastAsia="nl-NL"/>
        </w:rPr>
        <w:br/>
      </w:r>
      <w:r w:rsidRPr="00605B32">
        <w:rPr>
          <w:rFonts w:ascii="Times New Roman" w:eastAsia="Times New Roman" w:hAnsi="Times New Roman" w:cs="Times New Roman"/>
          <w:sz w:val="24"/>
          <w:szCs w:val="24"/>
          <w:lang w:eastAsia="nl-NL"/>
        </w:rP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605B32">
        <w:rPr>
          <w:rFonts w:ascii="Times New Roman" w:eastAsia="Times New Roman" w:hAnsi="Times New Roman" w:cs="Times New Roman"/>
          <w:sz w:val="24"/>
          <w:szCs w:val="24"/>
          <w:lang w:eastAsia="nl-NL"/>
        </w:rPr>
        <w:br/>
      </w:r>
      <w:r w:rsidRPr="00605B32">
        <w:rPr>
          <w:rFonts w:ascii="Times New Roman" w:eastAsia="Times New Roman" w:hAnsi="Times New Roman" w:cs="Times New Roman"/>
          <w:sz w:val="24"/>
          <w:szCs w:val="24"/>
          <w:lang w:eastAsia="nl-NL"/>
        </w:rPr>
        <w:br/>
      </w:r>
      <w:r w:rsidRPr="00605B32">
        <w:rPr>
          <w:rFonts w:ascii="Times New Roman" w:eastAsia="Times New Roman" w:hAnsi="Times New Roman" w:cs="Times New Roman"/>
          <w:b/>
          <w:sz w:val="24"/>
          <w:szCs w:val="24"/>
          <w:lang w:eastAsia="nl-NL"/>
        </w:rPr>
        <w:t>NOTES</w:t>
      </w:r>
      <w:r w:rsidRPr="00605B32">
        <w:rPr>
          <w:rFonts w:ascii="Times New Roman" w:eastAsia="Times New Roman" w:hAnsi="Times New Roman" w:cs="Times New Roman"/>
          <w:b/>
          <w:sz w:val="24"/>
          <w:szCs w:val="24"/>
          <w:lang w:eastAsia="nl-NL"/>
        </w:rPr>
        <w:br/>
      </w:r>
      <w:r w:rsidRPr="00605B32">
        <w:rPr>
          <w:rFonts w:ascii="Times New Roman" w:eastAsia="Times New Roman" w:hAnsi="Times New Roman" w:cs="Times New Roman"/>
          <w:sz w:val="24"/>
          <w:szCs w:val="24"/>
          <w:lang w:eastAsia="nl-NL"/>
        </w:rPr>
        <w:t>Following this invitation for Expression of Interest, a shortlist of qualified firms will be formally invited to submit proposals. Shortlisting and selection will be subject to the availability of funding.</w:t>
      </w:r>
    </w:p>
    <w:p w:rsidR="00462925" w:rsidRPr="00605B32" w:rsidRDefault="00462925" w:rsidP="00605B32">
      <w:pPr>
        <w:spacing w:after="0"/>
        <w:rPr>
          <w:rFonts w:ascii="Times New Roman" w:eastAsia="Times New Roman" w:hAnsi="Times New Roman" w:cs="Times New Roman"/>
          <w:sz w:val="24"/>
          <w:szCs w:val="24"/>
          <w:lang w:eastAsia="nl-NL"/>
        </w:rPr>
      </w:pPr>
    </w:p>
    <w:p w:rsidR="00605B32" w:rsidRPr="00605B32" w:rsidRDefault="00605B32" w:rsidP="00605B32">
      <w:pPr>
        <w:spacing w:after="0"/>
        <w:rPr>
          <w:rFonts w:ascii="Times New Roman" w:eastAsia="Times New Roman" w:hAnsi="Times New Roman" w:cs="Times New Roman"/>
          <w:b/>
          <w:sz w:val="24"/>
          <w:szCs w:val="24"/>
          <w:lang w:val="nl-NL" w:eastAsia="nl-NL"/>
        </w:rPr>
      </w:pPr>
      <w:r w:rsidRPr="00605B32">
        <w:rPr>
          <w:rFonts w:ascii="Times New Roman" w:eastAsia="Times New Roman" w:hAnsi="Times New Roman" w:cs="Times New Roman"/>
          <w:b/>
          <w:sz w:val="24"/>
          <w:szCs w:val="24"/>
          <w:lang w:val="nl-NL" w:eastAsia="nl-NL"/>
        </w:rPr>
        <w:t xml:space="preserve">Qualification Criteria </w:t>
      </w:r>
    </w:p>
    <w:p w:rsidR="00605B32" w:rsidRPr="00605B32" w:rsidRDefault="00605B32" w:rsidP="00605B32">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605B32">
        <w:rPr>
          <w:rFonts w:ascii="Times New Roman" w:eastAsia="Times New Roman" w:hAnsi="Times New Roman" w:cs="Times New Roman"/>
          <w:b/>
          <w:bCs/>
          <w:sz w:val="24"/>
          <w:szCs w:val="24"/>
          <w:lang w:eastAsia="nl-NL"/>
        </w:rPr>
        <w:t>1.</w:t>
      </w:r>
      <w:r w:rsidRPr="00605B32">
        <w:rPr>
          <w:rFonts w:ascii="Times New Roman" w:eastAsia="Times New Roman" w:hAnsi="Times New Roman" w:cs="Times New Roman"/>
          <w:sz w:val="24"/>
          <w:szCs w:val="24"/>
          <w:lang w:eastAsia="nl-NL"/>
        </w:rPr>
        <w:t xml:space="preserve"> Provide inform</w:t>
      </w:r>
      <w:bookmarkStart w:id="0" w:name="_GoBack"/>
      <w:bookmarkEnd w:id="0"/>
      <w:r w:rsidRPr="00605B32">
        <w:rPr>
          <w:rFonts w:ascii="Times New Roman" w:eastAsia="Times New Roman" w:hAnsi="Times New Roman" w:cs="Times New Roman"/>
          <w:sz w:val="24"/>
          <w:szCs w:val="24"/>
          <w:lang w:eastAsia="nl-NL"/>
        </w:rPr>
        <w:t xml:space="preserve">ation showing that they are qualified in the field of the assignment. </w:t>
      </w:r>
      <w:r w:rsidRPr="00605B32">
        <w:rPr>
          <w:rFonts w:ascii="Times New Roman" w:eastAsia="Times New Roman" w:hAnsi="Times New Roman" w:cs="Times New Roman"/>
          <w:sz w:val="24"/>
          <w:szCs w:val="24"/>
          <w:lang w:val="nl-NL" w:eastAsia="nl-NL"/>
        </w:rPr>
        <w:t>*</w:t>
      </w:r>
    </w:p>
    <w:p w:rsidR="00605B32" w:rsidRPr="00605B32" w:rsidRDefault="00605B32" w:rsidP="00605B32">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605B32">
        <w:rPr>
          <w:rFonts w:ascii="Times New Roman" w:eastAsia="Times New Roman" w:hAnsi="Times New Roman" w:cs="Times New Roman"/>
          <w:b/>
          <w:bCs/>
          <w:sz w:val="24"/>
          <w:szCs w:val="24"/>
          <w:lang w:eastAsia="nl-NL"/>
        </w:rPr>
        <w:t>2.</w:t>
      </w:r>
      <w:r w:rsidRPr="00605B32">
        <w:rPr>
          <w:rFonts w:ascii="Times New Roman" w:eastAsia="Times New Roman" w:hAnsi="Times New Roman" w:cs="Times New Roman"/>
          <w:sz w:val="24"/>
          <w:szCs w:val="24"/>
          <w:lang w:eastAsia="nl-NL"/>
        </w:rPr>
        <w:t xml:space="preserve"> Provide information on the technical and managerial capabilities of the firm. </w:t>
      </w:r>
      <w:r w:rsidRPr="00605B32">
        <w:rPr>
          <w:rFonts w:ascii="Times New Roman" w:eastAsia="Times New Roman" w:hAnsi="Times New Roman" w:cs="Times New Roman"/>
          <w:sz w:val="24"/>
          <w:szCs w:val="24"/>
          <w:lang w:val="nl-NL" w:eastAsia="nl-NL"/>
        </w:rPr>
        <w:t>*</w:t>
      </w:r>
    </w:p>
    <w:p w:rsidR="00605B32" w:rsidRPr="00605B32" w:rsidRDefault="00605B32" w:rsidP="00605B32">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605B32">
        <w:rPr>
          <w:rFonts w:ascii="Times New Roman" w:eastAsia="Times New Roman" w:hAnsi="Times New Roman" w:cs="Times New Roman"/>
          <w:b/>
          <w:bCs/>
          <w:sz w:val="24"/>
          <w:szCs w:val="24"/>
          <w:lang w:eastAsia="nl-NL"/>
        </w:rPr>
        <w:t>3.</w:t>
      </w:r>
      <w:r w:rsidRPr="00605B32">
        <w:rPr>
          <w:rFonts w:ascii="Times New Roman" w:eastAsia="Times New Roman" w:hAnsi="Times New Roman" w:cs="Times New Roman"/>
          <w:sz w:val="24"/>
          <w:szCs w:val="24"/>
          <w:lang w:eastAsia="nl-NL"/>
        </w:rPr>
        <w:t xml:space="preserve"> Provide information on their core business and years in business. </w:t>
      </w:r>
      <w:r w:rsidRPr="00605B32">
        <w:rPr>
          <w:rFonts w:ascii="Times New Roman" w:eastAsia="Times New Roman" w:hAnsi="Times New Roman" w:cs="Times New Roman"/>
          <w:sz w:val="24"/>
          <w:szCs w:val="24"/>
          <w:lang w:val="nl-NL" w:eastAsia="nl-NL"/>
        </w:rPr>
        <w:t>*</w:t>
      </w:r>
    </w:p>
    <w:p w:rsidR="00605B32" w:rsidRPr="00605B32" w:rsidRDefault="00605B32" w:rsidP="00605B32">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605B32">
        <w:rPr>
          <w:rFonts w:ascii="Times New Roman" w:eastAsia="Times New Roman" w:hAnsi="Times New Roman" w:cs="Times New Roman"/>
          <w:b/>
          <w:bCs/>
          <w:sz w:val="24"/>
          <w:szCs w:val="24"/>
          <w:lang w:eastAsia="nl-NL"/>
        </w:rPr>
        <w:t>4.</w:t>
      </w:r>
      <w:r w:rsidRPr="00605B32">
        <w:rPr>
          <w:rFonts w:ascii="Times New Roman" w:eastAsia="Times New Roman" w:hAnsi="Times New Roman" w:cs="Times New Roman"/>
          <w:sz w:val="24"/>
          <w:szCs w:val="24"/>
          <w:lang w:eastAsia="nl-NL"/>
        </w:rPr>
        <w:t xml:space="preserve"> Provide information on the qualifications of key staff. </w:t>
      </w:r>
      <w:r w:rsidRPr="00605B32">
        <w:rPr>
          <w:rFonts w:ascii="Times New Roman" w:eastAsia="Times New Roman" w:hAnsi="Times New Roman" w:cs="Times New Roman"/>
          <w:sz w:val="24"/>
          <w:szCs w:val="24"/>
          <w:lang w:val="nl-NL" w:eastAsia="nl-NL"/>
        </w:rPr>
        <w:t>*</w:t>
      </w:r>
    </w:p>
    <w:p w:rsidR="00605B32" w:rsidRPr="00605B32" w:rsidRDefault="00605B32" w:rsidP="00605B32">
      <w:pPr>
        <w:spacing w:after="0"/>
        <w:rPr>
          <w:rFonts w:ascii="Times New Roman" w:eastAsia="Times New Roman" w:hAnsi="Times New Roman" w:cs="Times New Roman"/>
          <w:sz w:val="24"/>
          <w:szCs w:val="24"/>
          <w:lang w:val="nl-NL" w:eastAsia="nl-NL"/>
        </w:rPr>
      </w:pPr>
      <w:r w:rsidRPr="00605B32">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E01DC7"/>
    <w:multiLevelType w:val="multilevel"/>
    <w:tmpl w:val="3B44E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6677915"/>
    <w:multiLevelType w:val="multilevel"/>
    <w:tmpl w:val="EA94B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AB257ED"/>
    <w:multiLevelType w:val="multilevel"/>
    <w:tmpl w:val="E4C4B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5B32"/>
    <w:rsid w:val="00462925"/>
    <w:rsid w:val="00605B32"/>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605B32"/>
  </w:style>
  <w:style w:type="character" w:styleId="Hyperlink">
    <w:name w:val="Hyperlink"/>
    <w:basedOn w:val="DefaultParagraphFont"/>
    <w:uiPriority w:val="99"/>
    <w:unhideWhenUsed/>
    <w:rsid w:val="00462925"/>
    <w:rPr>
      <w:color w:val="0000FF" w:themeColor="hyperlink"/>
      <w:u w:val="single"/>
    </w:rPr>
  </w:style>
  <w:style w:type="paragraph" w:styleId="ListParagraph">
    <w:name w:val="List Paragraph"/>
    <w:basedOn w:val="Normal"/>
    <w:uiPriority w:val="34"/>
    <w:qFormat/>
    <w:rsid w:val="0046292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605B32"/>
  </w:style>
  <w:style w:type="character" w:styleId="Hyperlink">
    <w:name w:val="Hyperlink"/>
    <w:basedOn w:val="DefaultParagraphFont"/>
    <w:uiPriority w:val="99"/>
    <w:unhideWhenUsed/>
    <w:rsid w:val="00462925"/>
    <w:rPr>
      <w:color w:val="0000FF" w:themeColor="hyperlink"/>
      <w:u w:val="single"/>
    </w:rPr>
  </w:style>
  <w:style w:type="paragraph" w:styleId="ListParagraph">
    <w:name w:val="List Paragraph"/>
    <w:basedOn w:val="Normal"/>
    <w:uiPriority w:val="34"/>
    <w:qFormat/>
    <w:rsid w:val="004629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0400063">
      <w:bodyDiv w:val="1"/>
      <w:marLeft w:val="0"/>
      <w:marRight w:val="0"/>
      <w:marTop w:val="0"/>
      <w:marBottom w:val="0"/>
      <w:divBdr>
        <w:top w:val="none" w:sz="0" w:space="0" w:color="auto"/>
        <w:left w:val="none" w:sz="0" w:space="0" w:color="auto"/>
        <w:bottom w:val="none" w:sz="0" w:space="0" w:color="auto"/>
        <w:right w:val="none" w:sz="0" w:space="0" w:color="auto"/>
      </w:divBdr>
      <w:divsChild>
        <w:div w:id="757796807">
          <w:marLeft w:val="0"/>
          <w:marRight w:val="0"/>
          <w:marTop w:val="0"/>
          <w:marBottom w:val="0"/>
          <w:divBdr>
            <w:top w:val="none" w:sz="0" w:space="0" w:color="auto"/>
            <w:left w:val="none" w:sz="0" w:space="0" w:color="auto"/>
            <w:bottom w:val="none" w:sz="0" w:space="0" w:color="auto"/>
            <w:right w:val="none" w:sz="0" w:space="0" w:color="auto"/>
          </w:divBdr>
          <w:divsChild>
            <w:div w:id="1636060678">
              <w:marLeft w:val="0"/>
              <w:marRight w:val="0"/>
              <w:marTop w:val="0"/>
              <w:marBottom w:val="0"/>
              <w:divBdr>
                <w:top w:val="none" w:sz="0" w:space="0" w:color="auto"/>
                <w:left w:val="none" w:sz="0" w:space="0" w:color="auto"/>
                <w:bottom w:val="none" w:sz="0" w:space="0" w:color="auto"/>
                <w:right w:val="none" w:sz="0" w:space="0" w:color="auto"/>
              </w:divBdr>
            </w:div>
            <w:div w:id="1363238856">
              <w:marLeft w:val="0"/>
              <w:marRight w:val="0"/>
              <w:marTop w:val="0"/>
              <w:marBottom w:val="0"/>
              <w:divBdr>
                <w:top w:val="none" w:sz="0" w:space="0" w:color="auto"/>
                <w:left w:val="none" w:sz="0" w:space="0" w:color="auto"/>
                <w:bottom w:val="none" w:sz="0" w:space="0" w:color="auto"/>
                <w:right w:val="none" w:sz="0" w:space="0" w:color="auto"/>
              </w:divBdr>
            </w:div>
          </w:divsChild>
        </w:div>
        <w:div w:id="363602797">
          <w:marLeft w:val="0"/>
          <w:marRight w:val="0"/>
          <w:marTop w:val="0"/>
          <w:marBottom w:val="0"/>
          <w:divBdr>
            <w:top w:val="none" w:sz="0" w:space="0" w:color="auto"/>
            <w:left w:val="none" w:sz="0" w:space="0" w:color="auto"/>
            <w:bottom w:val="none" w:sz="0" w:space="0" w:color="auto"/>
            <w:right w:val="none" w:sz="0" w:space="0" w:color="auto"/>
          </w:divBdr>
          <w:divsChild>
            <w:div w:id="1211191889">
              <w:marLeft w:val="0"/>
              <w:marRight w:val="0"/>
              <w:marTop w:val="0"/>
              <w:marBottom w:val="0"/>
              <w:divBdr>
                <w:top w:val="none" w:sz="0" w:space="0" w:color="auto"/>
                <w:left w:val="none" w:sz="0" w:space="0" w:color="auto"/>
                <w:bottom w:val="none" w:sz="0" w:space="0" w:color="auto"/>
                <w:right w:val="none" w:sz="0" w:space="0" w:color="auto"/>
              </w:divBdr>
            </w:div>
            <w:div w:id="27339836">
              <w:marLeft w:val="0"/>
              <w:marRight w:val="0"/>
              <w:marTop w:val="0"/>
              <w:marBottom w:val="0"/>
              <w:divBdr>
                <w:top w:val="none" w:sz="0" w:space="0" w:color="auto"/>
                <w:left w:val="none" w:sz="0" w:space="0" w:color="auto"/>
                <w:bottom w:val="none" w:sz="0" w:space="0" w:color="auto"/>
                <w:right w:val="none" w:sz="0" w:space="0" w:color="auto"/>
              </w:divBdr>
            </w:div>
          </w:divsChild>
        </w:div>
        <w:div w:id="1609851297">
          <w:marLeft w:val="0"/>
          <w:marRight w:val="0"/>
          <w:marTop w:val="0"/>
          <w:marBottom w:val="0"/>
          <w:divBdr>
            <w:top w:val="none" w:sz="0" w:space="0" w:color="auto"/>
            <w:left w:val="none" w:sz="0" w:space="0" w:color="auto"/>
            <w:bottom w:val="none" w:sz="0" w:space="0" w:color="auto"/>
            <w:right w:val="none" w:sz="0" w:space="0" w:color="auto"/>
          </w:divBdr>
          <w:divsChild>
            <w:div w:id="258489397">
              <w:marLeft w:val="0"/>
              <w:marRight w:val="0"/>
              <w:marTop w:val="0"/>
              <w:marBottom w:val="0"/>
              <w:divBdr>
                <w:top w:val="none" w:sz="0" w:space="0" w:color="auto"/>
                <w:left w:val="none" w:sz="0" w:space="0" w:color="auto"/>
                <w:bottom w:val="none" w:sz="0" w:space="0" w:color="auto"/>
                <w:right w:val="none" w:sz="0" w:space="0" w:color="auto"/>
              </w:divBdr>
            </w:div>
            <w:div w:id="1629893318">
              <w:marLeft w:val="0"/>
              <w:marRight w:val="0"/>
              <w:marTop w:val="0"/>
              <w:marBottom w:val="0"/>
              <w:divBdr>
                <w:top w:val="none" w:sz="0" w:space="0" w:color="auto"/>
                <w:left w:val="none" w:sz="0" w:space="0" w:color="auto"/>
                <w:bottom w:val="none" w:sz="0" w:space="0" w:color="auto"/>
                <w:right w:val="none" w:sz="0" w:space="0" w:color="auto"/>
              </w:divBdr>
            </w:div>
          </w:divsChild>
        </w:div>
        <w:div w:id="715129667">
          <w:marLeft w:val="0"/>
          <w:marRight w:val="0"/>
          <w:marTop w:val="0"/>
          <w:marBottom w:val="0"/>
          <w:divBdr>
            <w:top w:val="none" w:sz="0" w:space="0" w:color="auto"/>
            <w:left w:val="none" w:sz="0" w:space="0" w:color="auto"/>
            <w:bottom w:val="none" w:sz="0" w:space="0" w:color="auto"/>
            <w:right w:val="none" w:sz="0" w:space="0" w:color="auto"/>
          </w:divBdr>
          <w:divsChild>
            <w:div w:id="74133227">
              <w:marLeft w:val="0"/>
              <w:marRight w:val="0"/>
              <w:marTop w:val="0"/>
              <w:marBottom w:val="0"/>
              <w:divBdr>
                <w:top w:val="none" w:sz="0" w:space="0" w:color="auto"/>
                <w:left w:val="none" w:sz="0" w:space="0" w:color="auto"/>
                <w:bottom w:val="none" w:sz="0" w:space="0" w:color="auto"/>
                <w:right w:val="none" w:sz="0" w:space="0" w:color="auto"/>
              </w:divBdr>
            </w:div>
            <w:div w:id="110058964">
              <w:marLeft w:val="0"/>
              <w:marRight w:val="0"/>
              <w:marTop w:val="0"/>
              <w:marBottom w:val="0"/>
              <w:divBdr>
                <w:top w:val="none" w:sz="0" w:space="0" w:color="auto"/>
                <w:left w:val="none" w:sz="0" w:space="0" w:color="auto"/>
                <w:bottom w:val="none" w:sz="0" w:space="0" w:color="auto"/>
                <w:right w:val="none" w:sz="0" w:space="0" w:color="auto"/>
              </w:divBdr>
            </w:div>
          </w:divsChild>
        </w:div>
        <w:div w:id="866260411">
          <w:marLeft w:val="0"/>
          <w:marRight w:val="0"/>
          <w:marTop w:val="0"/>
          <w:marBottom w:val="0"/>
          <w:divBdr>
            <w:top w:val="none" w:sz="0" w:space="0" w:color="auto"/>
            <w:left w:val="none" w:sz="0" w:space="0" w:color="auto"/>
            <w:bottom w:val="none" w:sz="0" w:space="0" w:color="auto"/>
            <w:right w:val="none" w:sz="0" w:space="0" w:color="auto"/>
          </w:divBdr>
          <w:divsChild>
            <w:div w:id="744374375">
              <w:marLeft w:val="0"/>
              <w:marRight w:val="0"/>
              <w:marTop w:val="0"/>
              <w:marBottom w:val="0"/>
              <w:divBdr>
                <w:top w:val="none" w:sz="0" w:space="0" w:color="auto"/>
                <w:left w:val="none" w:sz="0" w:space="0" w:color="auto"/>
                <w:bottom w:val="none" w:sz="0" w:space="0" w:color="auto"/>
                <w:right w:val="none" w:sz="0" w:space="0" w:color="auto"/>
              </w:divBdr>
            </w:div>
            <w:div w:id="1663122818">
              <w:marLeft w:val="0"/>
              <w:marRight w:val="0"/>
              <w:marTop w:val="0"/>
              <w:marBottom w:val="0"/>
              <w:divBdr>
                <w:top w:val="none" w:sz="0" w:space="0" w:color="auto"/>
                <w:left w:val="none" w:sz="0" w:space="0" w:color="auto"/>
                <w:bottom w:val="none" w:sz="0" w:space="0" w:color="auto"/>
                <w:right w:val="none" w:sz="0" w:space="0" w:color="auto"/>
              </w:divBdr>
            </w:div>
          </w:divsChild>
        </w:div>
        <w:div w:id="1552037506">
          <w:marLeft w:val="0"/>
          <w:marRight w:val="0"/>
          <w:marTop w:val="0"/>
          <w:marBottom w:val="0"/>
          <w:divBdr>
            <w:top w:val="none" w:sz="0" w:space="0" w:color="auto"/>
            <w:left w:val="none" w:sz="0" w:space="0" w:color="auto"/>
            <w:bottom w:val="none" w:sz="0" w:space="0" w:color="auto"/>
            <w:right w:val="none" w:sz="0" w:space="0" w:color="auto"/>
          </w:divBdr>
          <w:divsChild>
            <w:div w:id="970597563">
              <w:marLeft w:val="0"/>
              <w:marRight w:val="0"/>
              <w:marTop w:val="0"/>
              <w:marBottom w:val="0"/>
              <w:divBdr>
                <w:top w:val="none" w:sz="0" w:space="0" w:color="auto"/>
                <w:left w:val="none" w:sz="0" w:space="0" w:color="auto"/>
                <w:bottom w:val="none" w:sz="0" w:space="0" w:color="auto"/>
                <w:right w:val="none" w:sz="0" w:space="0" w:color="auto"/>
              </w:divBdr>
            </w:div>
            <w:div w:id="96945636">
              <w:marLeft w:val="0"/>
              <w:marRight w:val="0"/>
              <w:marTop w:val="0"/>
              <w:marBottom w:val="0"/>
              <w:divBdr>
                <w:top w:val="none" w:sz="0" w:space="0" w:color="auto"/>
                <w:left w:val="none" w:sz="0" w:space="0" w:color="auto"/>
                <w:bottom w:val="none" w:sz="0" w:space="0" w:color="auto"/>
                <w:right w:val="none" w:sz="0" w:space="0" w:color="auto"/>
              </w:divBdr>
            </w:div>
          </w:divsChild>
        </w:div>
        <w:div w:id="1873490663">
          <w:marLeft w:val="0"/>
          <w:marRight w:val="0"/>
          <w:marTop w:val="0"/>
          <w:marBottom w:val="0"/>
          <w:divBdr>
            <w:top w:val="none" w:sz="0" w:space="0" w:color="auto"/>
            <w:left w:val="none" w:sz="0" w:space="0" w:color="auto"/>
            <w:bottom w:val="none" w:sz="0" w:space="0" w:color="auto"/>
            <w:right w:val="none" w:sz="0" w:space="0" w:color="auto"/>
          </w:divBdr>
          <w:divsChild>
            <w:div w:id="782921604">
              <w:marLeft w:val="0"/>
              <w:marRight w:val="0"/>
              <w:marTop w:val="0"/>
              <w:marBottom w:val="0"/>
              <w:divBdr>
                <w:top w:val="none" w:sz="0" w:space="0" w:color="auto"/>
                <w:left w:val="none" w:sz="0" w:space="0" w:color="auto"/>
                <w:bottom w:val="none" w:sz="0" w:space="0" w:color="auto"/>
                <w:right w:val="none" w:sz="0" w:space="0" w:color="auto"/>
              </w:divBdr>
            </w:div>
            <w:div w:id="1367176760">
              <w:marLeft w:val="0"/>
              <w:marRight w:val="0"/>
              <w:marTop w:val="0"/>
              <w:marBottom w:val="0"/>
              <w:divBdr>
                <w:top w:val="none" w:sz="0" w:space="0" w:color="auto"/>
                <w:left w:val="none" w:sz="0" w:space="0" w:color="auto"/>
                <w:bottom w:val="none" w:sz="0" w:space="0" w:color="auto"/>
                <w:right w:val="none" w:sz="0" w:space="0" w:color="auto"/>
              </w:divBdr>
            </w:div>
          </w:divsChild>
        </w:div>
        <w:div w:id="1743525840">
          <w:marLeft w:val="0"/>
          <w:marRight w:val="0"/>
          <w:marTop w:val="0"/>
          <w:marBottom w:val="0"/>
          <w:divBdr>
            <w:top w:val="none" w:sz="0" w:space="0" w:color="auto"/>
            <w:left w:val="none" w:sz="0" w:space="0" w:color="auto"/>
            <w:bottom w:val="none" w:sz="0" w:space="0" w:color="auto"/>
            <w:right w:val="none" w:sz="0" w:space="0" w:color="auto"/>
          </w:divBdr>
        </w:div>
        <w:div w:id="539393984">
          <w:marLeft w:val="0"/>
          <w:marRight w:val="0"/>
          <w:marTop w:val="0"/>
          <w:marBottom w:val="0"/>
          <w:divBdr>
            <w:top w:val="none" w:sz="0" w:space="0" w:color="auto"/>
            <w:left w:val="none" w:sz="0" w:space="0" w:color="auto"/>
            <w:bottom w:val="none" w:sz="0" w:space="0" w:color="auto"/>
            <w:right w:val="none" w:sz="0" w:space="0" w:color="auto"/>
          </w:divBdr>
          <w:divsChild>
            <w:div w:id="1608849187">
              <w:marLeft w:val="0"/>
              <w:marRight w:val="0"/>
              <w:marTop w:val="0"/>
              <w:marBottom w:val="0"/>
              <w:divBdr>
                <w:top w:val="none" w:sz="0" w:space="0" w:color="auto"/>
                <w:left w:val="none" w:sz="0" w:space="0" w:color="auto"/>
                <w:bottom w:val="none" w:sz="0" w:space="0" w:color="auto"/>
                <w:right w:val="none" w:sz="0" w:space="0" w:color="auto"/>
              </w:divBdr>
            </w:div>
            <w:div w:id="36818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790165">
      <w:bodyDiv w:val="1"/>
      <w:marLeft w:val="0"/>
      <w:marRight w:val="0"/>
      <w:marTop w:val="0"/>
      <w:marBottom w:val="0"/>
      <w:divBdr>
        <w:top w:val="none" w:sz="0" w:space="0" w:color="auto"/>
        <w:left w:val="none" w:sz="0" w:space="0" w:color="auto"/>
        <w:bottom w:val="none" w:sz="0" w:space="0" w:color="auto"/>
        <w:right w:val="none" w:sz="0" w:space="0" w:color="auto"/>
      </w:divBdr>
      <w:divsChild>
        <w:div w:id="350685536">
          <w:marLeft w:val="0"/>
          <w:marRight w:val="0"/>
          <w:marTop w:val="0"/>
          <w:marBottom w:val="0"/>
          <w:divBdr>
            <w:top w:val="none" w:sz="0" w:space="0" w:color="auto"/>
            <w:left w:val="none" w:sz="0" w:space="0" w:color="auto"/>
            <w:bottom w:val="none" w:sz="0" w:space="0" w:color="auto"/>
            <w:right w:val="none" w:sz="0" w:space="0" w:color="auto"/>
          </w:divBdr>
          <w:divsChild>
            <w:div w:id="1302424304">
              <w:marLeft w:val="0"/>
              <w:marRight w:val="0"/>
              <w:marTop w:val="0"/>
              <w:marBottom w:val="0"/>
              <w:divBdr>
                <w:top w:val="none" w:sz="0" w:space="0" w:color="auto"/>
                <w:left w:val="none" w:sz="0" w:space="0" w:color="auto"/>
                <w:bottom w:val="none" w:sz="0" w:space="0" w:color="auto"/>
                <w:right w:val="none" w:sz="0" w:space="0" w:color="auto"/>
              </w:divBdr>
            </w:div>
            <w:div w:id="386490038">
              <w:marLeft w:val="0"/>
              <w:marRight w:val="0"/>
              <w:marTop w:val="0"/>
              <w:marBottom w:val="0"/>
              <w:divBdr>
                <w:top w:val="none" w:sz="0" w:space="0" w:color="auto"/>
                <w:left w:val="none" w:sz="0" w:space="0" w:color="auto"/>
                <w:bottom w:val="none" w:sz="0" w:space="0" w:color="auto"/>
                <w:right w:val="none" w:sz="0" w:space="0" w:color="auto"/>
              </w:divBdr>
            </w:div>
          </w:divsChild>
        </w:div>
        <w:div w:id="1776904173">
          <w:marLeft w:val="0"/>
          <w:marRight w:val="0"/>
          <w:marTop w:val="0"/>
          <w:marBottom w:val="0"/>
          <w:divBdr>
            <w:top w:val="none" w:sz="0" w:space="0" w:color="auto"/>
            <w:left w:val="none" w:sz="0" w:space="0" w:color="auto"/>
            <w:bottom w:val="none" w:sz="0" w:space="0" w:color="auto"/>
            <w:right w:val="none" w:sz="0" w:space="0" w:color="auto"/>
          </w:divBdr>
          <w:divsChild>
            <w:div w:id="1013529583">
              <w:marLeft w:val="0"/>
              <w:marRight w:val="0"/>
              <w:marTop w:val="0"/>
              <w:marBottom w:val="0"/>
              <w:divBdr>
                <w:top w:val="none" w:sz="0" w:space="0" w:color="auto"/>
                <w:left w:val="none" w:sz="0" w:space="0" w:color="auto"/>
                <w:bottom w:val="none" w:sz="0" w:space="0" w:color="auto"/>
                <w:right w:val="none" w:sz="0" w:space="0" w:color="auto"/>
              </w:divBdr>
            </w:div>
            <w:div w:id="1257591983">
              <w:marLeft w:val="0"/>
              <w:marRight w:val="0"/>
              <w:marTop w:val="0"/>
              <w:marBottom w:val="0"/>
              <w:divBdr>
                <w:top w:val="none" w:sz="0" w:space="0" w:color="auto"/>
                <w:left w:val="none" w:sz="0" w:space="0" w:color="auto"/>
                <w:bottom w:val="none" w:sz="0" w:space="0" w:color="auto"/>
                <w:right w:val="none" w:sz="0" w:space="0" w:color="auto"/>
              </w:divBdr>
            </w:div>
          </w:divsChild>
        </w:div>
        <w:div w:id="986973812">
          <w:marLeft w:val="0"/>
          <w:marRight w:val="0"/>
          <w:marTop w:val="0"/>
          <w:marBottom w:val="0"/>
          <w:divBdr>
            <w:top w:val="none" w:sz="0" w:space="0" w:color="auto"/>
            <w:left w:val="none" w:sz="0" w:space="0" w:color="auto"/>
            <w:bottom w:val="none" w:sz="0" w:space="0" w:color="auto"/>
            <w:right w:val="none" w:sz="0" w:space="0" w:color="auto"/>
          </w:divBdr>
          <w:divsChild>
            <w:div w:id="140539853">
              <w:marLeft w:val="0"/>
              <w:marRight w:val="0"/>
              <w:marTop w:val="0"/>
              <w:marBottom w:val="0"/>
              <w:divBdr>
                <w:top w:val="none" w:sz="0" w:space="0" w:color="auto"/>
                <w:left w:val="none" w:sz="0" w:space="0" w:color="auto"/>
                <w:bottom w:val="none" w:sz="0" w:space="0" w:color="auto"/>
                <w:right w:val="none" w:sz="0" w:space="0" w:color="auto"/>
              </w:divBdr>
            </w:div>
            <w:div w:id="749155543">
              <w:marLeft w:val="0"/>
              <w:marRight w:val="0"/>
              <w:marTop w:val="0"/>
              <w:marBottom w:val="0"/>
              <w:divBdr>
                <w:top w:val="none" w:sz="0" w:space="0" w:color="auto"/>
                <w:left w:val="none" w:sz="0" w:space="0" w:color="auto"/>
                <w:bottom w:val="none" w:sz="0" w:space="0" w:color="auto"/>
                <w:right w:val="none" w:sz="0" w:space="0" w:color="auto"/>
              </w:divBdr>
            </w:div>
          </w:divsChild>
        </w:div>
        <w:div w:id="50202201">
          <w:marLeft w:val="0"/>
          <w:marRight w:val="0"/>
          <w:marTop w:val="0"/>
          <w:marBottom w:val="0"/>
          <w:divBdr>
            <w:top w:val="none" w:sz="0" w:space="0" w:color="auto"/>
            <w:left w:val="none" w:sz="0" w:space="0" w:color="auto"/>
            <w:bottom w:val="none" w:sz="0" w:space="0" w:color="auto"/>
            <w:right w:val="none" w:sz="0" w:space="0" w:color="auto"/>
          </w:divBdr>
          <w:divsChild>
            <w:div w:id="168057784">
              <w:marLeft w:val="0"/>
              <w:marRight w:val="0"/>
              <w:marTop w:val="0"/>
              <w:marBottom w:val="0"/>
              <w:divBdr>
                <w:top w:val="none" w:sz="0" w:space="0" w:color="auto"/>
                <w:left w:val="none" w:sz="0" w:space="0" w:color="auto"/>
                <w:bottom w:val="none" w:sz="0" w:space="0" w:color="auto"/>
                <w:right w:val="none" w:sz="0" w:space="0" w:color="auto"/>
              </w:divBdr>
            </w:div>
            <w:div w:id="945313621">
              <w:marLeft w:val="0"/>
              <w:marRight w:val="0"/>
              <w:marTop w:val="0"/>
              <w:marBottom w:val="0"/>
              <w:divBdr>
                <w:top w:val="none" w:sz="0" w:space="0" w:color="auto"/>
                <w:left w:val="none" w:sz="0" w:space="0" w:color="auto"/>
                <w:bottom w:val="none" w:sz="0" w:space="0" w:color="auto"/>
                <w:right w:val="none" w:sz="0" w:space="0" w:color="auto"/>
              </w:divBdr>
            </w:div>
          </w:divsChild>
        </w:div>
        <w:div w:id="141121414">
          <w:marLeft w:val="0"/>
          <w:marRight w:val="0"/>
          <w:marTop w:val="0"/>
          <w:marBottom w:val="0"/>
          <w:divBdr>
            <w:top w:val="none" w:sz="0" w:space="0" w:color="auto"/>
            <w:left w:val="none" w:sz="0" w:space="0" w:color="auto"/>
            <w:bottom w:val="none" w:sz="0" w:space="0" w:color="auto"/>
            <w:right w:val="none" w:sz="0" w:space="0" w:color="auto"/>
          </w:divBdr>
          <w:divsChild>
            <w:div w:id="500388055">
              <w:marLeft w:val="0"/>
              <w:marRight w:val="0"/>
              <w:marTop w:val="0"/>
              <w:marBottom w:val="0"/>
              <w:divBdr>
                <w:top w:val="none" w:sz="0" w:space="0" w:color="auto"/>
                <w:left w:val="none" w:sz="0" w:space="0" w:color="auto"/>
                <w:bottom w:val="none" w:sz="0" w:space="0" w:color="auto"/>
                <w:right w:val="none" w:sz="0" w:space="0" w:color="auto"/>
              </w:divBdr>
            </w:div>
            <w:div w:id="40567865">
              <w:marLeft w:val="0"/>
              <w:marRight w:val="0"/>
              <w:marTop w:val="0"/>
              <w:marBottom w:val="0"/>
              <w:divBdr>
                <w:top w:val="none" w:sz="0" w:space="0" w:color="auto"/>
                <w:left w:val="none" w:sz="0" w:space="0" w:color="auto"/>
                <w:bottom w:val="none" w:sz="0" w:space="0" w:color="auto"/>
                <w:right w:val="none" w:sz="0" w:space="0" w:color="auto"/>
              </w:divBdr>
            </w:div>
          </w:divsChild>
        </w:div>
        <w:div w:id="570890774">
          <w:marLeft w:val="0"/>
          <w:marRight w:val="0"/>
          <w:marTop w:val="0"/>
          <w:marBottom w:val="0"/>
          <w:divBdr>
            <w:top w:val="none" w:sz="0" w:space="0" w:color="auto"/>
            <w:left w:val="none" w:sz="0" w:space="0" w:color="auto"/>
            <w:bottom w:val="none" w:sz="0" w:space="0" w:color="auto"/>
            <w:right w:val="none" w:sz="0" w:space="0" w:color="auto"/>
          </w:divBdr>
          <w:divsChild>
            <w:div w:id="1577665332">
              <w:marLeft w:val="0"/>
              <w:marRight w:val="0"/>
              <w:marTop w:val="0"/>
              <w:marBottom w:val="0"/>
              <w:divBdr>
                <w:top w:val="none" w:sz="0" w:space="0" w:color="auto"/>
                <w:left w:val="none" w:sz="0" w:space="0" w:color="auto"/>
                <w:bottom w:val="none" w:sz="0" w:space="0" w:color="auto"/>
                <w:right w:val="none" w:sz="0" w:space="0" w:color="auto"/>
              </w:divBdr>
            </w:div>
            <w:div w:id="284654188">
              <w:marLeft w:val="0"/>
              <w:marRight w:val="0"/>
              <w:marTop w:val="0"/>
              <w:marBottom w:val="0"/>
              <w:divBdr>
                <w:top w:val="none" w:sz="0" w:space="0" w:color="auto"/>
                <w:left w:val="none" w:sz="0" w:space="0" w:color="auto"/>
                <w:bottom w:val="none" w:sz="0" w:space="0" w:color="auto"/>
                <w:right w:val="none" w:sz="0" w:space="0" w:color="auto"/>
              </w:divBdr>
            </w:div>
          </w:divsChild>
        </w:div>
        <w:div w:id="1590700769">
          <w:marLeft w:val="0"/>
          <w:marRight w:val="0"/>
          <w:marTop w:val="0"/>
          <w:marBottom w:val="0"/>
          <w:divBdr>
            <w:top w:val="none" w:sz="0" w:space="0" w:color="auto"/>
            <w:left w:val="none" w:sz="0" w:space="0" w:color="auto"/>
            <w:bottom w:val="none" w:sz="0" w:space="0" w:color="auto"/>
            <w:right w:val="none" w:sz="0" w:space="0" w:color="auto"/>
          </w:divBdr>
          <w:divsChild>
            <w:div w:id="1283339052">
              <w:marLeft w:val="0"/>
              <w:marRight w:val="0"/>
              <w:marTop w:val="0"/>
              <w:marBottom w:val="0"/>
              <w:divBdr>
                <w:top w:val="none" w:sz="0" w:space="0" w:color="auto"/>
                <w:left w:val="none" w:sz="0" w:space="0" w:color="auto"/>
                <w:bottom w:val="none" w:sz="0" w:space="0" w:color="auto"/>
                <w:right w:val="none" w:sz="0" w:space="0" w:color="auto"/>
              </w:divBdr>
            </w:div>
            <w:div w:id="1086533524">
              <w:marLeft w:val="0"/>
              <w:marRight w:val="0"/>
              <w:marTop w:val="0"/>
              <w:marBottom w:val="0"/>
              <w:divBdr>
                <w:top w:val="none" w:sz="0" w:space="0" w:color="auto"/>
                <w:left w:val="none" w:sz="0" w:space="0" w:color="auto"/>
                <w:bottom w:val="none" w:sz="0" w:space="0" w:color="auto"/>
                <w:right w:val="none" w:sz="0" w:space="0" w:color="auto"/>
              </w:divBdr>
            </w:div>
          </w:divsChild>
        </w:div>
        <w:div w:id="90129171">
          <w:marLeft w:val="0"/>
          <w:marRight w:val="0"/>
          <w:marTop w:val="0"/>
          <w:marBottom w:val="0"/>
          <w:divBdr>
            <w:top w:val="none" w:sz="0" w:space="0" w:color="auto"/>
            <w:left w:val="none" w:sz="0" w:space="0" w:color="auto"/>
            <w:bottom w:val="none" w:sz="0" w:space="0" w:color="auto"/>
            <w:right w:val="none" w:sz="0" w:space="0" w:color="auto"/>
          </w:divBdr>
        </w:div>
        <w:div w:id="1536573804">
          <w:marLeft w:val="0"/>
          <w:marRight w:val="0"/>
          <w:marTop w:val="0"/>
          <w:marBottom w:val="0"/>
          <w:divBdr>
            <w:top w:val="none" w:sz="0" w:space="0" w:color="auto"/>
            <w:left w:val="none" w:sz="0" w:space="0" w:color="auto"/>
            <w:bottom w:val="none" w:sz="0" w:space="0" w:color="auto"/>
            <w:right w:val="none" w:sz="0" w:space="0" w:color="auto"/>
          </w:divBdr>
          <w:divsChild>
            <w:div w:id="1687750685">
              <w:marLeft w:val="0"/>
              <w:marRight w:val="0"/>
              <w:marTop w:val="0"/>
              <w:marBottom w:val="0"/>
              <w:divBdr>
                <w:top w:val="none" w:sz="0" w:space="0" w:color="auto"/>
                <w:left w:val="none" w:sz="0" w:space="0" w:color="auto"/>
                <w:bottom w:val="none" w:sz="0" w:space="0" w:color="auto"/>
                <w:right w:val="none" w:sz="0" w:space="0" w:color="auto"/>
              </w:divBdr>
            </w:div>
            <w:div w:id="1218325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index.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D7BF8210</Template>
  <TotalTime>3</TotalTime>
  <Pages>2</Pages>
  <Words>568</Words>
  <Characters>3130</Characters>
  <Application>Microsoft Office Word</Application>
  <DocSecurity>0</DocSecurity>
  <Lines>26</Lines>
  <Paragraphs>7</Paragraphs>
  <ScaleCrop>false</ScaleCrop>
  <Company>Ministerie van Buitenlandse Zaken</Company>
  <LinksUpToDate>false</LinksUpToDate>
  <CharactersWithSpaces>3691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broeder.stephanie</dc:creator>
  <cp:lastModifiedBy>broeder.stephanie</cp:lastModifiedBy>
  <cp:revision>2</cp:revision>
  <dcterms:created xsi:type="dcterms:W3CDTF">2016-02-23T19:49:00Z</dcterms:created>
  <dcterms:modified xsi:type="dcterms:W3CDTF">2016-02-23T19:52:00Z</dcterms:modified>
</cp:coreProperties>
</file>