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8E9" w:rsidRPr="00C828E9" w:rsidRDefault="00C828E9" w:rsidP="00C828E9">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828E9">
        <w:rPr>
          <w:rFonts w:ascii="Times New Roman" w:eastAsia="Times New Roman" w:hAnsi="Times New Roman" w:cs="Times New Roman"/>
          <w:sz w:val="24"/>
          <w:szCs w:val="24"/>
          <w:lang w:eastAsia="nl-NL"/>
        </w:rPr>
        <w:t>equest for expression of interest for selection # 1207097</w:t>
      </w:r>
    </w:p>
    <w:p w:rsidR="00C828E9" w:rsidRDefault="00C828E9" w:rsidP="00C828E9">
      <w:pPr>
        <w:spacing w:after="0"/>
        <w:rPr>
          <w:rFonts w:ascii="Times New Roman" w:eastAsia="Times New Roman" w:hAnsi="Times New Roman" w:cs="Times New Roman"/>
          <w:sz w:val="24"/>
          <w:szCs w:val="24"/>
          <w:lang w:eastAsia="nl-NL"/>
        </w:rPr>
      </w:pP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Assignment Title</w:t>
      </w:r>
    </w:p>
    <w:p w:rsidR="00C828E9" w:rsidRPr="00C828E9" w:rsidRDefault="00C828E9" w:rsidP="00C828E9">
      <w:pPr>
        <w:spacing w:after="0"/>
        <w:rPr>
          <w:rFonts w:ascii="Times New Roman" w:eastAsia="Times New Roman" w:hAnsi="Times New Roman" w:cs="Times New Roman"/>
          <w:sz w:val="24"/>
          <w:szCs w:val="24"/>
          <w:lang w:eastAsia="nl-NL"/>
        </w:rPr>
      </w:pPr>
      <w:bookmarkStart w:id="0" w:name="_GoBack"/>
      <w:r w:rsidRPr="00C828E9">
        <w:rPr>
          <w:rFonts w:ascii="Times New Roman" w:eastAsia="Times New Roman" w:hAnsi="Times New Roman" w:cs="Times New Roman"/>
          <w:sz w:val="24"/>
          <w:szCs w:val="24"/>
          <w:lang w:eastAsia="nl-NL"/>
        </w:rPr>
        <w:t>The Dairy Consultant</w:t>
      </w:r>
    </w:p>
    <w:bookmarkEnd w:id="0"/>
    <w:p w:rsidR="00C828E9" w:rsidRDefault="00C828E9" w:rsidP="00C828E9">
      <w:pPr>
        <w:spacing w:after="0"/>
        <w:rPr>
          <w:rFonts w:ascii="Times New Roman" w:eastAsia="Times New Roman" w:hAnsi="Times New Roman" w:cs="Times New Roman"/>
          <w:sz w:val="24"/>
          <w:szCs w:val="24"/>
          <w:lang w:eastAsia="nl-NL"/>
        </w:rPr>
      </w:pP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Publication Date</w:t>
      </w: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 01-Dec-2015</w:t>
      </w:r>
    </w:p>
    <w:p w:rsidR="00C828E9" w:rsidRDefault="00C828E9" w:rsidP="00C828E9">
      <w:pPr>
        <w:spacing w:after="0"/>
        <w:rPr>
          <w:rFonts w:ascii="Times New Roman" w:eastAsia="Times New Roman" w:hAnsi="Times New Roman" w:cs="Times New Roman"/>
          <w:sz w:val="24"/>
          <w:szCs w:val="24"/>
          <w:lang w:eastAsia="nl-NL"/>
        </w:rPr>
      </w:pP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Expression of Interest Deadline</w:t>
      </w: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 08-Dec-2015 at 11:59:59 PM (Eastern Time – Washington D.C.)</w:t>
      </w:r>
    </w:p>
    <w:p w:rsidR="00C828E9" w:rsidRDefault="00C828E9" w:rsidP="00C828E9">
      <w:pPr>
        <w:spacing w:after="0"/>
        <w:rPr>
          <w:rFonts w:ascii="Times New Roman" w:eastAsia="Times New Roman" w:hAnsi="Times New Roman" w:cs="Times New Roman"/>
          <w:sz w:val="24"/>
          <w:szCs w:val="24"/>
          <w:lang w:eastAsia="nl-NL"/>
        </w:rPr>
      </w:pP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Language of Notice</w:t>
      </w: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 English</w:t>
      </w:r>
    </w:p>
    <w:p w:rsidR="00C828E9" w:rsidRDefault="00C828E9" w:rsidP="00C828E9">
      <w:pPr>
        <w:spacing w:after="0"/>
        <w:rPr>
          <w:rFonts w:ascii="Times New Roman" w:eastAsia="Times New Roman" w:hAnsi="Times New Roman" w:cs="Times New Roman"/>
          <w:sz w:val="24"/>
          <w:szCs w:val="24"/>
          <w:lang w:eastAsia="nl-NL"/>
        </w:rPr>
      </w:pP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 xml:space="preserve">Selection Notice </w:t>
      </w:r>
    </w:p>
    <w:p w:rsidR="00C828E9" w:rsidRPr="00C828E9" w:rsidRDefault="00C828E9" w:rsidP="00C828E9">
      <w:pPr>
        <w:spacing w:after="0"/>
        <w:rPr>
          <w:rFonts w:ascii="Times New Roman" w:eastAsia="Times New Roman" w:hAnsi="Times New Roman" w:cs="Times New Roman"/>
          <w:sz w:val="24"/>
          <w:szCs w:val="24"/>
          <w:lang w:val="nl-NL" w:eastAsia="nl-NL"/>
        </w:rPr>
      </w:pPr>
      <w:r w:rsidRPr="00C828E9">
        <w:rPr>
          <w:rFonts w:ascii="Times New Roman" w:eastAsia="Times New Roman" w:hAnsi="Times New Roman" w:cs="Times New Roman"/>
          <w:sz w:val="24"/>
          <w:szCs w:val="24"/>
          <w:lang w:val="nl-NL" w:eastAsia="nl-NL"/>
        </w:rPr>
        <w:t>Assignment Country</w:t>
      </w:r>
    </w:p>
    <w:p w:rsidR="00C828E9" w:rsidRPr="00C828E9" w:rsidRDefault="00C828E9" w:rsidP="00C828E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C828E9">
        <w:rPr>
          <w:rFonts w:ascii="Times New Roman" w:eastAsia="Times New Roman" w:hAnsi="Times New Roman" w:cs="Times New Roman"/>
          <w:sz w:val="24"/>
          <w:szCs w:val="24"/>
          <w:lang w:val="nl-NL" w:eastAsia="nl-NL"/>
        </w:rPr>
        <w:t>KG - Kyrgyz Republic</w:t>
      </w:r>
    </w:p>
    <w:p w:rsidR="00C828E9" w:rsidRPr="00C828E9" w:rsidRDefault="00C828E9" w:rsidP="00C828E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C828E9">
        <w:rPr>
          <w:rFonts w:ascii="Times New Roman" w:eastAsia="Times New Roman" w:hAnsi="Times New Roman" w:cs="Times New Roman"/>
          <w:sz w:val="24"/>
          <w:szCs w:val="24"/>
          <w:lang w:val="nl-NL" w:eastAsia="nl-NL"/>
        </w:rPr>
        <w:t>UZ - Uzbekistan</w:t>
      </w:r>
    </w:p>
    <w:p w:rsidR="00C828E9" w:rsidRPr="00C828E9" w:rsidRDefault="00C828E9" w:rsidP="00C828E9">
      <w:pPr>
        <w:spacing w:after="0"/>
        <w:rPr>
          <w:rFonts w:ascii="Times New Roman" w:eastAsia="Times New Roman" w:hAnsi="Times New Roman" w:cs="Times New Roman"/>
          <w:sz w:val="24"/>
          <w:szCs w:val="24"/>
          <w:lang w:val="nl-NL" w:eastAsia="nl-NL"/>
        </w:rPr>
      </w:pPr>
      <w:r w:rsidRPr="00C828E9">
        <w:rPr>
          <w:rFonts w:ascii="Times New Roman" w:eastAsia="Times New Roman" w:hAnsi="Times New Roman" w:cs="Times New Roman"/>
          <w:sz w:val="24"/>
          <w:szCs w:val="24"/>
          <w:lang w:val="nl-NL" w:eastAsia="nl-NL"/>
        </w:rPr>
        <w:t>Funding Sources</w:t>
      </w: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 xml:space="preserve">The World Bank Group intends to finance the assignment/services under: </w:t>
      </w:r>
    </w:p>
    <w:p w:rsidR="00C828E9" w:rsidRPr="00C828E9" w:rsidRDefault="00C828E9" w:rsidP="00C828E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C828E9">
        <w:rPr>
          <w:rFonts w:ascii="Times New Roman" w:eastAsia="Times New Roman" w:hAnsi="Times New Roman" w:cs="Times New Roman"/>
          <w:sz w:val="24"/>
          <w:szCs w:val="24"/>
          <w:lang w:val="nl-NL" w:eastAsia="nl-NL"/>
        </w:rPr>
        <w:t>BB - BANK BUDGET</w:t>
      </w:r>
    </w:p>
    <w:p w:rsidR="00C828E9" w:rsidRPr="00C828E9" w:rsidRDefault="00C828E9" w:rsidP="00C828E9">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TF015740 - Austria: Central Asia Agrifinance Project (CAAP)</w:t>
      </w: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Individual/Firm</w:t>
      </w: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 xml:space="preserve">The consultant will be an individual. </w:t>
      </w:r>
    </w:p>
    <w:p w:rsidR="00C828E9" w:rsidRDefault="00C828E9" w:rsidP="00C828E9">
      <w:pPr>
        <w:spacing w:after="0"/>
        <w:rPr>
          <w:rFonts w:ascii="Times New Roman" w:eastAsia="Times New Roman" w:hAnsi="Times New Roman" w:cs="Times New Roman"/>
          <w:sz w:val="24"/>
          <w:szCs w:val="24"/>
          <w:lang w:val="nl-NL" w:eastAsia="nl-NL"/>
        </w:rPr>
      </w:pPr>
    </w:p>
    <w:p w:rsidR="00C828E9" w:rsidRPr="00C828E9" w:rsidRDefault="00C828E9" w:rsidP="00C828E9">
      <w:pPr>
        <w:spacing w:after="0"/>
        <w:rPr>
          <w:rFonts w:ascii="Times New Roman" w:eastAsia="Times New Roman" w:hAnsi="Times New Roman" w:cs="Times New Roman"/>
          <w:sz w:val="24"/>
          <w:szCs w:val="24"/>
          <w:lang w:val="nl-NL" w:eastAsia="nl-NL"/>
        </w:rPr>
      </w:pPr>
      <w:r w:rsidRPr="00C828E9">
        <w:rPr>
          <w:rFonts w:ascii="Times New Roman" w:eastAsia="Times New Roman" w:hAnsi="Times New Roman" w:cs="Times New Roman"/>
          <w:sz w:val="24"/>
          <w:szCs w:val="24"/>
          <w:lang w:val="nl-NL" w:eastAsia="nl-NL"/>
        </w:rPr>
        <w:t xml:space="preserve">Assignment Description </w:t>
      </w: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SELECTION FOR CONSULTANTS BY THE WORLD BANK GROUP</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REQUEST FOR EXPRESSIONS OF INTEREST</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Electronic Submissions through World Bank Group eConsultant2</w:t>
      </w:r>
      <w:r w:rsidRPr="00C828E9">
        <w:rPr>
          <w:rFonts w:ascii="Times New Roman" w:eastAsia="Times New Roman" w:hAnsi="Times New Roman" w:cs="Times New Roman"/>
          <w:sz w:val="24"/>
          <w:szCs w:val="24"/>
          <w:lang w:eastAsia="nl-NL"/>
        </w:rPr>
        <w:br/>
        <w:t>https://wbgeconsult2.worldbank.org/wbgec/index.html</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ASSIGNMENT OVERVIEW</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Assignment Title: 1207097 - The Dairy Consultant</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Assignment Countries:</w:t>
      </w:r>
      <w:r w:rsidRPr="00C828E9">
        <w:rPr>
          <w:rFonts w:ascii="Times New Roman" w:eastAsia="Times New Roman" w:hAnsi="Times New Roman" w:cs="Times New Roman"/>
          <w:sz w:val="24"/>
          <w:szCs w:val="24"/>
          <w:lang w:eastAsia="nl-NL"/>
        </w:rPr>
        <w:br/>
        <w:t>- Kyrgyz Republic</w:t>
      </w:r>
      <w:r w:rsidRPr="00C828E9">
        <w:rPr>
          <w:rFonts w:ascii="Times New Roman" w:eastAsia="Times New Roman" w:hAnsi="Times New Roman" w:cs="Times New Roman"/>
          <w:sz w:val="24"/>
          <w:szCs w:val="24"/>
          <w:lang w:eastAsia="nl-NL"/>
        </w:rPr>
        <w:br/>
        <w:t>- Uzbekistan</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ASSIGNMENT DESCRIPTION</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lastRenderedPageBreak/>
        <w:br/>
        <w:t>F&amp;M GP is hiring a dairy consultant, whose tasks will be to support the Project in the design and implementation stages of dairy supply chain development programs in Kyrgyzstan and Uzbekistan. While implementing his/her duties, the consultant will be supported by and report to the Supply Chain Specialist as well as to the Project Manager.</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Scope of Services and Responsibilities</w:t>
      </w:r>
      <w:r w:rsidRPr="00C828E9">
        <w:rPr>
          <w:rFonts w:ascii="Times New Roman" w:eastAsia="Times New Roman" w:hAnsi="Times New Roman" w:cs="Times New Roman"/>
          <w:sz w:val="24"/>
          <w:szCs w:val="24"/>
          <w:lang w:eastAsia="nl-NL"/>
        </w:rPr>
        <w:br/>
        <w:t xml:space="preserve">Dairy consultants overall responsibility will be to provide strategic support to the Project, from the design to implementation of the pilot dairy supply chain development programs in specific regions of both countries (Kyrgyzstan and Uzbekistan) and provide recommendations regarding the improvements needed in order to increase the productivity, efficiency and sustainability of milk producers. </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Dairy consultant will be responsible to lead the work of the project and take responsibility for management of other international and national experts hired by the project on the veterinary and feeding topics.</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 xml:space="preserve">Dairy consultant will work at three levels: Pilot farmers (PFs) level, Clients agro-service team (AS team) level, and at the level of larger group of farmers for the outreach purposes (Outreach). Consultants responsibility will be to ensure achieving results at each level per below listed scope. </w:t>
      </w:r>
      <w:r w:rsidRPr="00C828E9">
        <w:rPr>
          <w:rFonts w:ascii="Times New Roman" w:eastAsia="Times New Roman" w:hAnsi="Times New Roman" w:cs="Times New Roman"/>
          <w:sz w:val="24"/>
          <w:szCs w:val="24"/>
          <w:lang w:eastAsia="nl-NL"/>
        </w:rPr>
        <w:br/>
        <w:t>At the PFs level, Dairy consultant will be responsible for the development and implementation of farmer improvement plans. Improvement plans will be linked to below listed 9 KPIs. Dairy Consultant will be responsible to develop targets for each KPI, agree targets with PROJECT, Client and Farmers and achieve these targets within the framework of this project.</w:t>
      </w:r>
      <w:r w:rsidRPr="00C828E9">
        <w:rPr>
          <w:rFonts w:ascii="Times New Roman" w:eastAsia="Times New Roman" w:hAnsi="Times New Roman" w:cs="Times New Roman"/>
          <w:sz w:val="24"/>
          <w:szCs w:val="24"/>
          <w:lang w:eastAsia="nl-NL"/>
        </w:rPr>
        <w:br/>
        <w:t>KPIs:</w:t>
      </w:r>
      <w:r w:rsidRPr="00C828E9">
        <w:rPr>
          <w:rFonts w:ascii="Times New Roman" w:eastAsia="Times New Roman" w:hAnsi="Times New Roman" w:cs="Times New Roman"/>
          <w:sz w:val="24"/>
          <w:szCs w:val="24"/>
          <w:lang w:eastAsia="nl-NL"/>
        </w:rPr>
        <w:br/>
        <w:t>(i) Culling rate;</w:t>
      </w:r>
      <w:r w:rsidRPr="00C828E9">
        <w:rPr>
          <w:rFonts w:ascii="Times New Roman" w:eastAsia="Times New Roman" w:hAnsi="Times New Roman" w:cs="Times New Roman"/>
          <w:sz w:val="24"/>
          <w:szCs w:val="24"/>
          <w:lang w:eastAsia="nl-NL"/>
        </w:rPr>
        <w:br/>
        <w:t>(ii) Percentage conceived 100 days after calving;</w:t>
      </w:r>
      <w:r w:rsidRPr="00C828E9">
        <w:rPr>
          <w:rFonts w:ascii="Times New Roman" w:eastAsia="Times New Roman" w:hAnsi="Times New Roman" w:cs="Times New Roman"/>
          <w:sz w:val="24"/>
          <w:szCs w:val="24"/>
          <w:lang w:eastAsia="nl-NL"/>
        </w:rPr>
        <w:br/>
        <w:t>(iii) Calving interval (days);</w:t>
      </w:r>
      <w:r w:rsidRPr="00C828E9">
        <w:rPr>
          <w:rFonts w:ascii="Times New Roman" w:eastAsia="Times New Roman" w:hAnsi="Times New Roman" w:cs="Times New Roman"/>
          <w:sz w:val="24"/>
          <w:szCs w:val="24"/>
          <w:lang w:eastAsia="nl-NL"/>
        </w:rPr>
        <w:br/>
        <w:t xml:space="preserve">(iv) Age at 1stcalving (years); </w:t>
      </w:r>
      <w:r w:rsidRPr="00C828E9">
        <w:rPr>
          <w:rFonts w:ascii="Times New Roman" w:eastAsia="Times New Roman" w:hAnsi="Times New Roman" w:cs="Times New Roman"/>
          <w:sz w:val="24"/>
          <w:szCs w:val="24"/>
          <w:lang w:eastAsia="nl-NL"/>
        </w:rPr>
        <w:br/>
        <w:t>(v) Protein: (%);</w:t>
      </w:r>
      <w:r w:rsidRPr="00C828E9">
        <w:rPr>
          <w:rFonts w:ascii="Times New Roman" w:eastAsia="Times New Roman" w:hAnsi="Times New Roman" w:cs="Times New Roman"/>
          <w:sz w:val="24"/>
          <w:szCs w:val="24"/>
          <w:lang w:eastAsia="nl-NL"/>
        </w:rPr>
        <w:br/>
        <w:t xml:space="preserve">(vi) Fat: (%); </w:t>
      </w:r>
      <w:r w:rsidRPr="00C828E9">
        <w:rPr>
          <w:rFonts w:ascii="Times New Roman" w:eastAsia="Times New Roman" w:hAnsi="Times New Roman" w:cs="Times New Roman"/>
          <w:sz w:val="24"/>
          <w:szCs w:val="24"/>
          <w:lang w:eastAsia="nl-NL"/>
        </w:rPr>
        <w:br/>
        <w:t>(vii) SCC (000 cells/ml);</w:t>
      </w:r>
      <w:r w:rsidRPr="00C828E9">
        <w:rPr>
          <w:rFonts w:ascii="Times New Roman" w:eastAsia="Times New Roman" w:hAnsi="Times New Roman" w:cs="Times New Roman"/>
          <w:sz w:val="24"/>
          <w:szCs w:val="24"/>
          <w:lang w:eastAsia="nl-NL"/>
        </w:rPr>
        <w:br/>
        <w:t>(viii) Average milk yield per annum: (liters per cow);</w:t>
      </w:r>
      <w:r w:rsidRPr="00C828E9">
        <w:rPr>
          <w:rFonts w:ascii="Times New Roman" w:eastAsia="Times New Roman" w:hAnsi="Times New Roman" w:cs="Times New Roman"/>
          <w:sz w:val="24"/>
          <w:szCs w:val="24"/>
          <w:lang w:eastAsia="nl-NL"/>
        </w:rPr>
        <w:br/>
        <w:t>(ix) Feed / milk conversion ratio: (kg of dry matter / liter of milk).</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At the AS team level, Dairy consultant will be responsible for the development and delivery of training program to the AS teams. It is expected that AS teams capacity is developed and AS team members are able to provide farm improvement services to their respective farmers. AS team should be able to develop below listed skills.</w:t>
      </w:r>
      <w:r w:rsidRPr="00C828E9">
        <w:rPr>
          <w:rFonts w:ascii="Times New Roman" w:eastAsia="Times New Roman" w:hAnsi="Times New Roman" w:cs="Times New Roman"/>
          <w:sz w:val="24"/>
          <w:szCs w:val="24"/>
          <w:lang w:eastAsia="nl-NL"/>
        </w:rPr>
        <w:br/>
        <w:t>Skills:</w:t>
      </w:r>
      <w:r w:rsidRPr="00C828E9">
        <w:rPr>
          <w:rFonts w:ascii="Times New Roman" w:eastAsia="Times New Roman" w:hAnsi="Times New Roman" w:cs="Times New Roman"/>
          <w:sz w:val="24"/>
          <w:szCs w:val="24"/>
          <w:lang w:eastAsia="nl-NL"/>
        </w:rPr>
        <w:br/>
        <w:t>(i) Analysis of information on the farm inputs and services;</w:t>
      </w:r>
      <w:r w:rsidRPr="00C828E9">
        <w:rPr>
          <w:rFonts w:ascii="Times New Roman" w:eastAsia="Times New Roman" w:hAnsi="Times New Roman" w:cs="Times New Roman"/>
          <w:sz w:val="24"/>
          <w:szCs w:val="24"/>
          <w:lang w:eastAsia="nl-NL"/>
        </w:rPr>
        <w:br/>
        <w:t>(ii) Preparation of farm improvement plans;</w:t>
      </w:r>
      <w:r w:rsidRPr="00C828E9">
        <w:rPr>
          <w:rFonts w:ascii="Times New Roman" w:eastAsia="Times New Roman" w:hAnsi="Times New Roman" w:cs="Times New Roman"/>
          <w:sz w:val="24"/>
          <w:szCs w:val="24"/>
          <w:lang w:eastAsia="nl-NL"/>
        </w:rPr>
        <w:br/>
        <w:t>(iii) Delivery of advisory support to farmers.</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 xml:space="preserve">At the Outreach level, Dairy consultant will be responsible for the development and delivery of the training program to larger number of farmers so that farmers adopt the results of the pilot. </w:t>
      </w:r>
      <w:r w:rsidRPr="00C828E9">
        <w:rPr>
          <w:rFonts w:ascii="Times New Roman" w:eastAsia="Times New Roman" w:hAnsi="Times New Roman" w:cs="Times New Roman"/>
          <w:sz w:val="24"/>
          <w:szCs w:val="24"/>
          <w:lang w:eastAsia="nl-NL"/>
        </w:rPr>
        <w:lastRenderedPageBreak/>
        <w:t>Trainings and dissemination of results should be made according to the below listed topics.</w:t>
      </w:r>
      <w:r w:rsidRPr="00C828E9">
        <w:rPr>
          <w:rFonts w:ascii="Times New Roman" w:eastAsia="Times New Roman" w:hAnsi="Times New Roman" w:cs="Times New Roman"/>
          <w:sz w:val="24"/>
          <w:szCs w:val="24"/>
          <w:lang w:eastAsia="nl-NL"/>
        </w:rPr>
        <w:br/>
        <w:t>Training topics:</w:t>
      </w:r>
      <w:r w:rsidRPr="00C828E9">
        <w:rPr>
          <w:rFonts w:ascii="Times New Roman" w:eastAsia="Times New Roman" w:hAnsi="Times New Roman" w:cs="Times New Roman"/>
          <w:sz w:val="24"/>
          <w:szCs w:val="24"/>
          <w:lang w:eastAsia="nl-NL"/>
        </w:rPr>
        <w:br/>
        <w:t>(i) Agronomy.</w:t>
      </w:r>
      <w:r w:rsidRPr="00C828E9">
        <w:rPr>
          <w:rFonts w:ascii="Times New Roman" w:eastAsia="Times New Roman" w:hAnsi="Times New Roman" w:cs="Times New Roman"/>
          <w:sz w:val="24"/>
          <w:szCs w:val="24"/>
          <w:lang w:eastAsia="nl-NL"/>
        </w:rPr>
        <w:br/>
        <w:t xml:space="preserve">(ii) Feeding; </w:t>
      </w:r>
      <w:r w:rsidRPr="00C828E9">
        <w:rPr>
          <w:rFonts w:ascii="Times New Roman" w:eastAsia="Times New Roman" w:hAnsi="Times New Roman" w:cs="Times New Roman"/>
          <w:sz w:val="24"/>
          <w:szCs w:val="24"/>
          <w:lang w:eastAsia="nl-NL"/>
        </w:rPr>
        <w:br/>
        <w:t>(iii) Milking systems and hygiene,</w:t>
      </w:r>
      <w:r w:rsidRPr="00C828E9">
        <w:rPr>
          <w:rFonts w:ascii="Times New Roman" w:eastAsia="Times New Roman" w:hAnsi="Times New Roman" w:cs="Times New Roman"/>
          <w:sz w:val="24"/>
          <w:szCs w:val="24"/>
          <w:lang w:eastAsia="nl-NL"/>
        </w:rPr>
        <w:br/>
        <w:t xml:space="preserve">(iv) Animal healthcare; </w:t>
      </w:r>
      <w:r w:rsidRPr="00C828E9">
        <w:rPr>
          <w:rFonts w:ascii="Times New Roman" w:eastAsia="Times New Roman" w:hAnsi="Times New Roman" w:cs="Times New Roman"/>
          <w:sz w:val="24"/>
          <w:szCs w:val="24"/>
          <w:lang w:eastAsia="nl-NL"/>
        </w:rPr>
        <w:br/>
        <w:t>(v) Breeding and insemination;</w:t>
      </w:r>
      <w:r w:rsidRPr="00C828E9">
        <w:rPr>
          <w:rFonts w:ascii="Times New Roman" w:eastAsia="Times New Roman" w:hAnsi="Times New Roman" w:cs="Times New Roman"/>
          <w:sz w:val="24"/>
          <w:szCs w:val="24"/>
          <w:lang w:eastAsia="nl-NL"/>
        </w:rPr>
        <w:br/>
        <w:t>(vi) Herd management.</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 xml:space="preserve">Key Deliverables: </w:t>
      </w:r>
      <w:r w:rsidRPr="00C828E9">
        <w:rPr>
          <w:rFonts w:ascii="Times New Roman" w:eastAsia="Times New Roman" w:hAnsi="Times New Roman" w:cs="Times New Roman"/>
          <w:sz w:val="24"/>
          <w:szCs w:val="24"/>
          <w:lang w:eastAsia="nl-NL"/>
        </w:rPr>
        <w:br/>
        <w:t xml:space="preserve">Deliverables of dairy consultant will be made in two countries (Kyrgyz Republic and Uzbekistan) and at three levels. </w:t>
      </w:r>
      <w:r w:rsidRPr="00C828E9">
        <w:rPr>
          <w:rFonts w:ascii="Times New Roman" w:eastAsia="Times New Roman" w:hAnsi="Times New Roman" w:cs="Times New Roman"/>
          <w:sz w:val="24"/>
          <w:szCs w:val="24"/>
          <w:lang w:eastAsia="nl-NL"/>
        </w:rPr>
        <w:br/>
        <w:t>1. Pilot Farms</w:t>
      </w:r>
      <w:r w:rsidRPr="00C828E9">
        <w:rPr>
          <w:rFonts w:ascii="Times New Roman" w:eastAsia="Times New Roman" w:hAnsi="Times New Roman" w:cs="Times New Roman"/>
          <w:sz w:val="24"/>
          <w:szCs w:val="24"/>
          <w:lang w:eastAsia="nl-NL"/>
        </w:rPr>
        <w:br/>
        <w:t>(i) Number of pilot farm improvements and business plans developed: 15-25;</w:t>
      </w:r>
      <w:r w:rsidRPr="00C828E9">
        <w:rPr>
          <w:rFonts w:ascii="Times New Roman" w:eastAsia="Times New Roman" w:hAnsi="Times New Roman" w:cs="Times New Roman"/>
          <w:sz w:val="24"/>
          <w:szCs w:val="24"/>
          <w:lang w:eastAsia="nl-NL"/>
        </w:rPr>
        <w:br/>
        <w:t>(ii) Number of pilot farms which have achieved implementation targets on KPIs (9 indicators): 15-25.</w:t>
      </w:r>
      <w:r w:rsidRPr="00C828E9">
        <w:rPr>
          <w:rFonts w:ascii="Times New Roman" w:eastAsia="Times New Roman" w:hAnsi="Times New Roman" w:cs="Times New Roman"/>
          <w:sz w:val="24"/>
          <w:szCs w:val="24"/>
          <w:lang w:eastAsia="nl-NL"/>
        </w:rPr>
        <w:br/>
        <w:t>2. Client Agro-Service Teams (AS)</w:t>
      </w:r>
      <w:r w:rsidRPr="00C828E9">
        <w:rPr>
          <w:rFonts w:ascii="Times New Roman" w:eastAsia="Times New Roman" w:hAnsi="Times New Roman" w:cs="Times New Roman"/>
          <w:sz w:val="24"/>
          <w:szCs w:val="24"/>
          <w:lang w:eastAsia="nl-NL"/>
        </w:rPr>
        <w:br/>
        <w:t>(i) AS teams trained to deliver farm improvement services to farmers;</w:t>
      </w:r>
      <w:r w:rsidRPr="00C828E9">
        <w:rPr>
          <w:rFonts w:ascii="Times New Roman" w:eastAsia="Times New Roman" w:hAnsi="Times New Roman" w:cs="Times New Roman"/>
          <w:sz w:val="24"/>
          <w:szCs w:val="24"/>
          <w:lang w:eastAsia="nl-NL"/>
        </w:rPr>
        <w:br/>
        <w:t xml:space="preserve">(ii) Training of Trainers (ToT) materials developed. </w:t>
      </w:r>
      <w:r w:rsidRPr="00C828E9">
        <w:rPr>
          <w:rFonts w:ascii="Times New Roman" w:eastAsia="Times New Roman" w:hAnsi="Times New Roman" w:cs="Times New Roman"/>
          <w:sz w:val="24"/>
          <w:szCs w:val="24"/>
          <w:lang w:eastAsia="nl-NL"/>
        </w:rPr>
        <w:br/>
        <w:t>3. Outreach to larger group of farms:</w:t>
      </w:r>
      <w:r w:rsidRPr="00C828E9">
        <w:rPr>
          <w:rFonts w:ascii="Times New Roman" w:eastAsia="Times New Roman" w:hAnsi="Times New Roman" w:cs="Times New Roman"/>
          <w:sz w:val="24"/>
          <w:szCs w:val="24"/>
          <w:lang w:eastAsia="nl-NL"/>
        </w:rPr>
        <w:br/>
        <w:t>(i) Number of farmers trained (6 topics): 70-80</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Qualification and Experience Requirements:</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A Masters degree in veterinary medicine or in animal science or the equivalent practical experience;</w:t>
      </w:r>
      <w:r w:rsidRPr="00C828E9">
        <w:rPr>
          <w:rFonts w:ascii="Times New Roman" w:eastAsia="Times New Roman" w:hAnsi="Times New Roman" w:cs="Times New Roman"/>
          <w:sz w:val="24"/>
          <w:szCs w:val="24"/>
          <w:lang w:eastAsia="nl-NL"/>
        </w:rPr>
        <w:br/>
        <w:t xml:space="preserve">A minimumof10 years of experience in the dairy industry and farming, as well as an excellent track recordin similar dairy production improvement projects; </w:t>
      </w:r>
      <w:r w:rsidRPr="00C828E9">
        <w:rPr>
          <w:rFonts w:ascii="Times New Roman" w:eastAsia="Times New Roman" w:hAnsi="Times New Roman" w:cs="Times New Roman"/>
          <w:sz w:val="24"/>
          <w:szCs w:val="24"/>
          <w:lang w:eastAsia="nl-NL"/>
        </w:rPr>
        <w:br/>
        <w:t>Excellent analytical and communication skills;</w:t>
      </w:r>
      <w:r w:rsidRPr="00C828E9">
        <w:rPr>
          <w:rFonts w:ascii="Times New Roman" w:eastAsia="Times New Roman" w:hAnsi="Times New Roman" w:cs="Times New Roman"/>
          <w:sz w:val="24"/>
          <w:szCs w:val="24"/>
          <w:lang w:eastAsia="nl-NL"/>
        </w:rPr>
        <w:br/>
        <w:t>A self starter, self-motivating professional able to deliver strong results with a minimum of supervision;</w:t>
      </w:r>
      <w:r w:rsidRPr="00C828E9">
        <w:rPr>
          <w:rFonts w:ascii="Times New Roman" w:eastAsia="Times New Roman" w:hAnsi="Times New Roman" w:cs="Times New Roman"/>
          <w:sz w:val="24"/>
          <w:szCs w:val="24"/>
          <w:lang w:eastAsia="nl-NL"/>
        </w:rPr>
        <w:br/>
        <w:t>The ability to work effectively in a diverse team environment.</w:t>
      </w:r>
      <w:r w:rsidRPr="00C828E9">
        <w:rPr>
          <w:rFonts w:ascii="Times New Roman" w:eastAsia="Times New Roman" w:hAnsi="Times New Roman" w:cs="Times New Roman"/>
          <w:sz w:val="24"/>
          <w:szCs w:val="24"/>
          <w:lang w:eastAsia="nl-NL"/>
        </w:rPr>
        <w:br/>
        <w:t>Knowledge of the country development specifics and cultural aspects is an asset;</w:t>
      </w:r>
      <w:r w:rsidRPr="00C828E9">
        <w:rPr>
          <w:rFonts w:ascii="Times New Roman" w:eastAsia="Times New Roman" w:hAnsi="Times New Roman" w:cs="Times New Roman"/>
          <w:sz w:val="24"/>
          <w:szCs w:val="24"/>
          <w:lang w:eastAsia="nl-NL"/>
        </w:rPr>
        <w:br/>
        <w:t>Russian language knowledge (speaking and writing) is highly desirable;</w:t>
      </w:r>
      <w:r w:rsidRPr="00C828E9">
        <w:rPr>
          <w:rFonts w:ascii="Times New Roman" w:eastAsia="Times New Roman" w:hAnsi="Times New Roman" w:cs="Times New Roman"/>
          <w:sz w:val="24"/>
          <w:szCs w:val="24"/>
          <w:lang w:eastAsia="nl-NL"/>
        </w:rPr>
        <w:br/>
        <w:t xml:space="preserve">E. Duration of the assignment </w:t>
      </w:r>
      <w:r w:rsidRPr="00C828E9">
        <w:rPr>
          <w:rFonts w:ascii="Times New Roman" w:eastAsia="Times New Roman" w:hAnsi="Times New Roman" w:cs="Times New Roman"/>
          <w:sz w:val="24"/>
          <w:szCs w:val="24"/>
          <w:lang w:eastAsia="nl-NL"/>
        </w:rPr>
        <w:br/>
        <w:t>Duration of the assignment is 2 years (2016-2018). Expected total number of days to be allocated for the consultant for the deliverables are 150 days in 2016 and 85 days in 2017 calendar years.</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ELIGIBILITY</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Eligibility restrictions apply:</w:t>
      </w:r>
      <w:r w:rsidRPr="00C828E9">
        <w:rPr>
          <w:rFonts w:ascii="Times New Roman" w:eastAsia="Times New Roman" w:hAnsi="Times New Roman" w:cs="Times New Roman"/>
          <w:sz w:val="24"/>
          <w:szCs w:val="24"/>
          <w:lang w:eastAsia="nl-NL"/>
        </w:rPr>
        <w:br/>
        <w:t>[Please type list of restrictions]</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INDIVIDUAL / FIRM PROFILE</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lastRenderedPageBreak/>
        <w:t xml:space="preserve">The consultant should be an individual. </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SUBMISSION REQUIREMENTS</w:t>
      </w:r>
      <w:r w:rsidRPr="00C828E9">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Interested consultants are hereby invited to submit expressions of interest.</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C828E9">
        <w:rPr>
          <w:rFonts w:ascii="Times New Roman" w:eastAsia="Times New Roman" w:hAnsi="Times New Roman" w:cs="Times New Roman"/>
          <w:sz w:val="24"/>
          <w:szCs w:val="24"/>
          <w:lang w:eastAsia="nl-NL"/>
        </w:rPr>
        <w:br/>
      </w:r>
      <w:r w:rsidRPr="00C828E9">
        <w:rPr>
          <w:rFonts w:ascii="Times New Roman" w:eastAsia="Times New Roman" w:hAnsi="Times New Roman" w:cs="Times New Roman"/>
          <w:sz w:val="24"/>
          <w:szCs w:val="24"/>
          <w:lang w:eastAsia="nl-NL"/>
        </w:rPr>
        <w:br/>
        <w:t>NOTES</w:t>
      </w:r>
      <w:r w:rsidRPr="00C828E9">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C828E9" w:rsidRPr="00C828E9" w:rsidRDefault="00C828E9" w:rsidP="00C828E9">
      <w:pPr>
        <w:spacing w:after="0"/>
        <w:rPr>
          <w:rFonts w:ascii="Times New Roman" w:eastAsia="Times New Roman" w:hAnsi="Times New Roman" w:cs="Times New Roman"/>
          <w:sz w:val="24"/>
          <w:szCs w:val="24"/>
          <w:lang w:eastAsia="nl-NL"/>
        </w:rPr>
      </w:pPr>
      <w:r w:rsidRPr="00C828E9">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C828E9" w:rsidRPr="00C828E9" w:rsidRDefault="00C828E9" w:rsidP="00C828E9">
      <w:pPr>
        <w:pBdr>
          <w:bottom w:val="single" w:sz="6" w:space="1" w:color="auto"/>
        </w:pBdr>
        <w:spacing w:after="0"/>
        <w:jc w:val="center"/>
        <w:rPr>
          <w:rFonts w:ascii="Arial" w:eastAsia="Times New Roman" w:hAnsi="Arial" w:cs="Arial"/>
          <w:vanish/>
          <w:sz w:val="16"/>
          <w:szCs w:val="16"/>
          <w:lang w:eastAsia="nl-NL"/>
        </w:rPr>
      </w:pPr>
      <w:r w:rsidRPr="00C828E9">
        <w:rPr>
          <w:rFonts w:ascii="Arial" w:eastAsia="Times New Roman" w:hAnsi="Arial" w:cs="Arial"/>
          <w:vanish/>
          <w:sz w:val="16"/>
          <w:szCs w:val="16"/>
          <w:lang w:eastAsia="nl-NL"/>
        </w:rPr>
        <w:t>Top of Form</w:t>
      </w:r>
    </w:p>
    <w:p w:rsidR="00C828E9" w:rsidRPr="00C828E9" w:rsidRDefault="00C828E9" w:rsidP="00C828E9">
      <w:pPr>
        <w:pBdr>
          <w:top w:val="single" w:sz="6" w:space="1" w:color="auto"/>
        </w:pBdr>
        <w:spacing w:after="0"/>
        <w:jc w:val="center"/>
        <w:rPr>
          <w:rFonts w:ascii="Arial" w:eastAsia="Times New Roman" w:hAnsi="Arial" w:cs="Arial"/>
          <w:vanish/>
          <w:sz w:val="16"/>
          <w:szCs w:val="16"/>
          <w:lang w:eastAsia="nl-NL"/>
        </w:rPr>
      </w:pPr>
      <w:r w:rsidRPr="00C828E9">
        <w:rPr>
          <w:rFonts w:ascii="Arial" w:eastAsia="Times New Roman" w:hAnsi="Arial" w:cs="Arial"/>
          <w:vanish/>
          <w:sz w:val="16"/>
          <w:szCs w:val="16"/>
          <w:lang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390527"/>
    <w:multiLevelType w:val="multilevel"/>
    <w:tmpl w:val="C994C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83161E"/>
    <w:multiLevelType w:val="multilevel"/>
    <w:tmpl w:val="3F30A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8E9"/>
    <w:rsid w:val="00C828E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026893">
      <w:bodyDiv w:val="1"/>
      <w:marLeft w:val="0"/>
      <w:marRight w:val="0"/>
      <w:marTop w:val="0"/>
      <w:marBottom w:val="0"/>
      <w:divBdr>
        <w:top w:val="none" w:sz="0" w:space="0" w:color="auto"/>
        <w:left w:val="none" w:sz="0" w:space="0" w:color="auto"/>
        <w:bottom w:val="none" w:sz="0" w:space="0" w:color="auto"/>
        <w:right w:val="none" w:sz="0" w:space="0" w:color="auto"/>
      </w:divBdr>
      <w:divsChild>
        <w:div w:id="892349081">
          <w:marLeft w:val="0"/>
          <w:marRight w:val="0"/>
          <w:marTop w:val="0"/>
          <w:marBottom w:val="0"/>
          <w:divBdr>
            <w:top w:val="none" w:sz="0" w:space="0" w:color="auto"/>
            <w:left w:val="none" w:sz="0" w:space="0" w:color="auto"/>
            <w:bottom w:val="none" w:sz="0" w:space="0" w:color="auto"/>
            <w:right w:val="none" w:sz="0" w:space="0" w:color="auto"/>
          </w:divBdr>
        </w:div>
        <w:div w:id="112674208">
          <w:marLeft w:val="0"/>
          <w:marRight w:val="0"/>
          <w:marTop w:val="0"/>
          <w:marBottom w:val="0"/>
          <w:divBdr>
            <w:top w:val="none" w:sz="0" w:space="0" w:color="auto"/>
            <w:left w:val="none" w:sz="0" w:space="0" w:color="auto"/>
            <w:bottom w:val="none" w:sz="0" w:space="0" w:color="auto"/>
            <w:right w:val="none" w:sz="0" w:space="0" w:color="auto"/>
          </w:divBdr>
          <w:divsChild>
            <w:div w:id="1383671345">
              <w:marLeft w:val="0"/>
              <w:marRight w:val="0"/>
              <w:marTop w:val="0"/>
              <w:marBottom w:val="0"/>
              <w:divBdr>
                <w:top w:val="none" w:sz="0" w:space="0" w:color="auto"/>
                <w:left w:val="none" w:sz="0" w:space="0" w:color="auto"/>
                <w:bottom w:val="none" w:sz="0" w:space="0" w:color="auto"/>
                <w:right w:val="none" w:sz="0" w:space="0" w:color="auto"/>
              </w:divBdr>
              <w:divsChild>
                <w:div w:id="1105274136">
                  <w:marLeft w:val="0"/>
                  <w:marRight w:val="0"/>
                  <w:marTop w:val="0"/>
                  <w:marBottom w:val="0"/>
                  <w:divBdr>
                    <w:top w:val="none" w:sz="0" w:space="0" w:color="auto"/>
                    <w:left w:val="none" w:sz="0" w:space="0" w:color="auto"/>
                    <w:bottom w:val="none" w:sz="0" w:space="0" w:color="auto"/>
                    <w:right w:val="none" w:sz="0" w:space="0" w:color="auto"/>
                  </w:divBdr>
                </w:div>
                <w:div w:id="163320318">
                  <w:marLeft w:val="0"/>
                  <w:marRight w:val="0"/>
                  <w:marTop w:val="0"/>
                  <w:marBottom w:val="0"/>
                  <w:divBdr>
                    <w:top w:val="none" w:sz="0" w:space="0" w:color="auto"/>
                    <w:left w:val="none" w:sz="0" w:space="0" w:color="auto"/>
                    <w:bottom w:val="none" w:sz="0" w:space="0" w:color="auto"/>
                    <w:right w:val="none" w:sz="0" w:space="0" w:color="auto"/>
                  </w:divBdr>
                </w:div>
              </w:divsChild>
            </w:div>
            <w:div w:id="831725418">
              <w:marLeft w:val="0"/>
              <w:marRight w:val="0"/>
              <w:marTop w:val="0"/>
              <w:marBottom w:val="0"/>
              <w:divBdr>
                <w:top w:val="none" w:sz="0" w:space="0" w:color="auto"/>
                <w:left w:val="none" w:sz="0" w:space="0" w:color="auto"/>
                <w:bottom w:val="none" w:sz="0" w:space="0" w:color="auto"/>
                <w:right w:val="none" w:sz="0" w:space="0" w:color="auto"/>
              </w:divBdr>
              <w:divsChild>
                <w:div w:id="686370080">
                  <w:marLeft w:val="0"/>
                  <w:marRight w:val="0"/>
                  <w:marTop w:val="0"/>
                  <w:marBottom w:val="0"/>
                  <w:divBdr>
                    <w:top w:val="none" w:sz="0" w:space="0" w:color="auto"/>
                    <w:left w:val="none" w:sz="0" w:space="0" w:color="auto"/>
                    <w:bottom w:val="none" w:sz="0" w:space="0" w:color="auto"/>
                    <w:right w:val="none" w:sz="0" w:space="0" w:color="auto"/>
                  </w:divBdr>
                </w:div>
                <w:div w:id="1196389088">
                  <w:marLeft w:val="0"/>
                  <w:marRight w:val="0"/>
                  <w:marTop w:val="0"/>
                  <w:marBottom w:val="0"/>
                  <w:divBdr>
                    <w:top w:val="none" w:sz="0" w:space="0" w:color="auto"/>
                    <w:left w:val="none" w:sz="0" w:space="0" w:color="auto"/>
                    <w:bottom w:val="none" w:sz="0" w:space="0" w:color="auto"/>
                    <w:right w:val="none" w:sz="0" w:space="0" w:color="auto"/>
                  </w:divBdr>
                </w:div>
              </w:divsChild>
            </w:div>
            <w:div w:id="509217589">
              <w:marLeft w:val="0"/>
              <w:marRight w:val="0"/>
              <w:marTop w:val="0"/>
              <w:marBottom w:val="0"/>
              <w:divBdr>
                <w:top w:val="none" w:sz="0" w:space="0" w:color="auto"/>
                <w:left w:val="none" w:sz="0" w:space="0" w:color="auto"/>
                <w:bottom w:val="none" w:sz="0" w:space="0" w:color="auto"/>
                <w:right w:val="none" w:sz="0" w:space="0" w:color="auto"/>
              </w:divBdr>
              <w:divsChild>
                <w:div w:id="866017212">
                  <w:marLeft w:val="0"/>
                  <w:marRight w:val="0"/>
                  <w:marTop w:val="0"/>
                  <w:marBottom w:val="0"/>
                  <w:divBdr>
                    <w:top w:val="none" w:sz="0" w:space="0" w:color="auto"/>
                    <w:left w:val="none" w:sz="0" w:space="0" w:color="auto"/>
                    <w:bottom w:val="none" w:sz="0" w:space="0" w:color="auto"/>
                    <w:right w:val="none" w:sz="0" w:space="0" w:color="auto"/>
                  </w:divBdr>
                </w:div>
                <w:div w:id="1715543456">
                  <w:marLeft w:val="0"/>
                  <w:marRight w:val="0"/>
                  <w:marTop w:val="0"/>
                  <w:marBottom w:val="0"/>
                  <w:divBdr>
                    <w:top w:val="none" w:sz="0" w:space="0" w:color="auto"/>
                    <w:left w:val="none" w:sz="0" w:space="0" w:color="auto"/>
                    <w:bottom w:val="none" w:sz="0" w:space="0" w:color="auto"/>
                    <w:right w:val="none" w:sz="0" w:space="0" w:color="auto"/>
                  </w:divBdr>
                </w:div>
              </w:divsChild>
            </w:div>
            <w:div w:id="2078551172">
              <w:marLeft w:val="0"/>
              <w:marRight w:val="0"/>
              <w:marTop w:val="0"/>
              <w:marBottom w:val="0"/>
              <w:divBdr>
                <w:top w:val="none" w:sz="0" w:space="0" w:color="auto"/>
                <w:left w:val="none" w:sz="0" w:space="0" w:color="auto"/>
                <w:bottom w:val="none" w:sz="0" w:space="0" w:color="auto"/>
                <w:right w:val="none" w:sz="0" w:space="0" w:color="auto"/>
              </w:divBdr>
              <w:divsChild>
                <w:div w:id="1991203173">
                  <w:marLeft w:val="0"/>
                  <w:marRight w:val="0"/>
                  <w:marTop w:val="0"/>
                  <w:marBottom w:val="0"/>
                  <w:divBdr>
                    <w:top w:val="none" w:sz="0" w:space="0" w:color="auto"/>
                    <w:left w:val="none" w:sz="0" w:space="0" w:color="auto"/>
                    <w:bottom w:val="none" w:sz="0" w:space="0" w:color="auto"/>
                    <w:right w:val="none" w:sz="0" w:space="0" w:color="auto"/>
                  </w:divBdr>
                </w:div>
                <w:div w:id="490024399">
                  <w:marLeft w:val="0"/>
                  <w:marRight w:val="0"/>
                  <w:marTop w:val="0"/>
                  <w:marBottom w:val="0"/>
                  <w:divBdr>
                    <w:top w:val="none" w:sz="0" w:space="0" w:color="auto"/>
                    <w:left w:val="none" w:sz="0" w:space="0" w:color="auto"/>
                    <w:bottom w:val="none" w:sz="0" w:space="0" w:color="auto"/>
                    <w:right w:val="none" w:sz="0" w:space="0" w:color="auto"/>
                  </w:divBdr>
                </w:div>
              </w:divsChild>
            </w:div>
            <w:div w:id="1197498768">
              <w:marLeft w:val="0"/>
              <w:marRight w:val="0"/>
              <w:marTop w:val="0"/>
              <w:marBottom w:val="0"/>
              <w:divBdr>
                <w:top w:val="none" w:sz="0" w:space="0" w:color="auto"/>
                <w:left w:val="none" w:sz="0" w:space="0" w:color="auto"/>
                <w:bottom w:val="none" w:sz="0" w:space="0" w:color="auto"/>
                <w:right w:val="none" w:sz="0" w:space="0" w:color="auto"/>
              </w:divBdr>
              <w:divsChild>
                <w:div w:id="1328049451">
                  <w:marLeft w:val="0"/>
                  <w:marRight w:val="0"/>
                  <w:marTop w:val="0"/>
                  <w:marBottom w:val="0"/>
                  <w:divBdr>
                    <w:top w:val="none" w:sz="0" w:space="0" w:color="auto"/>
                    <w:left w:val="none" w:sz="0" w:space="0" w:color="auto"/>
                    <w:bottom w:val="none" w:sz="0" w:space="0" w:color="auto"/>
                    <w:right w:val="none" w:sz="0" w:space="0" w:color="auto"/>
                  </w:divBdr>
                </w:div>
                <w:div w:id="1288049577">
                  <w:marLeft w:val="0"/>
                  <w:marRight w:val="0"/>
                  <w:marTop w:val="0"/>
                  <w:marBottom w:val="0"/>
                  <w:divBdr>
                    <w:top w:val="none" w:sz="0" w:space="0" w:color="auto"/>
                    <w:left w:val="none" w:sz="0" w:space="0" w:color="auto"/>
                    <w:bottom w:val="none" w:sz="0" w:space="0" w:color="auto"/>
                    <w:right w:val="none" w:sz="0" w:space="0" w:color="auto"/>
                  </w:divBdr>
                </w:div>
              </w:divsChild>
            </w:div>
            <w:div w:id="2042516314">
              <w:marLeft w:val="0"/>
              <w:marRight w:val="0"/>
              <w:marTop w:val="0"/>
              <w:marBottom w:val="0"/>
              <w:divBdr>
                <w:top w:val="none" w:sz="0" w:space="0" w:color="auto"/>
                <w:left w:val="none" w:sz="0" w:space="0" w:color="auto"/>
                <w:bottom w:val="none" w:sz="0" w:space="0" w:color="auto"/>
                <w:right w:val="none" w:sz="0" w:space="0" w:color="auto"/>
              </w:divBdr>
              <w:divsChild>
                <w:div w:id="1762991024">
                  <w:marLeft w:val="0"/>
                  <w:marRight w:val="0"/>
                  <w:marTop w:val="0"/>
                  <w:marBottom w:val="0"/>
                  <w:divBdr>
                    <w:top w:val="none" w:sz="0" w:space="0" w:color="auto"/>
                    <w:left w:val="none" w:sz="0" w:space="0" w:color="auto"/>
                    <w:bottom w:val="none" w:sz="0" w:space="0" w:color="auto"/>
                    <w:right w:val="none" w:sz="0" w:space="0" w:color="auto"/>
                  </w:divBdr>
                </w:div>
                <w:div w:id="1636594833">
                  <w:marLeft w:val="0"/>
                  <w:marRight w:val="0"/>
                  <w:marTop w:val="0"/>
                  <w:marBottom w:val="0"/>
                  <w:divBdr>
                    <w:top w:val="none" w:sz="0" w:space="0" w:color="auto"/>
                    <w:left w:val="none" w:sz="0" w:space="0" w:color="auto"/>
                    <w:bottom w:val="none" w:sz="0" w:space="0" w:color="auto"/>
                    <w:right w:val="none" w:sz="0" w:space="0" w:color="auto"/>
                  </w:divBdr>
                </w:div>
              </w:divsChild>
            </w:div>
            <w:div w:id="428697955">
              <w:marLeft w:val="0"/>
              <w:marRight w:val="0"/>
              <w:marTop w:val="0"/>
              <w:marBottom w:val="0"/>
              <w:divBdr>
                <w:top w:val="none" w:sz="0" w:space="0" w:color="auto"/>
                <w:left w:val="none" w:sz="0" w:space="0" w:color="auto"/>
                <w:bottom w:val="none" w:sz="0" w:space="0" w:color="auto"/>
                <w:right w:val="none" w:sz="0" w:space="0" w:color="auto"/>
              </w:divBdr>
              <w:divsChild>
                <w:div w:id="1369334780">
                  <w:marLeft w:val="0"/>
                  <w:marRight w:val="0"/>
                  <w:marTop w:val="0"/>
                  <w:marBottom w:val="0"/>
                  <w:divBdr>
                    <w:top w:val="none" w:sz="0" w:space="0" w:color="auto"/>
                    <w:left w:val="none" w:sz="0" w:space="0" w:color="auto"/>
                    <w:bottom w:val="none" w:sz="0" w:space="0" w:color="auto"/>
                    <w:right w:val="none" w:sz="0" w:space="0" w:color="auto"/>
                  </w:divBdr>
                </w:div>
                <w:div w:id="1426922999">
                  <w:marLeft w:val="0"/>
                  <w:marRight w:val="0"/>
                  <w:marTop w:val="0"/>
                  <w:marBottom w:val="0"/>
                  <w:divBdr>
                    <w:top w:val="none" w:sz="0" w:space="0" w:color="auto"/>
                    <w:left w:val="none" w:sz="0" w:space="0" w:color="auto"/>
                    <w:bottom w:val="none" w:sz="0" w:space="0" w:color="auto"/>
                    <w:right w:val="none" w:sz="0" w:space="0" w:color="auto"/>
                  </w:divBdr>
                </w:div>
              </w:divsChild>
            </w:div>
            <w:div w:id="741875374">
              <w:marLeft w:val="0"/>
              <w:marRight w:val="0"/>
              <w:marTop w:val="0"/>
              <w:marBottom w:val="0"/>
              <w:divBdr>
                <w:top w:val="none" w:sz="0" w:space="0" w:color="auto"/>
                <w:left w:val="none" w:sz="0" w:space="0" w:color="auto"/>
                <w:bottom w:val="none" w:sz="0" w:space="0" w:color="auto"/>
                <w:right w:val="none" w:sz="0" w:space="0" w:color="auto"/>
              </w:divBdr>
            </w:div>
            <w:div w:id="2144999636">
              <w:marLeft w:val="0"/>
              <w:marRight w:val="0"/>
              <w:marTop w:val="0"/>
              <w:marBottom w:val="0"/>
              <w:divBdr>
                <w:top w:val="none" w:sz="0" w:space="0" w:color="auto"/>
                <w:left w:val="none" w:sz="0" w:space="0" w:color="auto"/>
                <w:bottom w:val="none" w:sz="0" w:space="0" w:color="auto"/>
                <w:right w:val="none" w:sz="0" w:space="0" w:color="auto"/>
              </w:divBdr>
            </w:div>
          </w:divsChild>
        </w:div>
        <w:div w:id="1396858090">
          <w:marLeft w:val="0"/>
          <w:marRight w:val="0"/>
          <w:marTop w:val="0"/>
          <w:marBottom w:val="0"/>
          <w:divBdr>
            <w:top w:val="none" w:sz="0" w:space="0" w:color="auto"/>
            <w:left w:val="none" w:sz="0" w:space="0" w:color="auto"/>
            <w:bottom w:val="none" w:sz="0" w:space="0" w:color="auto"/>
            <w:right w:val="none" w:sz="0" w:space="0" w:color="auto"/>
          </w:divBdr>
          <w:divsChild>
            <w:div w:id="499734543">
              <w:marLeft w:val="0"/>
              <w:marRight w:val="0"/>
              <w:marTop w:val="0"/>
              <w:marBottom w:val="0"/>
              <w:divBdr>
                <w:top w:val="none" w:sz="0" w:space="0" w:color="auto"/>
                <w:left w:val="none" w:sz="0" w:space="0" w:color="auto"/>
                <w:bottom w:val="none" w:sz="0" w:space="0" w:color="auto"/>
                <w:right w:val="none" w:sz="0" w:space="0" w:color="auto"/>
              </w:divBdr>
              <w:divsChild>
                <w:div w:id="80774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5A29A532</Template>
  <TotalTime>3</TotalTime>
  <Pages>4</Pages>
  <Words>1006</Words>
  <Characters>5539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2015-12-01T19:19:00Z</dcterms:created>
  <dcterms:modified xsi:type="dcterms:W3CDTF">2015-12-01T19:28:00Z</dcterms:modified>
</cp:coreProperties>
</file>