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F4D" w:rsidRPr="00EA0F4D" w:rsidRDefault="00EA0F4D" w:rsidP="00EA0F4D">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EA0F4D">
        <w:rPr>
          <w:rFonts w:ascii="Times New Roman" w:eastAsia="Times New Roman" w:hAnsi="Times New Roman" w:cs="Times New Roman"/>
          <w:sz w:val="24"/>
          <w:szCs w:val="24"/>
          <w:lang w:eastAsia="nl-NL"/>
        </w:rPr>
        <w:t>equest for expression of interest for selection # 1207084</w:t>
      </w:r>
    </w:p>
    <w:p w:rsidR="00EA0F4D" w:rsidRDefault="00EA0F4D" w:rsidP="00EA0F4D">
      <w:pPr>
        <w:spacing w:after="0"/>
        <w:rPr>
          <w:rFonts w:ascii="Times New Roman" w:eastAsia="Times New Roman" w:hAnsi="Times New Roman" w:cs="Times New Roman"/>
          <w:sz w:val="24"/>
          <w:szCs w:val="24"/>
          <w:lang w:eastAsia="nl-NL"/>
        </w:rPr>
      </w:pP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Assignment Title</w:t>
      </w:r>
    </w:p>
    <w:p w:rsidR="00EA0F4D" w:rsidRPr="00EA0F4D" w:rsidRDefault="00EA0F4D" w:rsidP="00EA0F4D">
      <w:pPr>
        <w:spacing w:after="0"/>
        <w:rPr>
          <w:rFonts w:ascii="Times New Roman" w:eastAsia="Times New Roman" w:hAnsi="Times New Roman" w:cs="Times New Roman"/>
          <w:sz w:val="24"/>
          <w:szCs w:val="24"/>
          <w:lang w:eastAsia="nl-NL"/>
        </w:rPr>
      </w:pPr>
      <w:bookmarkStart w:id="0" w:name="_GoBack"/>
      <w:r w:rsidRPr="00EA0F4D">
        <w:rPr>
          <w:rFonts w:ascii="Times New Roman" w:eastAsia="Times New Roman" w:hAnsi="Times New Roman" w:cs="Times New Roman"/>
          <w:sz w:val="24"/>
          <w:szCs w:val="24"/>
          <w:lang w:eastAsia="nl-NL"/>
        </w:rPr>
        <w:t>The Veterinary and Artificial Insemination Consultant</w:t>
      </w:r>
    </w:p>
    <w:bookmarkEnd w:id="0"/>
    <w:p w:rsidR="00EA0F4D" w:rsidRDefault="00EA0F4D" w:rsidP="00EA0F4D">
      <w:pPr>
        <w:spacing w:after="0"/>
        <w:rPr>
          <w:rFonts w:ascii="Times New Roman" w:eastAsia="Times New Roman" w:hAnsi="Times New Roman" w:cs="Times New Roman"/>
          <w:sz w:val="24"/>
          <w:szCs w:val="24"/>
          <w:lang w:eastAsia="nl-NL"/>
        </w:rPr>
      </w:pP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Publication Date</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01-Dec-2015</w:t>
      </w:r>
    </w:p>
    <w:p w:rsidR="00EA0F4D" w:rsidRDefault="00EA0F4D" w:rsidP="00EA0F4D">
      <w:pPr>
        <w:spacing w:after="0"/>
        <w:rPr>
          <w:rFonts w:ascii="Times New Roman" w:eastAsia="Times New Roman" w:hAnsi="Times New Roman" w:cs="Times New Roman"/>
          <w:sz w:val="24"/>
          <w:szCs w:val="24"/>
          <w:lang w:eastAsia="nl-NL"/>
        </w:rPr>
      </w:pP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Expression of Interest Deadline</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08-Dec-2015 at 11:59:59 PM (Eastern Time – Washington D.C.)</w:t>
      </w:r>
    </w:p>
    <w:p w:rsidR="00EA0F4D" w:rsidRDefault="00EA0F4D" w:rsidP="00EA0F4D">
      <w:pPr>
        <w:spacing w:after="0"/>
        <w:rPr>
          <w:rFonts w:ascii="Times New Roman" w:eastAsia="Times New Roman" w:hAnsi="Times New Roman" w:cs="Times New Roman"/>
          <w:sz w:val="24"/>
          <w:szCs w:val="24"/>
          <w:lang w:eastAsia="nl-NL"/>
        </w:rPr>
      </w:pP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Language of Notice</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English</w:t>
      </w:r>
    </w:p>
    <w:p w:rsidR="00EA0F4D" w:rsidRDefault="00EA0F4D" w:rsidP="00EA0F4D">
      <w:pPr>
        <w:spacing w:after="0"/>
        <w:rPr>
          <w:rFonts w:ascii="Times New Roman" w:eastAsia="Times New Roman" w:hAnsi="Times New Roman" w:cs="Times New Roman"/>
          <w:sz w:val="24"/>
          <w:szCs w:val="24"/>
          <w:lang w:eastAsia="nl-NL"/>
        </w:rPr>
      </w:pP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xml:space="preserve">Selection Notice </w:t>
      </w:r>
    </w:p>
    <w:p w:rsidR="00EA0F4D" w:rsidRPr="00EA0F4D" w:rsidRDefault="00EA0F4D" w:rsidP="00EA0F4D">
      <w:pPr>
        <w:spacing w:after="0"/>
        <w:rPr>
          <w:rFonts w:ascii="Times New Roman" w:eastAsia="Times New Roman" w:hAnsi="Times New Roman" w:cs="Times New Roman"/>
          <w:sz w:val="24"/>
          <w:szCs w:val="24"/>
          <w:lang w:val="nl-NL" w:eastAsia="nl-NL"/>
        </w:rPr>
      </w:pPr>
      <w:r w:rsidRPr="00EA0F4D">
        <w:rPr>
          <w:rFonts w:ascii="Times New Roman" w:eastAsia="Times New Roman" w:hAnsi="Times New Roman" w:cs="Times New Roman"/>
          <w:sz w:val="24"/>
          <w:szCs w:val="24"/>
          <w:lang w:val="nl-NL" w:eastAsia="nl-NL"/>
        </w:rPr>
        <w:t>Assignment Country</w:t>
      </w:r>
    </w:p>
    <w:p w:rsidR="00EA0F4D" w:rsidRPr="00EA0F4D" w:rsidRDefault="00EA0F4D" w:rsidP="00EA0F4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A0F4D">
        <w:rPr>
          <w:rFonts w:ascii="Times New Roman" w:eastAsia="Times New Roman" w:hAnsi="Times New Roman" w:cs="Times New Roman"/>
          <w:sz w:val="24"/>
          <w:szCs w:val="24"/>
          <w:lang w:val="nl-NL" w:eastAsia="nl-NL"/>
        </w:rPr>
        <w:t>KG - Kyrgyz Republic</w:t>
      </w:r>
    </w:p>
    <w:p w:rsidR="00EA0F4D" w:rsidRPr="00EA0F4D" w:rsidRDefault="00EA0F4D" w:rsidP="00EA0F4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A0F4D">
        <w:rPr>
          <w:rFonts w:ascii="Times New Roman" w:eastAsia="Times New Roman" w:hAnsi="Times New Roman" w:cs="Times New Roman"/>
          <w:sz w:val="24"/>
          <w:szCs w:val="24"/>
          <w:lang w:val="nl-NL" w:eastAsia="nl-NL"/>
        </w:rPr>
        <w:t>UZ - Uzbekistan</w:t>
      </w:r>
    </w:p>
    <w:p w:rsidR="00EA0F4D" w:rsidRPr="00EA0F4D" w:rsidRDefault="00EA0F4D" w:rsidP="00EA0F4D">
      <w:pPr>
        <w:spacing w:after="0"/>
        <w:rPr>
          <w:rFonts w:ascii="Times New Roman" w:eastAsia="Times New Roman" w:hAnsi="Times New Roman" w:cs="Times New Roman"/>
          <w:sz w:val="24"/>
          <w:szCs w:val="24"/>
          <w:lang w:val="nl-NL" w:eastAsia="nl-NL"/>
        </w:rPr>
      </w:pPr>
      <w:r w:rsidRPr="00EA0F4D">
        <w:rPr>
          <w:rFonts w:ascii="Times New Roman" w:eastAsia="Times New Roman" w:hAnsi="Times New Roman" w:cs="Times New Roman"/>
          <w:sz w:val="24"/>
          <w:szCs w:val="24"/>
          <w:lang w:val="nl-NL" w:eastAsia="nl-NL"/>
        </w:rPr>
        <w:t>Funding Sources</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xml:space="preserve">The World Bank Group intends to finance the assignment/services under: </w:t>
      </w:r>
    </w:p>
    <w:p w:rsidR="00EA0F4D" w:rsidRPr="00EA0F4D" w:rsidRDefault="00EA0F4D" w:rsidP="00EA0F4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A0F4D">
        <w:rPr>
          <w:rFonts w:ascii="Times New Roman" w:eastAsia="Times New Roman" w:hAnsi="Times New Roman" w:cs="Times New Roman"/>
          <w:sz w:val="24"/>
          <w:szCs w:val="24"/>
          <w:lang w:val="nl-NL" w:eastAsia="nl-NL"/>
        </w:rPr>
        <w:t>BB - BANK BUDGET</w:t>
      </w:r>
    </w:p>
    <w:p w:rsidR="00EA0F4D" w:rsidRPr="00EA0F4D" w:rsidRDefault="00EA0F4D" w:rsidP="00EA0F4D">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TF015740 - Austria: Central Asia Agrifinance Project (CAAP)</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Individual/Firm</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xml:space="preserve">The consultant will be an individual. </w:t>
      </w:r>
    </w:p>
    <w:p w:rsidR="00EA0F4D" w:rsidRPr="00EA0F4D" w:rsidRDefault="00EA0F4D" w:rsidP="00EA0F4D">
      <w:pPr>
        <w:spacing w:after="0"/>
        <w:rPr>
          <w:rFonts w:ascii="Times New Roman" w:eastAsia="Times New Roman" w:hAnsi="Times New Roman" w:cs="Times New Roman"/>
          <w:sz w:val="24"/>
          <w:szCs w:val="24"/>
          <w:lang w:val="nl-NL" w:eastAsia="nl-NL"/>
        </w:rPr>
      </w:pPr>
      <w:r w:rsidRPr="00EA0F4D">
        <w:rPr>
          <w:rFonts w:ascii="Times New Roman" w:eastAsia="Times New Roman" w:hAnsi="Times New Roman" w:cs="Times New Roman"/>
          <w:sz w:val="24"/>
          <w:szCs w:val="24"/>
          <w:lang w:val="nl-NL" w:eastAsia="nl-NL"/>
        </w:rPr>
        <w:t xml:space="preserve">Assignment Description </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SELECTION FOR CONSULTANTS BY THE WORLD BANK GROUP</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REQUEST FOR EXPRESSIONS OF INTEREST</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Electronic Submissions through World Bank Group eConsultant2</w:t>
      </w:r>
      <w:r w:rsidRPr="00EA0F4D">
        <w:rPr>
          <w:rFonts w:ascii="Times New Roman" w:eastAsia="Times New Roman" w:hAnsi="Times New Roman" w:cs="Times New Roman"/>
          <w:sz w:val="24"/>
          <w:szCs w:val="24"/>
          <w:lang w:eastAsia="nl-NL"/>
        </w:rPr>
        <w:br/>
        <w:t>https://wbgeconsult2.worldbank.org/wbgec/index.html</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ASSIGNMENT OVERVIEW</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Assignment Title: 1207084 - The Veterinary and Artificial Insemination Consultant</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Assignment Countries:</w:t>
      </w:r>
      <w:r w:rsidRPr="00EA0F4D">
        <w:rPr>
          <w:rFonts w:ascii="Times New Roman" w:eastAsia="Times New Roman" w:hAnsi="Times New Roman" w:cs="Times New Roman"/>
          <w:sz w:val="24"/>
          <w:szCs w:val="24"/>
          <w:lang w:eastAsia="nl-NL"/>
        </w:rPr>
        <w:br/>
        <w:t>- Kyrgyz Republic</w:t>
      </w:r>
      <w:r w:rsidRPr="00EA0F4D">
        <w:rPr>
          <w:rFonts w:ascii="Times New Roman" w:eastAsia="Times New Roman" w:hAnsi="Times New Roman" w:cs="Times New Roman"/>
          <w:sz w:val="24"/>
          <w:szCs w:val="24"/>
          <w:lang w:eastAsia="nl-NL"/>
        </w:rPr>
        <w:br/>
        <w:t>- Uzbekistan</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ASSIGNMENT DESCRIPTION</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lastRenderedPageBreak/>
        <w:t>F&amp;M GP is hiring a veterinary and artificial insemination consultant, whose tasks will be to support the Project in the design and implementation of dairy supply chain development programs in Kyrgyzstan and Uzbekistan. While implementing his/her duties, the consultant will be supported by Dairy Consultant and report to the Supply Chain Specialist as well as to the Project Manager.</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 xml:space="preserve">Veterinary and Artificial Insemination consultants overall responsibility will be to provide strategic support to the Project, from the design to implementation of the pilot dairy supply chain development programs in specific regions of both countries (Kyrgyzstan and Uzbekistan) and provide recommendations regarding the improvements needed in order to increase the productivity, efficiency and sustainability of milk producers. </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Veterinary and Artificial Insemination consultant will work under the close coordination of the Dairy Consultant.</w:t>
      </w:r>
      <w:r w:rsidRPr="00EA0F4D">
        <w:rPr>
          <w:rFonts w:ascii="Times New Roman" w:eastAsia="Times New Roman" w:hAnsi="Times New Roman" w:cs="Times New Roman"/>
          <w:sz w:val="24"/>
          <w:szCs w:val="24"/>
          <w:lang w:eastAsia="nl-NL"/>
        </w:rPr>
        <w:br/>
        <w:t>Scope of Services and Responsibilities</w:t>
      </w:r>
      <w:r w:rsidRPr="00EA0F4D">
        <w:rPr>
          <w:rFonts w:ascii="Times New Roman" w:eastAsia="Times New Roman" w:hAnsi="Times New Roman" w:cs="Times New Roman"/>
          <w:sz w:val="24"/>
          <w:szCs w:val="24"/>
          <w:lang w:eastAsia="nl-NL"/>
        </w:rPr>
        <w:br/>
        <w:t xml:space="preserve">1) Veterinary and Artificial Insemination consultants overall responsibility will be to provide strategic support to the Project, from the design to implementation of the pilot dairy supply chain development programs in specific regions of both countries (Kyrgyzstan and Uzbekistan) and provide recommendations regarding the improvements needed in order to increase the productivity, efficiency and sustainability of milk producers. </w:t>
      </w:r>
      <w:r w:rsidRPr="00EA0F4D">
        <w:rPr>
          <w:rFonts w:ascii="Times New Roman" w:eastAsia="Times New Roman" w:hAnsi="Times New Roman" w:cs="Times New Roman"/>
          <w:sz w:val="24"/>
          <w:szCs w:val="24"/>
          <w:lang w:eastAsia="nl-NL"/>
        </w:rPr>
        <w:br/>
        <w:t xml:space="preserve">2) Veterinary and Artificial Insemination consultant will work under the close coordination of the Dairy Consultant. He/she will work with representatives of Projects dairy clients and farmers. </w:t>
      </w:r>
      <w:r w:rsidRPr="00EA0F4D">
        <w:rPr>
          <w:rFonts w:ascii="Times New Roman" w:eastAsia="Times New Roman" w:hAnsi="Times New Roman" w:cs="Times New Roman"/>
          <w:sz w:val="24"/>
          <w:szCs w:val="24"/>
          <w:lang w:eastAsia="nl-NL"/>
        </w:rPr>
        <w:br/>
        <w:t>3) Veterinary and Artificial Insemination consultant will work at three levels: Pilot farmers (PFs) level, Clients agro-service team (AS team) level, and at the level of larger group of farmers for the outreach purposes (Outreach). Consultants responsibility will be to ensure achieving results at each level per below listed scope. Detailed scope of activities and schedule is provided in Annex 1.</w:t>
      </w:r>
      <w:r w:rsidRPr="00EA0F4D">
        <w:rPr>
          <w:rFonts w:ascii="Times New Roman" w:eastAsia="Times New Roman" w:hAnsi="Times New Roman" w:cs="Times New Roman"/>
          <w:sz w:val="24"/>
          <w:szCs w:val="24"/>
          <w:lang w:eastAsia="nl-NL"/>
        </w:rPr>
        <w:br/>
        <w:t>a. At the PFs level, Consultant will be responsible for the development and implementation of animal health care and artificial insemination activities under the overall farmer improvement plans. Improvement plans will be linked to below listed 5 KPIs. Consultant will be responsible to develop targets for each related KPI, agree targets with Dairy Consultant, Project Manager, Client and Farmers and achieve these targets within the framework of this project.</w:t>
      </w:r>
      <w:r w:rsidRPr="00EA0F4D">
        <w:rPr>
          <w:rFonts w:ascii="Times New Roman" w:eastAsia="Times New Roman" w:hAnsi="Times New Roman" w:cs="Times New Roman"/>
          <w:sz w:val="24"/>
          <w:szCs w:val="24"/>
          <w:lang w:eastAsia="nl-NL"/>
        </w:rPr>
        <w:br/>
        <w:t>KPIs:</w:t>
      </w:r>
      <w:r w:rsidRPr="00EA0F4D">
        <w:rPr>
          <w:rFonts w:ascii="Times New Roman" w:eastAsia="Times New Roman" w:hAnsi="Times New Roman" w:cs="Times New Roman"/>
          <w:sz w:val="24"/>
          <w:szCs w:val="24"/>
          <w:lang w:eastAsia="nl-NL"/>
        </w:rPr>
        <w:br/>
        <w:t>(i) Percentage conceived 100 days after calving;</w:t>
      </w:r>
      <w:r w:rsidRPr="00EA0F4D">
        <w:rPr>
          <w:rFonts w:ascii="Times New Roman" w:eastAsia="Times New Roman" w:hAnsi="Times New Roman" w:cs="Times New Roman"/>
          <w:sz w:val="24"/>
          <w:szCs w:val="24"/>
          <w:lang w:eastAsia="nl-NL"/>
        </w:rPr>
        <w:br/>
        <w:t>(ii) Calving interval (days);</w:t>
      </w:r>
      <w:r w:rsidRPr="00EA0F4D">
        <w:rPr>
          <w:rFonts w:ascii="Times New Roman" w:eastAsia="Times New Roman" w:hAnsi="Times New Roman" w:cs="Times New Roman"/>
          <w:sz w:val="24"/>
          <w:szCs w:val="24"/>
          <w:lang w:eastAsia="nl-NL"/>
        </w:rPr>
        <w:br/>
        <w:t xml:space="preserve">(iii) Age at 1stcalving (years); </w:t>
      </w:r>
      <w:r w:rsidRPr="00EA0F4D">
        <w:rPr>
          <w:rFonts w:ascii="Times New Roman" w:eastAsia="Times New Roman" w:hAnsi="Times New Roman" w:cs="Times New Roman"/>
          <w:sz w:val="24"/>
          <w:szCs w:val="24"/>
          <w:lang w:eastAsia="nl-NL"/>
        </w:rPr>
        <w:br/>
        <w:t>(iv) SCC (000 cells/ml);</w:t>
      </w:r>
      <w:r w:rsidRPr="00EA0F4D">
        <w:rPr>
          <w:rFonts w:ascii="Times New Roman" w:eastAsia="Times New Roman" w:hAnsi="Times New Roman" w:cs="Times New Roman"/>
          <w:sz w:val="24"/>
          <w:szCs w:val="24"/>
          <w:lang w:eastAsia="nl-NL"/>
        </w:rPr>
        <w:br/>
        <w:t>(v) Reduced fluctuation in milk production.</w:t>
      </w:r>
      <w:r w:rsidRPr="00EA0F4D">
        <w:rPr>
          <w:rFonts w:ascii="Times New Roman" w:eastAsia="Times New Roman" w:hAnsi="Times New Roman" w:cs="Times New Roman"/>
          <w:sz w:val="24"/>
          <w:szCs w:val="24"/>
          <w:lang w:eastAsia="nl-NL"/>
        </w:rPr>
        <w:br/>
        <w:t>b. At the AS team level, Consultant will be responsible for the development and delivery of training program to the AS teams. It is expected that AS teams capacity is developed and AS team members are able to provide related farm improvement services to their respective farmers. AS team should be able to develop below listed skills.</w:t>
      </w:r>
      <w:r w:rsidRPr="00EA0F4D">
        <w:rPr>
          <w:rFonts w:ascii="Times New Roman" w:eastAsia="Times New Roman" w:hAnsi="Times New Roman" w:cs="Times New Roman"/>
          <w:sz w:val="24"/>
          <w:szCs w:val="24"/>
          <w:lang w:eastAsia="nl-NL"/>
        </w:rPr>
        <w:br/>
        <w:t>Skills:</w:t>
      </w:r>
      <w:r w:rsidRPr="00EA0F4D">
        <w:rPr>
          <w:rFonts w:ascii="Times New Roman" w:eastAsia="Times New Roman" w:hAnsi="Times New Roman" w:cs="Times New Roman"/>
          <w:sz w:val="24"/>
          <w:szCs w:val="24"/>
          <w:lang w:eastAsia="nl-NL"/>
        </w:rPr>
        <w:br/>
        <w:t>(i) Analysis of information on the farm inputs and services;</w:t>
      </w:r>
      <w:r w:rsidRPr="00EA0F4D">
        <w:rPr>
          <w:rFonts w:ascii="Times New Roman" w:eastAsia="Times New Roman" w:hAnsi="Times New Roman" w:cs="Times New Roman"/>
          <w:sz w:val="24"/>
          <w:szCs w:val="24"/>
          <w:lang w:eastAsia="nl-NL"/>
        </w:rPr>
        <w:br/>
        <w:t>(ii) Preparation of farm improvement plans;</w:t>
      </w:r>
      <w:r w:rsidRPr="00EA0F4D">
        <w:rPr>
          <w:rFonts w:ascii="Times New Roman" w:eastAsia="Times New Roman" w:hAnsi="Times New Roman" w:cs="Times New Roman"/>
          <w:sz w:val="24"/>
          <w:szCs w:val="24"/>
          <w:lang w:eastAsia="nl-NL"/>
        </w:rPr>
        <w:br/>
        <w:t>(iii) Delivery of advisory support to farmers.</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lastRenderedPageBreak/>
        <w:t>c. At the Outreach level, Consultant will be responsible for the development and delivery of the training program to larger number of farmers so that farmers adopt the results of the pilot. Trainings and dissemination of results should be made according to the below listed topics.</w:t>
      </w:r>
      <w:r w:rsidRPr="00EA0F4D">
        <w:rPr>
          <w:rFonts w:ascii="Times New Roman" w:eastAsia="Times New Roman" w:hAnsi="Times New Roman" w:cs="Times New Roman"/>
          <w:sz w:val="24"/>
          <w:szCs w:val="24"/>
          <w:lang w:eastAsia="nl-NL"/>
        </w:rPr>
        <w:br/>
        <w:t>Training topics:</w:t>
      </w:r>
      <w:r w:rsidRPr="00EA0F4D">
        <w:rPr>
          <w:rFonts w:ascii="Times New Roman" w:eastAsia="Times New Roman" w:hAnsi="Times New Roman" w:cs="Times New Roman"/>
          <w:sz w:val="24"/>
          <w:szCs w:val="24"/>
          <w:lang w:eastAsia="nl-NL"/>
        </w:rPr>
        <w:br/>
        <w:t>(i) Animal hygiene,</w:t>
      </w:r>
      <w:r w:rsidRPr="00EA0F4D">
        <w:rPr>
          <w:rFonts w:ascii="Times New Roman" w:eastAsia="Times New Roman" w:hAnsi="Times New Roman" w:cs="Times New Roman"/>
          <w:sz w:val="24"/>
          <w:szCs w:val="24"/>
          <w:lang w:eastAsia="nl-NL"/>
        </w:rPr>
        <w:br/>
        <w:t xml:space="preserve">(ii) Animal healthcare; </w:t>
      </w:r>
      <w:r w:rsidRPr="00EA0F4D">
        <w:rPr>
          <w:rFonts w:ascii="Times New Roman" w:eastAsia="Times New Roman" w:hAnsi="Times New Roman" w:cs="Times New Roman"/>
          <w:sz w:val="24"/>
          <w:szCs w:val="24"/>
          <w:lang w:eastAsia="nl-NL"/>
        </w:rPr>
        <w:br/>
        <w:t>(iii) Breeding and insemination;</w:t>
      </w:r>
      <w:r w:rsidRPr="00EA0F4D">
        <w:rPr>
          <w:rFonts w:ascii="Times New Roman" w:eastAsia="Times New Roman" w:hAnsi="Times New Roman" w:cs="Times New Roman"/>
          <w:sz w:val="24"/>
          <w:szCs w:val="24"/>
          <w:lang w:eastAsia="nl-NL"/>
        </w:rPr>
        <w:br/>
        <w:t>(iv) Herd management.</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 xml:space="preserve">Key Deliverables: </w:t>
      </w:r>
      <w:r w:rsidRPr="00EA0F4D">
        <w:rPr>
          <w:rFonts w:ascii="Times New Roman" w:eastAsia="Times New Roman" w:hAnsi="Times New Roman" w:cs="Times New Roman"/>
          <w:sz w:val="24"/>
          <w:szCs w:val="24"/>
          <w:lang w:eastAsia="nl-NL"/>
        </w:rPr>
        <w:br/>
        <w:t xml:space="preserve">Deliverables of dairy consultant will be made in two countries (Kyrgyz Republic and Uzbekistan) and at three levels. </w:t>
      </w:r>
      <w:r w:rsidRPr="00EA0F4D">
        <w:rPr>
          <w:rFonts w:ascii="Times New Roman" w:eastAsia="Times New Roman" w:hAnsi="Times New Roman" w:cs="Times New Roman"/>
          <w:sz w:val="24"/>
          <w:szCs w:val="24"/>
          <w:lang w:eastAsia="nl-NL"/>
        </w:rPr>
        <w:br/>
        <w:t>1. Pilot Farms</w:t>
      </w:r>
      <w:r w:rsidRPr="00EA0F4D">
        <w:rPr>
          <w:rFonts w:ascii="Times New Roman" w:eastAsia="Times New Roman" w:hAnsi="Times New Roman" w:cs="Times New Roman"/>
          <w:sz w:val="24"/>
          <w:szCs w:val="24"/>
          <w:lang w:eastAsia="nl-NL"/>
        </w:rPr>
        <w:br/>
        <w:t>(i) Number ofanimal healthcare and artificial insemination improvement plans for the pilot farms developed: 15-25;</w:t>
      </w:r>
      <w:r w:rsidRPr="00EA0F4D">
        <w:rPr>
          <w:rFonts w:ascii="Times New Roman" w:eastAsia="Times New Roman" w:hAnsi="Times New Roman" w:cs="Times New Roman"/>
          <w:sz w:val="24"/>
          <w:szCs w:val="24"/>
          <w:lang w:eastAsia="nl-NL"/>
        </w:rPr>
        <w:br/>
        <w:t>(ii) Number of pilot farms which have achieved implementation targets on the related KPIs (5 indicators): 15-25.</w:t>
      </w:r>
      <w:r w:rsidRPr="00EA0F4D">
        <w:rPr>
          <w:rFonts w:ascii="Times New Roman" w:eastAsia="Times New Roman" w:hAnsi="Times New Roman" w:cs="Times New Roman"/>
          <w:sz w:val="24"/>
          <w:szCs w:val="24"/>
          <w:lang w:eastAsia="nl-NL"/>
        </w:rPr>
        <w:br/>
        <w:t>2. Client Agro-Service Teams (AS)</w:t>
      </w:r>
      <w:r w:rsidRPr="00EA0F4D">
        <w:rPr>
          <w:rFonts w:ascii="Times New Roman" w:eastAsia="Times New Roman" w:hAnsi="Times New Roman" w:cs="Times New Roman"/>
          <w:sz w:val="24"/>
          <w:szCs w:val="24"/>
          <w:lang w:eastAsia="nl-NL"/>
        </w:rPr>
        <w:br/>
        <w:t>(i) AS teams trained to deliver related farm improvement services to farmers;</w:t>
      </w:r>
      <w:r w:rsidRPr="00EA0F4D">
        <w:rPr>
          <w:rFonts w:ascii="Times New Roman" w:eastAsia="Times New Roman" w:hAnsi="Times New Roman" w:cs="Times New Roman"/>
          <w:sz w:val="24"/>
          <w:szCs w:val="24"/>
          <w:lang w:eastAsia="nl-NL"/>
        </w:rPr>
        <w:br/>
        <w:t xml:space="preserve">(ii) Training of Trainers (ToT) materials on the subject matter developed. </w:t>
      </w:r>
      <w:r w:rsidRPr="00EA0F4D">
        <w:rPr>
          <w:rFonts w:ascii="Times New Roman" w:eastAsia="Times New Roman" w:hAnsi="Times New Roman" w:cs="Times New Roman"/>
          <w:sz w:val="24"/>
          <w:szCs w:val="24"/>
          <w:lang w:eastAsia="nl-NL"/>
        </w:rPr>
        <w:br/>
        <w:t>3. Outreach to larger group of farms:</w:t>
      </w:r>
      <w:r w:rsidRPr="00EA0F4D">
        <w:rPr>
          <w:rFonts w:ascii="Times New Roman" w:eastAsia="Times New Roman" w:hAnsi="Times New Roman" w:cs="Times New Roman"/>
          <w:sz w:val="24"/>
          <w:szCs w:val="24"/>
          <w:lang w:eastAsia="nl-NL"/>
        </w:rPr>
        <w:br/>
        <w:t>(i) Number of farmers trained (4 topics): 70-80</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Qualification and Experience Requirements:</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A Masters degree in veterinary medicine or in animal science or equivalent practical experience;</w:t>
      </w:r>
      <w:r w:rsidRPr="00EA0F4D">
        <w:rPr>
          <w:rFonts w:ascii="Times New Roman" w:eastAsia="Times New Roman" w:hAnsi="Times New Roman" w:cs="Times New Roman"/>
          <w:sz w:val="24"/>
          <w:szCs w:val="24"/>
          <w:lang w:eastAsia="nl-NL"/>
        </w:rPr>
        <w:br/>
        <w:t xml:space="preserve">A minimum of 10 years of experience in the dairy industry and farming, as well as an excellent track record in similar dairy production improvement projects; </w:t>
      </w:r>
      <w:r w:rsidRPr="00EA0F4D">
        <w:rPr>
          <w:rFonts w:ascii="Times New Roman" w:eastAsia="Times New Roman" w:hAnsi="Times New Roman" w:cs="Times New Roman"/>
          <w:sz w:val="24"/>
          <w:szCs w:val="24"/>
          <w:lang w:eastAsia="nl-NL"/>
        </w:rPr>
        <w:br/>
        <w:t>Excellent analytical and communication skills;</w:t>
      </w:r>
      <w:r w:rsidRPr="00EA0F4D">
        <w:rPr>
          <w:rFonts w:ascii="Times New Roman" w:eastAsia="Times New Roman" w:hAnsi="Times New Roman" w:cs="Times New Roman"/>
          <w:sz w:val="24"/>
          <w:szCs w:val="24"/>
          <w:lang w:eastAsia="nl-NL"/>
        </w:rPr>
        <w:br/>
        <w:t>A self starter, self-motivating professional able to deliver strong results with a minimum of supervision;</w:t>
      </w:r>
      <w:r w:rsidRPr="00EA0F4D">
        <w:rPr>
          <w:rFonts w:ascii="Times New Roman" w:eastAsia="Times New Roman" w:hAnsi="Times New Roman" w:cs="Times New Roman"/>
          <w:sz w:val="24"/>
          <w:szCs w:val="24"/>
          <w:lang w:eastAsia="nl-NL"/>
        </w:rPr>
        <w:br/>
        <w:t>The ability to work effectively in a diverse teamwork environment.</w:t>
      </w:r>
      <w:r w:rsidRPr="00EA0F4D">
        <w:rPr>
          <w:rFonts w:ascii="Times New Roman" w:eastAsia="Times New Roman" w:hAnsi="Times New Roman" w:cs="Times New Roman"/>
          <w:sz w:val="24"/>
          <w:szCs w:val="24"/>
          <w:lang w:eastAsia="nl-NL"/>
        </w:rPr>
        <w:br/>
        <w:t>Knowledge of the country development specifics and cultural aspects is an asset;</w:t>
      </w:r>
      <w:r w:rsidRPr="00EA0F4D">
        <w:rPr>
          <w:rFonts w:ascii="Times New Roman" w:eastAsia="Times New Roman" w:hAnsi="Times New Roman" w:cs="Times New Roman"/>
          <w:sz w:val="24"/>
          <w:szCs w:val="24"/>
          <w:lang w:eastAsia="nl-NL"/>
        </w:rPr>
        <w:br/>
        <w:t>Russian language knowledge (speaking and writing) is highly desirable;</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 xml:space="preserve">Duration of the assignment </w:t>
      </w:r>
      <w:r w:rsidRPr="00EA0F4D">
        <w:rPr>
          <w:rFonts w:ascii="Times New Roman" w:eastAsia="Times New Roman" w:hAnsi="Times New Roman" w:cs="Times New Roman"/>
          <w:sz w:val="24"/>
          <w:szCs w:val="24"/>
          <w:lang w:eastAsia="nl-NL"/>
        </w:rPr>
        <w:br/>
        <w:t>Duration of the assignment is 2 years (2016-2018). Expected total number of days to be allocated for the consultant for the deliverables are 65 days in 2016 and 30 days in 2017 calendar years.</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FUNDING SOURCE</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A0F4D">
        <w:rPr>
          <w:rFonts w:ascii="Times New Roman" w:eastAsia="Times New Roman" w:hAnsi="Times New Roman" w:cs="Times New Roman"/>
          <w:sz w:val="24"/>
          <w:szCs w:val="24"/>
          <w:lang w:eastAsia="nl-NL"/>
        </w:rPr>
        <w:br/>
        <w:t>- BANK BUDGET</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lastRenderedPageBreak/>
        <w:t>- Austria: Central Asia Agrifinance Project (CAAP)</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ELIGIBILITY</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Eligibility restrictions apply:</w:t>
      </w:r>
      <w:r w:rsidRPr="00EA0F4D">
        <w:rPr>
          <w:rFonts w:ascii="Times New Roman" w:eastAsia="Times New Roman" w:hAnsi="Times New Roman" w:cs="Times New Roman"/>
          <w:sz w:val="24"/>
          <w:szCs w:val="24"/>
          <w:lang w:eastAsia="nl-NL"/>
        </w:rPr>
        <w:br/>
        <w:t>[Please type list of restrictions]</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INDIVIDUAL / FIRM PROFILE</w:t>
      </w:r>
      <w:r w:rsidRPr="00EA0F4D">
        <w:rPr>
          <w:rFonts w:ascii="Times New Roman" w:eastAsia="Times New Roman" w:hAnsi="Times New Roman" w:cs="Times New Roman"/>
          <w:sz w:val="24"/>
          <w:szCs w:val="24"/>
          <w:lang w:eastAsia="nl-NL"/>
        </w:rPr>
        <w:br/>
        <w:t xml:space="preserve">The consultant should be an individual. </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SUBMISSION REQUIREMENTS</w:t>
      </w:r>
      <w:r w:rsidRPr="00EA0F4D">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Interested consultants are hereby invited to submit expressions of interest.</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EA0F4D">
        <w:rPr>
          <w:rFonts w:ascii="Times New Roman" w:eastAsia="Times New Roman" w:hAnsi="Times New Roman" w:cs="Times New Roman"/>
          <w:sz w:val="24"/>
          <w:szCs w:val="24"/>
          <w:lang w:eastAsia="nl-NL"/>
        </w:rPr>
        <w:br/>
      </w:r>
      <w:r w:rsidRPr="00EA0F4D">
        <w:rPr>
          <w:rFonts w:ascii="Times New Roman" w:eastAsia="Times New Roman" w:hAnsi="Times New Roman" w:cs="Times New Roman"/>
          <w:sz w:val="24"/>
          <w:szCs w:val="24"/>
          <w:lang w:eastAsia="nl-NL"/>
        </w:rPr>
        <w:br/>
        <w:t>NOTES</w:t>
      </w:r>
      <w:r w:rsidRPr="00EA0F4D">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EA0F4D" w:rsidRPr="00EA0F4D" w:rsidRDefault="00EA0F4D" w:rsidP="00EA0F4D">
      <w:pPr>
        <w:spacing w:after="0"/>
        <w:rPr>
          <w:rFonts w:ascii="Times New Roman" w:eastAsia="Times New Roman" w:hAnsi="Times New Roman" w:cs="Times New Roman"/>
          <w:sz w:val="24"/>
          <w:szCs w:val="24"/>
          <w:lang w:eastAsia="nl-NL"/>
        </w:rPr>
      </w:pPr>
      <w:r w:rsidRPr="00EA0F4D">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C4230"/>
    <w:multiLevelType w:val="multilevel"/>
    <w:tmpl w:val="B6FC6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B0250B"/>
    <w:multiLevelType w:val="multilevel"/>
    <w:tmpl w:val="8AA2D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F4D"/>
    <w:rsid w:val="00D309B7"/>
    <w:rsid w:val="00EA0F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345990">
      <w:bodyDiv w:val="1"/>
      <w:marLeft w:val="0"/>
      <w:marRight w:val="0"/>
      <w:marTop w:val="0"/>
      <w:marBottom w:val="0"/>
      <w:divBdr>
        <w:top w:val="none" w:sz="0" w:space="0" w:color="auto"/>
        <w:left w:val="none" w:sz="0" w:space="0" w:color="auto"/>
        <w:bottom w:val="none" w:sz="0" w:space="0" w:color="auto"/>
        <w:right w:val="none" w:sz="0" w:space="0" w:color="auto"/>
      </w:divBdr>
      <w:divsChild>
        <w:div w:id="1634166222">
          <w:marLeft w:val="0"/>
          <w:marRight w:val="0"/>
          <w:marTop w:val="0"/>
          <w:marBottom w:val="0"/>
          <w:divBdr>
            <w:top w:val="none" w:sz="0" w:space="0" w:color="auto"/>
            <w:left w:val="none" w:sz="0" w:space="0" w:color="auto"/>
            <w:bottom w:val="none" w:sz="0" w:space="0" w:color="auto"/>
            <w:right w:val="none" w:sz="0" w:space="0" w:color="auto"/>
          </w:divBdr>
        </w:div>
        <w:div w:id="280843571">
          <w:marLeft w:val="0"/>
          <w:marRight w:val="0"/>
          <w:marTop w:val="0"/>
          <w:marBottom w:val="0"/>
          <w:divBdr>
            <w:top w:val="none" w:sz="0" w:space="0" w:color="auto"/>
            <w:left w:val="none" w:sz="0" w:space="0" w:color="auto"/>
            <w:bottom w:val="none" w:sz="0" w:space="0" w:color="auto"/>
            <w:right w:val="none" w:sz="0" w:space="0" w:color="auto"/>
          </w:divBdr>
          <w:divsChild>
            <w:div w:id="218250765">
              <w:marLeft w:val="0"/>
              <w:marRight w:val="0"/>
              <w:marTop w:val="0"/>
              <w:marBottom w:val="0"/>
              <w:divBdr>
                <w:top w:val="none" w:sz="0" w:space="0" w:color="auto"/>
                <w:left w:val="none" w:sz="0" w:space="0" w:color="auto"/>
                <w:bottom w:val="none" w:sz="0" w:space="0" w:color="auto"/>
                <w:right w:val="none" w:sz="0" w:space="0" w:color="auto"/>
              </w:divBdr>
              <w:divsChild>
                <w:div w:id="1203321724">
                  <w:marLeft w:val="0"/>
                  <w:marRight w:val="0"/>
                  <w:marTop w:val="0"/>
                  <w:marBottom w:val="0"/>
                  <w:divBdr>
                    <w:top w:val="none" w:sz="0" w:space="0" w:color="auto"/>
                    <w:left w:val="none" w:sz="0" w:space="0" w:color="auto"/>
                    <w:bottom w:val="none" w:sz="0" w:space="0" w:color="auto"/>
                    <w:right w:val="none" w:sz="0" w:space="0" w:color="auto"/>
                  </w:divBdr>
                </w:div>
                <w:div w:id="631442807">
                  <w:marLeft w:val="0"/>
                  <w:marRight w:val="0"/>
                  <w:marTop w:val="0"/>
                  <w:marBottom w:val="0"/>
                  <w:divBdr>
                    <w:top w:val="none" w:sz="0" w:space="0" w:color="auto"/>
                    <w:left w:val="none" w:sz="0" w:space="0" w:color="auto"/>
                    <w:bottom w:val="none" w:sz="0" w:space="0" w:color="auto"/>
                    <w:right w:val="none" w:sz="0" w:space="0" w:color="auto"/>
                  </w:divBdr>
                </w:div>
              </w:divsChild>
            </w:div>
            <w:div w:id="1524123399">
              <w:marLeft w:val="0"/>
              <w:marRight w:val="0"/>
              <w:marTop w:val="0"/>
              <w:marBottom w:val="0"/>
              <w:divBdr>
                <w:top w:val="none" w:sz="0" w:space="0" w:color="auto"/>
                <w:left w:val="none" w:sz="0" w:space="0" w:color="auto"/>
                <w:bottom w:val="none" w:sz="0" w:space="0" w:color="auto"/>
                <w:right w:val="none" w:sz="0" w:space="0" w:color="auto"/>
              </w:divBdr>
              <w:divsChild>
                <w:div w:id="122577528">
                  <w:marLeft w:val="0"/>
                  <w:marRight w:val="0"/>
                  <w:marTop w:val="0"/>
                  <w:marBottom w:val="0"/>
                  <w:divBdr>
                    <w:top w:val="none" w:sz="0" w:space="0" w:color="auto"/>
                    <w:left w:val="none" w:sz="0" w:space="0" w:color="auto"/>
                    <w:bottom w:val="none" w:sz="0" w:space="0" w:color="auto"/>
                    <w:right w:val="none" w:sz="0" w:space="0" w:color="auto"/>
                  </w:divBdr>
                </w:div>
                <w:div w:id="701130915">
                  <w:marLeft w:val="0"/>
                  <w:marRight w:val="0"/>
                  <w:marTop w:val="0"/>
                  <w:marBottom w:val="0"/>
                  <w:divBdr>
                    <w:top w:val="none" w:sz="0" w:space="0" w:color="auto"/>
                    <w:left w:val="none" w:sz="0" w:space="0" w:color="auto"/>
                    <w:bottom w:val="none" w:sz="0" w:space="0" w:color="auto"/>
                    <w:right w:val="none" w:sz="0" w:space="0" w:color="auto"/>
                  </w:divBdr>
                </w:div>
              </w:divsChild>
            </w:div>
            <w:div w:id="361252632">
              <w:marLeft w:val="0"/>
              <w:marRight w:val="0"/>
              <w:marTop w:val="0"/>
              <w:marBottom w:val="0"/>
              <w:divBdr>
                <w:top w:val="none" w:sz="0" w:space="0" w:color="auto"/>
                <w:left w:val="none" w:sz="0" w:space="0" w:color="auto"/>
                <w:bottom w:val="none" w:sz="0" w:space="0" w:color="auto"/>
                <w:right w:val="none" w:sz="0" w:space="0" w:color="auto"/>
              </w:divBdr>
              <w:divsChild>
                <w:div w:id="2086567666">
                  <w:marLeft w:val="0"/>
                  <w:marRight w:val="0"/>
                  <w:marTop w:val="0"/>
                  <w:marBottom w:val="0"/>
                  <w:divBdr>
                    <w:top w:val="none" w:sz="0" w:space="0" w:color="auto"/>
                    <w:left w:val="none" w:sz="0" w:space="0" w:color="auto"/>
                    <w:bottom w:val="none" w:sz="0" w:space="0" w:color="auto"/>
                    <w:right w:val="none" w:sz="0" w:space="0" w:color="auto"/>
                  </w:divBdr>
                </w:div>
                <w:div w:id="1160460296">
                  <w:marLeft w:val="0"/>
                  <w:marRight w:val="0"/>
                  <w:marTop w:val="0"/>
                  <w:marBottom w:val="0"/>
                  <w:divBdr>
                    <w:top w:val="none" w:sz="0" w:space="0" w:color="auto"/>
                    <w:left w:val="none" w:sz="0" w:space="0" w:color="auto"/>
                    <w:bottom w:val="none" w:sz="0" w:space="0" w:color="auto"/>
                    <w:right w:val="none" w:sz="0" w:space="0" w:color="auto"/>
                  </w:divBdr>
                </w:div>
              </w:divsChild>
            </w:div>
            <w:div w:id="1792821864">
              <w:marLeft w:val="0"/>
              <w:marRight w:val="0"/>
              <w:marTop w:val="0"/>
              <w:marBottom w:val="0"/>
              <w:divBdr>
                <w:top w:val="none" w:sz="0" w:space="0" w:color="auto"/>
                <w:left w:val="none" w:sz="0" w:space="0" w:color="auto"/>
                <w:bottom w:val="none" w:sz="0" w:space="0" w:color="auto"/>
                <w:right w:val="none" w:sz="0" w:space="0" w:color="auto"/>
              </w:divBdr>
              <w:divsChild>
                <w:div w:id="2078437234">
                  <w:marLeft w:val="0"/>
                  <w:marRight w:val="0"/>
                  <w:marTop w:val="0"/>
                  <w:marBottom w:val="0"/>
                  <w:divBdr>
                    <w:top w:val="none" w:sz="0" w:space="0" w:color="auto"/>
                    <w:left w:val="none" w:sz="0" w:space="0" w:color="auto"/>
                    <w:bottom w:val="none" w:sz="0" w:space="0" w:color="auto"/>
                    <w:right w:val="none" w:sz="0" w:space="0" w:color="auto"/>
                  </w:divBdr>
                </w:div>
                <w:div w:id="84424697">
                  <w:marLeft w:val="0"/>
                  <w:marRight w:val="0"/>
                  <w:marTop w:val="0"/>
                  <w:marBottom w:val="0"/>
                  <w:divBdr>
                    <w:top w:val="none" w:sz="0" w:space="0" w:color="auto"/>
                    <w:left w:val="none" w:sz="0" w:space="0" w:color="auto"/>
                    <w:bottom w:val="none" w:sz="0" w:space="0" w:color="auto"/>
                    <w:right w:val="none" w:sz="0" w:space="0" w:color="auto"/>
                  </w:divBdr>
                </w:div>
              </w:divsChild>
            </w:div>
            <w:div w:id="1358502378">
              <w:marLeft w:val="0"/>
              <w:marRight w:val="0"/>
              <w:marTop w:val="0"/>
              <w:marBottom w:val="0"/>
              <w:divBdr>
                <w:top w:val="none" w:sz="0" w:space="0" w:color="auto"/>
                <w:left w:val="none" w:sz="0" w:space="0" w:color="auto"/>
                <w:bottom w:val="none" w:sz="0" w:space="0" w:color="auto"/>
                <w:right w:val="none" w:sz="0" w:space="0" w:color="auto"/>
              </w:divBdr>
              <w:divsChild>
                <w:div w:id="525102655">
                  <w:marLeft w:val="0"/>
                  <w:marRight w:val="0"/>
                  <w:marTop w:val="0"/>
                  <w:marBottom w:val="0"/>
                  <w:divBdr>
                    <w:top w:val="none" w:sz="0" w:space="0" w:color="auto"/>
                    <w:left w:val="none" w:sz="0" w:space="0" w:color="auto"/>
                    <w:bottom w:val="none" w:sz="0" w:space="0" w:color="auto"/>
                    <w:right w:val="none" w:sz="0" w:space="0" w:color="auto"/>
                  </w:divBdr>
                </w:div>
                <w:div w:id="1892224487">
                  <w:marLeft w:val="0"/>
                  <w:marRight w:val="0"/>
                  <w:marTop w:val="0"/>
                  <w:marBottom w:val="0"/>
                  <w:divBdr>
                    <w:top w:val="none" w:sz="0" w:space="0" w:color="auto"/>
                    <w:left w:val="none" w:sz="0" w:space="0" w:color="auto"/>
                    <w:bottom w:val="none" w:sz="0" w:space="0" w:color="auto"/>
                    <w:right w:val="none" w:sz="0" w:space="0" w:color="auto"/>
                  </w:divBdr>
                </w:div>
              </w:divsChild>
            </w:div>
            <w:div w:id="1975329275">
              <w:marLeft w:val="0"/>
              <w:marRight w:val="0"/>
              <w:marTop w:val="0"/>
              <w:marBottom w:val="0"/>
              <w:divBdr>
                <w:top w:val="none" w:sz="0" w:space="0" w:color="auto"/>
                <w:left w:val="none" w:sz="0" w:space="0" w:color="auto"/>
                <w:bottom w:val="none" w:sz="0" w:space="0" w:color="auto"/>
                <w:right w:val="none" w:sz="0" w:space="0" w:color="auto"/>
              </w:divBdr>
              <w:divsChild>
                <w:div w:id="755129665">
                  <w:marLeft w:val="0"/>
                  <w:marRight w:val="0"/>
                  <w:marTop w:val="0"/>
                  <w:marBottom w:val="0"/>
                  <w:divBdr>
                    <w:top w:val="none" w:sz="0" w:space="0" w:color="auto"/>
                    <w:left w:val="none" w:sz="0" w:space="0" w:color="auto"/>
                    <w:bottom w:val="none" w:sz="0" w:space="0" w:color="auto"/>
                    <w:right w:val="none" w:sz="0" w:space="0" w:color="auto"/>
                  </w:divBdr>
                </w:div>
                <w:div w:id="1077896606">
                  <w:marLeft w:val="0"/>
                  <w:marRight w:val="0"/>
                  <w:marTop w:val="0"/>
                  <w:marBottom w:val="0"/>
                  <w:divBdr>
                    <w:top w:val="none" w:sz="0" w:space="0" w:color="auto"/>
                    <w:left w:val="none" w:sz="0" w:space="0" w:color="auto"/>
                    <w:bottom w:val="none" w:sz="0" w:space="0" w:color="auto"/>
                    <w:right w:val="none" w:sz="0" w:space="0" w:color="auto"/>
                  </w:divBdr>
                </w:div>
              </w:divsChild>
            </w:div>
            <w:div w:id="439641119">
              <w:marLeft w:val="0"/>
              <w:marRight w:val="0"/>
              <w:marTop w:val="0"/>
              <w:marBottom w:val="0"/>
              <w:divBdr>
                <w:top w:val="none" w:sz="0" w:space="0" w:color="auto"/>
                <w:left w:val="none" w:sz="0" w:space="0" w:color="auto"/>
                <w:bottom w:val="none" w:sz="0" w:space="0" w:color="auto"/>
                <w:right w:val="none" w:sz="0" w:space="0" w:color="auto"/>
              </w:divBdr>
              <w:divsChild>
                <w:div w:id="813763468">
                  <w:marLeft w:val="0"/>
                  <w:marRight w:val="0"/>
                  <w:marTop w:val="0"/>
                  <w:marBottom w:val="0"/>
                  <w:divBdr>
                    <w:top w:val="none" w:sz="0" w:space="0" w:color="auto"/>
                    <w:left w:val="none" w:sz="0" w:space="0" w:color="auto"/>
                    <w:bottom w:val="none" w:sz="0" w:space="0" w:color="auto"/>
                    <w:right w:val="none" w:sz="0" w:space="0" w:color="auto"/>
                  </w:divBdr>
                </w:div>
                <w:div w:id="2067143736">
                  <w:marLeft w:val="0"/>
                  <w:marRight w:val="0"/>
                  <w:marTop w:val="0"/>
                  <w:marBottom w:val="0"/>
                  <w:divBdr>
                    <w:top w:val="none" w:sz="0" w:space="0" w:color="auto"/>
                    <w:left w:val="none" w:sz="0" w:space="0" w:color="auto"/>
                    <w:bottom w:val="none" w:sz="0" w:space="0" w:color="auto"/>
                    <w:right w:val="none" w:sz="0" w:space="0" w:color="auto"/>
                  </w:divBdr>
                </w:div>
              </w:divsChild>
            </w:div>
            <w:div w:id="450393771">
              <w:marLeft w:val="0"/>
              <w:marRight w:val="0"/>
              <w:marTop w:val="0"/>
              <w:marBottom w:val="0"/>
              <w:divBdr>
                <w:top w:val="none" w:sz="0" w:space="0" w:color="auto"/>
                <w:left w:val="none" w:sz="0" w:space="0" w:color="auto"/>
                <w:bottom w:val="none" w:sz="0" w:space="0" w:color="auto"/>
                <w:right w:val="none" w:sz="0" w:space="0" w:color="auto"/>
              </w:divBdr>
            </w:div>
            <w:div w:id="42041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5A29A532</Template>
  <TotalTime>5</TotalTime>
  <Pages>4</Pages>
  <Words>1152</Words>
  <Characters>6337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2015-12-01T19:19:00Z</dcterms:created>
  <dcterms:modified xsi:type="dcterms:W3CDTF">2015-12-01T19:29:00Z</dcterms:modified>
</cp:coreProperties>
</file>