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A91" w:rsidRPr="00DD6A91" w:rsidRDefault="005725C3" w:rsidP="00DD6A91">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DD6A91" w:rsidRPr="00DD6A91">
        <w:rPr>
          <w:rFonts w:ascii="Times New Roman" w:eastAsia="Times New Roman" w:hAnsi="Times New Roman" w:cs="Times New Roman"/>
          <w:sz w:val="24"/>
          <w:szCs w:val="24"/>
          <w:lang w:eastAsia="nl-NL"/>
        </w:rPr>
        <w:t>equest for expression of interest for selection # 1205025</w:t>
      </w:r>
    </w:p>
    <w:p w:rsidR="005725C3" w:rsidRDefault="005725C3" w:rsidP="00DD6A91">
      <w:pPr>
        <w:spacing w:after="0"/>
        <w:rPr>
          <w:rFonts w:ascii="Times New Roman" w:eastAsia="Times New Roman" w:hAnsi="Times New Roman" w:cs="Times New Roman"/>
          <w:sz w:val="24"/>
          <w:szCs w:val="24"/>
          <w:lang w:eastAsia="nl-NL"/>
        </w:rPr>
      </w:pP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Assignment Title</w:t>
      </w:r>
    </w:p>
    <w:p w:rsidR="00DD6A91" w:rsidRPr="00DD6A91" w:rsidRDefault="00DD6A91" w:rsidP="00DD6A91">
      <w:pPr>
        <w:spacing w:after="0"/>
        <w:rPr>
          <w:rFonts w:ascii="Times New Roman" w:eastAsia="Times New Roman" w:hAnsi="Times New Roman" w:cs="Times New Roman"/>
          <w:sz w:val="24"/>
          <w:szCs w:val="24"/>
          <w:lang w:eastAsia="nl-NL"/>
        </w:rPr>
      </w:pPr>
      <w:bookmarkStart w:id="0" w:name="_GoBack"/>
      <w:r w:rsidRPr="00DD6A91">
        <w:rPr>
          <w:rFonts w:ascii="Times New Roman" w:eastAsia="Times New Roman" w:hAnsi="Times New Roman" w:cs="Times New Roman"/>
          <w:sz w:val="24"/>
          <w:szCs w:val="24"/>
          <w:lang w:eastAsia="nl-NL"/>
        </w:rPr>
        <w:t>Developing and conducting training course on water utility finance for World Bank staff</w:t>
      </w:r>
    </w:p>
    <w:bookmarkEnd w:id="0"/>
    <w:p w:rsidR="005725C3" w:rsidRDefault="005725C3" w:rsidP="00DD6A91">
      <w:pPr>
        <w:spacing w:after="0"/>
        <w:rPr>
          <w:rFonts w:ascii="Times New Roman" w:eastAsia="Times New Roman" w:hAnsi="Times New Roman" w:cs="Times New Roman"/>
          <w:sz w:val="24"/>
          <w:szCs w:val="24"/>
          <w:lang w:eastAsia="nl-NL"/>
        </w:rPr>
      </w:pP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Publication Date</w:t>
      </w: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 11-Nov-2015</w:t>
      </w:r>
    </w:p>
    <w:p w:rsidR="005725C3" w:rsidRDefault="005725C3" w:rsidP="00DD6A91">
      <w:pPr>
        <w:spacing w:after="0"/>
        <w:rPr>
          <w:rFonts w:ascii="Times New Roman" w:eastAsia="Times New Roman" w:hAnsi="Times New Roman" w:cs="Times New Roman"/>
          <w:sz w:val="24"/>
          <w:szCs w:val="24"/>
          <w:lang w:eastAsia="nl-NL"/>
        </w:rPr>
      </w:pP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Expression of Interest Deadline</w:t>
      </w: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 19-Nov-2015 at 11:59:59 PM (Eastern Time – Washington D.C.)</w:t>
      </w:r>
    </w:p>
    <w:p w:rsidR="005725C3" w:rsidRDefault="005725C3" w:rsidP="00DD6A91">
      <w:pPr>
        <w:spacing w:after="0"/>
        <w:rPr>
          <w:rFonts w:ascii="Times New Roman" w:eastAsia="Times New Roman" w:hAnsi="Times New Roman" w:cs="Times New Roman"/>
          <w:sz w:val="24"/>
          <w:szCs w:val="24"/>
          <w:lang w:eastAsia="nl-NL"/>
        </w:rPr>
      </w:pP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Language of Notice</w:t>
      </w: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 English</w:t>
      </w:r>
    </w:p>
    <w:p w:rsidR="005725C3" w:rsidRDefault="005725C3" w:rsidP="00DD6A91">
      <w:pPr>
        <w:spacing w:after="0"/>
        <w:rPr>
          <w:rFonts w:ascii="Times New Roman" w:eastAsia="Times New Roman" w:hAnsi="Times New Roman" w:cs="Times New Roman"/>
          <w:sz w:val="24"/>
          <w:szCs w:val="24"/>
          <w:lang w:eastAsia="nl-NL"/>
        </w:rPr>
      </w:pP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 xml:space="preserve">Selection Notice </w:t>
      </w:r>
    </w:p>
    <w:p w:rsidR="00DD6A91" w:rsidRPr="00DD6A91" w:rsidRDefault="00DD6A91" w:rsidP="00DD6A91">
      <w:pPr>
        <w:spacing w:after="0"/>
        <w:rPr>
          <w:rFonts w:ascii="Times New Roman" w:eastAsia="Times New Roman" w:hAnsi="Times New Roman" w:cs="Times New Roman"/>
          <w:sz w:val="24"/>
          <w:szCs w:val="24"/>
          <w:lang w:val="nl-NL" w:eastAsia="nl-NL"/>
        </w:rPr>
      </w:pPr>
      <w:r w:rsidRPr="00DD6A91">
        <w:rPr>
          <w:rFonts w:ascii="Times New Roman" w:eastAsia="Times New Roman" w:hAnsi="Times New Roman" w:cs="Times New Roman"/>
          <w:sz w:val="24"/>
          <w:szCs w:val="24"/>
          <w:lang w:val="nl-NL" w:eastAsia="nl-NL"/>
        </w:rPr>
        <w:t>Assignment Country</w:t>
      </w:r>
    </w:p>
    <w:p w:rsidR="00DD6A91" w:rsidRPr="00DD6A91" w:rsidRDefault="00DD6A91" w:rsidP="00DD6A91">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DD6A91">
        <w:rPr>
          <w:rFonts w:ascii="Times New Roman" w:eastAsia="Times New Roman" w:hAnsi="Times New Roman" w:cs="Times New Roman"/>
          <w:sz w:val="24"/>
          <w:szCs w:val="24"/>
          <w:lang w:val="nl-NL" w:eastAsia="nl-NL"/>
        </w:rPr>
        <w:t>No Countries Assigned</w:t>
      </w:r>
    </w:p>
    <w:p w:rsidR="00DD6A91" w:rsidRPr="00DD6A91" w:rsidRDefault="00DD6A91" w:rsidP="00DD6A91">
      <w:pPr>
        <w:spacing w:after="0"/>
        <w:rPr>
          <w:rFonts w:ascii="Times New Roman" w:eastAsia="Times New Roman" w:hAnsi="Times New Roman" w:cs="Times New Roman"/>
          <w:sz w:val="24"/>
          <w:szCs w:val="24"/>
          <w:lang w:val="nl-NL" w:eastAsia="nl-NL"/>
        </w:rPr>
      </w:pPr>
      <w:r w:rsidRPr="00DD6A91">
        <w:rPr>
          <w:rFonts w:ascii="Times New Roman" w:eastAsia="Times New Roman" w:hAnsi="Times New Roman" w:cs="Times New Roman"/>
          <w:sz w:val="24"/>
          <w:szCs w:val="24"/>
          <w:lang w:val="nl-NL" w:eastAsia="nl-NL"/>
        </w:rPr>
        <w:t>Funding Sources</w:t>
      </w: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 xml:space="preserve">The World Bank Group intends to finance the assignment/services under: </w:t>
      </w:r>
    </w:p>
    <w:p w:rsidR="00DD6A91" w:rsidRPr="00DD6A91" w:rsidRDefault="00DD6A91" w:rsidP="00DD6A91">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D6A91">
        <w:rPr>
          <w:rFonts w:ascii="Times New Roman" w:eastAsia="Times New Roman" w:hAnsi="Times New Roman" w:cs="Times New Roman"/>
          <w:sz w:val="24"/>
          <w:szCs w:val="24"/>
          <w:lang w:val="nl-NL" w:eastAsia="nl-NL"/>
        </w:rPr>
        <w:t>BB - BANK BUDGET</w:t>
      </w:r>
    </w:p>
    <w:p w:rsidR="00DD6A91" w:rsidRPr="00DD6A91" w:rsidRDefault="00DD6A91" w:rsidP="00DD6A91">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TF015269 - SS-DPSP Coordination: Supplemental Funds from Global Core</w:t>
      </w: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Individual/Firm</w:t>
      </w: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 xml:space="preserve">The consultant will be a firm. </w:t>
      </w:r>
    </w:p>
    <w:p w:rsidR="00DD6A91" w:rsidRPr="00DD6A91" w:rsidRDefault="00DD6A91" w:rsidP="00DD6A91">
      <w:pPr>
        <w:spacing w:after="0"/>
        <w:rPr>
          <w:rFonts w:ascii="Times New Roman" w:eastAsia="Times New Roman" w:hAnsi="Times New Roman" w:cs="Times New Roman"/>
          <w:sz w:val="24"/>
          <w:szCs w:val="24"/>
          <w:lang w:val="nl-NL" w:eastAsia="nl-NL"/>
        </w:rPr>
      </w:pPr>
      <w:r w:rsidRPr="00DD6A91">
        <w:rPr>
          <w:rFonts w:ascii="Times New Roman" w:eastAsia="Times New Roman" w:hAnsi="Times New Roman" w:cs="Times New Roman"/>
          <w:sz w:val="24"/>
          <w:szCs w:val="24"/>
          <w:lang w:val="nl-NL" w:eastAsia="nl-NL"/>
        </w:rPr>
        <w:t xml:space="preserve">Assignment Description </w:t>
      </w:r>
    </w:p>
    <w:p w:rsidR="00DD6A91" w:rsidRPr="00DD6A91" w:rsidRDefault="00DD6A91" w:rsidP="00DD6A91">
      <w:pPr>
        <w:spacing w:after="0"/>
        <w:rPr>
          <w:rFonts w:ascii="Times New Roman" w:eastAsia="Times New Roman" w:hAnsi="Times New Roman" w:cs="Times New Roman"/>
          <w:sz w:val="24"/>
          <w:szCs w:val="24"/>
          <w:lang w:eastAsia="nl-NL"/>
        </w:rPr>
      </w:pPr>
      <w:r w:rsidRPr="00DD6A91">
        <w:rPr>
          <w:rFonts w:ascii="Times New Roman" w:eastAsia="Times New Roman" w:hAnsi="Times New Roman" w:cs="Times New Roman"/>
          <w:sz w:val="24"/>
          <w:szCs w:val="24"/>
          <w:lang w:eastAsia="nl-NL"/>
        </w:rPr>
        <w:t>SELECTION FOR CONSULTANTS BY THE WORLD BANK GROUP</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REQUEST FOR EXPRESSIONS OF INTEREST</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Electronic Submissions through World Bank Group eConsultant2</w:t>
      </w:r>
      <w:r w:rsidRPr="00DD6A91">
        <w:rPr>
          <w:rFonts w:ascii="Times New Roman" w:eastAsia="Times New Roman" w:hAnsi="Times New Roman" w:cs="Times New Roman"/>
          <w:sz w:val="24"/>
          <w:szCs w:val="24"/>
          <w:lang w:eastAsia="nl-NL"/>
        </w:rPr>
        <w:br/>
        <w:t>https://wbgeconsult2.worldbank.org/wbgec/index.html</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ASSIGNMENT OVERVIEW</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Assignment Title: 1205025 - Developing and conducting training course on water utility finance for World Bank staff</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Assignment Countries:</w:t>
      </w:r>
      <w:r w:rsidRPr="00DD6A91">
        <w:rPr>
          <w:rFonts w:ascii="Times New Roman" w:eastAsia="Times New Roman" w:hAnsi="Times New Roman" w:cs="Times New Roman"/>
          <w:sz w:val="24"/>
          <w:szCs w:val="24"/>
          <w:lang w:eastAsia="nl-NL"/>
        </w:rPr>
        <w:br/>
        <w:t>- Multiple, To Be Determined</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ASSIGNMENT DESCRIPTION</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 xml:space="preserve">The World Bank Water Global Practice is seeking a firm to adapt and expand a 3-day training </w:t>
      </w:r>
      <w:r w:rsidRPr="00DD6A91">
        <w:rPr>
          <w:rFonts w:ascii="Times New Roman" w:eastAsia="Times New Roman" w:hAnsi="Times New Roman" w:cs="Times New Roman"/>
          <w:sz w:val="24"/>
          <w:szCs w:val="24"/>
          <w:lang w:eastAsia="nl-NL"/>
        </w:rPr>
        <w:lastRenderedPageBreak/>
        <w:t>course for World Bank staff on financial analysis of water utilities. Consultant shall use existing materials and enhance this with other relevant material developed inside and outside the World Bank to create a comprehensive four day course on financial analysis of water utilities for non-finance specialists.</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The course currently includes the following modules:</w:t>
      </w:r>
      <w:r w:rsidRPr="00DD6A91">
        <w:rPr>
          <w:rFonts w:ascii="Times New Roman" w:eastAsia="Times New Roman" w:hAnsi="Times New Roman" w:cs="Times New Roman"/>
          <w:sz w:val="24"/>
          <w:szCs w:val="24"/>
          <w:lang w:eastAsia="nl-NL"/>
        </w:rPr>
        <w:br/>
        <w:t>1 - The Importance of Finance</w:t>
      </w:r>
      <w:r w:rsidRPr="00DD6A91">
        <w:rPr>
          <w:rFonts w:ascii="Times New Roman" w:eastAsia="Times New Roman" w:hAnsi="Times New Roman" w:cs="Times New Roman"/>
          <w:sz w:val="24"/>
          <w:szCs w:val="24"/>
          <w:lang w:eastAsia="nl-NL"/>
        </w:rPr>
        <w:br/>
        <w:t>2 - Finance Basics - What Does Financial Sustainability Mean</w:t>
      </w:r>
      <w:r w:rsidRPr="00DD6A91">
        <w:rPr>
          <w:rFonts w:ascii="Times New Roman" w:eastAsia="Times New Roman" w:hAnsi="Times New Roman" w:cs="Times New Roman"/>
          <w:sz w:val="24"/>
          <w:szCs w:val="24"/>
          <w:lang w:eastAsia="nl-NL"/>
        </w:rPr>
        <w:br/>
        <w:t>3 - Measuring Performance</w:t>
      </w:r>
      <w:r w:rsidRPr="00DD6A91">
        <w:rPr>
          <w:rFonts w:ascii="Times New Roman" w:eastAsia="Times New Roman" w:hAnsi="Times New Roman" w:cs="Times New Roman"/>
          <w:sz w:val="24"/>
          <w:szCs w:val="24"/>
          <w:lang w:eastAsia="nl-NL"/>
        </w:rPr>
        <w:br/>
        <w:t>4 - Review of Financial Terms</w:t>
      </w:r>
      <w:r w:rsidRPr="00DD6A91">
        <w:rPr>
          <w:rFonts w:ascii="Times New Roman" w:eastAsia="Times New Roman" w:hAnsi="Times New Roman" w:cs="Times New Roman"/>
          <w:sz w:val="24"/>
          <w:szCs w:val="24"/>
          <w:lang w:eastAsia="nl-NL"/>
        </w:rPr>
        <w:br/>
        <w:t>5 - Estimating Revenue Requirements Setting Tariff Levels</w:t>
      </w:r>
      <w:r w:rsidRPr="00DD6A91">
        <w:rPr>
          <w:rFonts w:ascii="Times New Roman" w:eastAsia="Times New Roman" w:hAnsi="Times New Roman" w:cs="Times New Roman"/>
          <w:sz w:val="24"/>
          <w:szCs w:val="24"/>
          <w:lang w:eastAsia="nl-NL"/>
        </w:rPr>
        <w:br/>
        <w:t>6 - Understanding your Customer</w:t>
      </w:r>
      <w:r w:rsidRPr="00DD6A91">
        <w:rPr>
          <w:rFonts w:ascii="Times New Roman" w:eastAsia="Times New Roman" w:hAnsi="Times New Roman" w:cs="Times New Roman"/>
          <w:sz w:val="24"/>
          <w:szCs w:val="24"/>
          <w:lang w:eastAsia="nl-NL"/>
        </w:rPr>
        <w:br/>
        <w:t>7 - Analyzing the WSS Project</w:t>
      </w:r>
      <w:r w:rsidRPr="00DD6A91">
        <w:rPr>
          <w:rFonts w:ascii="Times New Roman" w:eastAsia="Times New Roman" w:hAnsi="Times New Roman" w:cs="Times New Roman"/>
          <w:sz w:val="24"/>
          <w:szCs w:val="24"/>
          <w:lang w:eastAsia="nl-NL"/>
        </w:rPr>
        <w:br/>
        <w:t>8 - Bringing In Private Finance</w:t>
      </w:r>
      <w:r w:rsidRPr="00DD6A91">
        <w:rPr>
          <w:rFonts w:ascii="Times New Roman" w:eastAsia="Times New Roman" w:hAnsi="Times New Roman" w:cs="Times New Roman"/>
          <w:sz w:val="24"/>
          <w:szCs w:val="24"/>
          <w:lang w:eastAsia="nl-NL"/>
        </w:rPr>
        <w:br/>
        <w:t>9 - Stages and Sequence of Reforms</w:t>
      </w:r>
      <w:r w:rsidRPr="00DD6A91">
        <w:rPr>
          <w:rFonts w:ascii="Times New Roman" w:eastAsia="Times New Roman" w:hAnsi="Times New Roman" w:cs="Times New Roman"/>
          <w:sz w:val="24"/>
          <w:szCs w:val="24"/>
          <w:lang w:eastAsia="nl-NL"/>
        </w:rPr>
        <w:br/>
        <w:t>10 - Intro to Financial Modeling</w:t>
      </w:r>
      <w:r w:rsidRPr="00DD6A91">
        <w:rPr>
          <w:rFonts w:ascii="Times New Roman" w:eastAsia="Times New Roman" w:hAnsi="Times New Roman" w:cs="Times New Roman"/>
          <w:sz w:val="24"/>
          <w:szCs w:val="24"/>
          <w:lang w:eastAsia="nl-NL"/>
        </w:rPr>
        <w:br/>
        <w:t>11 - Simulation Competition</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The consultant shall develop the program and conduct the training in up to three different locations globally, and will be responsible for all logistics related to the course (including organizing a venue, supplies and a light lunch). The consultants will also be asked to create an online training module for the World Bank's internal training platform.</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FUNDING SOURCE</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DD6A91">
        <w:rPr>
          <w:rFonts w:ascii="Times New Roman" w:eastAsia="Times New Roman" w:hAnsi="Times New Roman" w:cs="Times New Roman"/>
          <w:sz w:val="24"/>
          <w:szCs w:val="24"/>
          <w:lang w:eastAsia="nl-NL"/>
        </w:rPr>
        <w:br/>
        <w:t>- SS-DPSP Coordination: Supplemental Funds from Global Core</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ELIGIBILITY</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The consultant should have:</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 xml:space="preserve">a.An extensive track record in advising water utilities on financial management in both developing and developed country contexts. </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b.The ability to rapidly source senior utilities experts capable of developing and reviewing course materials, in addition to teaching the course.</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c.Track record in developing engaging and effective in-person and online training programs.</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d.The ability to manage the logistics for a training program in a developing country with attendees from multiple countries.</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INDIVIDUAL / FIRM PROFILE</w:t>
      </w:r>
      <w:r w:rsidRPr="00DD6A91">
        <w:rPr>
          <w:rFonts w:ascii="Times New Roman" w:eastAsia="Times New Roman" w:hAnsi="Times New Roman" w:cs="Times New Roman"/>
          <w:sz w:val="24"/>
          <w:szCs w:val="24"/>
          <w:lang w:eastAsia="nl-NL"/>
        </w:rPr>
        <w:br/>
        <w:t xml:space="preserve">The consultant will be a firm. </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lastRenderedPageBreak/>
        <w:br/>
        <w:t>SUBMISSION REQUIREMENTS</w:t>
      </w:r>
      <w:r w:rsidRPr="00DD6A91">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Interested firms are hereby invited to submit expressions of interest.</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DD6A91">
        <w:rPr>
          <w:rFonts w:ascii="Times New Roman" w:eastAsia="Times New Roman" w:hAnsi="Times New Roman" w:cs="Times New Roman"/>
          <w:sz w:val="24"/>
          <w:szCs w:val="24"/>
          <w:lang w:eastAsia="nl-NL"/>
        </w:rPr>
        <w:br/>
      </w:r>
      <w:r w:rsidRPr="00DD6A91">
        <w:rPr>
          <w:rFonts w:ascii="Times New Roman" w:eastAsia="Times New Roman" w:hAnsi="Times New Roman" w:cs="Times New Roman"/>
          <w:sz w:val="24"/>
          <w:szCs w:val="24"/>
          <w:lang w:eastAsia="nl-NL"/>
        </w:rPr>
        <w:br/>
        <w:t>NOTES</w:t>
      </w:r>
      <w:r w:rsidRPr="00DD6A91">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DD6A91" w:rsidRPr="00DD6A91" w:rsidRDefault="00DD6A91" w:rsidP="00DD6A91">
      <w:pPr>
        <w:spacing w:after="0"/>
        <w:rPr>
          <w:rFonts w:ascii="Times New Roman" w:eastAsia="Times New Roman" w:hAnsi="Times New Roman" w:cs="Times New Roman"/>
          <w:sz w:val="24"/>
          <w:szCs w:val="24"/>
          <w:lang w:val="nl-NL" w:eastAsia="nl-NL"/>
        </w:rPr>
      </w:pPr>
      <w:r w:rsidRPr="00DD6A91">
        <w:rPr>
          <w:rFonts w:ascii="Times New Roman" w:eastAsia="Times New Roman" w:hAnsi="Times New Roman" w:cs="Times New Roman"/>
          <w:sz w:val="24"/>
          <w:szCs w:val="24"/>
          <w:lang w:val="nl-NL" w:eastAsia="nl-NL"/>
        </w:rPr>
        <w:t xml:space="preserve">Qualification Criteria </w:t>
      </w:r>
    </w:p>
    <w:p w:rsidR="00DD6A91" w:rsidRPr="00DD6A91" w:rsidRDefault="00DD6A91" w:rsidP="00DD6A9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D6A91">
        <w:rPr>
          <w:rFonts w:ascii="Times New Roman" w:eastAsia="Times New Roman" w:hAnsi="Times New Roman" w:cs="Times New Roman"/>
          <w:b/>
          <w:bCs/>
          <w:sz w:val="24"/>
          <w:szCs w:val="24"/>
          <w:lang w:eastAsia="nl-NL"/>
        </w:rPr>
        <w:t>1.</w:t>
      </w:r>
      <w:r w:rsidRPr="00DD6A91">
        <w:rPr>
          <w:rFonts w:ascii="Times New Roman" w:eastAsia="Times New Roman" w:hAnsi="Times New Roman" w:cs="Times New Roman"/>
          <w:sz w:val="24"/>
          <w:szCs w:val="24"/>
          <w:lang w:eastAsia="nl-NL"/>
        </w:rPr>
        <w:t xml:space="preserve"> Provide information showing that they are qualified in the field of the assignment. </w:t>
      </w:r>
      <w:r w:rsidRPr="00DD6A91">
        <w:rPr>
          <w:rFonts w:ascii="Times New Roman" w:eastAsia="Times New Roman" w:hAnsi="Times New Roman" w:cs="Times New Roman"/>
          <w:sz w:val="24"/>
          <w:szCs w:val="24"/>
          <w:lang w:val="nl-NL" w:eastAsia="nl-NL"/>
        </w:rPr>
        <w:t>*</w:t>
      </w:r>
    </w:p>
    <w:p w:rsidR="00DD6A91" w:rsidRPr="00DD6A91" w:rsidRDefault="00DD6A91" w:rsidP="00DD6A9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D6A91">
        <w:rPr>
          <w:rFonts w:ascii="Times New Roman" w:eastAsia="Times New Roman" w:hAnsi="Times New Roman" w:cs="Times New Roman"/>
          <w:b/>
          <w:bCs/>
          <w:sz w:val="24"/>
          <w:szCs w:val="24"/>
          <w:lang w:eastAsia="nl-NL"/>
        </w:rPr>
        <w:t>2.</w:t>
      </w:r>
      <w:r w:rsidRPr="00DD6A91">
        <w:rPr>
          <w:rFonts w:ascii="Times New Roman" w:eastAsia="Times New Roman" w:hAnsi="Times New Roman" w:cs="Times New Roman"/>
          <w:sz w:val="24"/>
          <w:szCs w:val="24"/>
          <w:lang w:eastAsia="nl-NL"/>
        </w:rPr>
        <w:t xml:space="preserve"> Provide information on the technical and managerial capabilities of the firm. </w:t>
      </w:r>
      <w:r w:rsidRPr="00DD6A91">
        <w:rPr>
          <w:rFonts w:ascii="Times New Roman" w:eastAsia="Times New Roman" w:hAnsi="Times New Roman" w:cs="Times New Roman"/>
          <w:sz w:val="24"/>
          <w:szCs w:val="24"/>
          <w:lang w:val="nl-NL" w:eastAsia="nl-NL"/>
        </w:rPr>
        <w:t>*</w:t>
      </w:r>
    </w:p>
    <w:p w:rsidR="00DD6A91" w:rsidRPr="00DD6A91" w:rsidRDefault="00DD6A91" w:rsidP="00DD6A9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D6A91">
        <w:rPr>
          <w:rFonts w:ascii="Times New Roman" w:eastAsia="Times New Roman" w:hAnsi="Times New Roman" w:cs="Times New Roman"/>
          <w:b/>
          <w:bCs/>
          <w:sz w:val="24"/>
          <w:szCs w:val="24"/>
          <w:lang w:eastAsia="nl-NL"/>
        </w:rPr>
        <w:t>3.</w:t>
      </w:r>
      <w:r w:rsidRPr="00DD6A91">
        <w:rPr>
          <w:rFonts w:ascii="Times New Roman" w:eastAsia="Times New Roman" w:hAnsi="Times New Roman" w:cs="Times New Roman"/>
          <w:sz w:val="24"/>
          <w:szCs w:val="24"/>
          <w:lang w:eastAsia="nl-NL"/>
        </w:rPr>
        <w:t xml:space="preserve"> Provide information on their core business and years in business. </w:t>
      </w:r>
      <w:r w:rsidRPr="00DD6A91">
        <w:rPr>
          <w:rFonts w:ascii="Times New Roman" w:eastAsia="Times New Roman" w:hAnsi="Times New Roman" w:cs="Times New Roman"/>
          <w:sz w:val="24"/>
          <w:szCs w:val="24"/>
          <w:lang w:val="nl-NL" w:eastAsia="nl-NL"/>
        </w:rPr>
        <w:t>*</w:t>
      </w:r>
    </w:p>
    <w:p w:rsidR="00DD6A91" w:rsidRPr="00DD6A91" w:rsidRDefault="00DD6A91" w:rsidP="00DD6A9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D6A91">
        <w:rPr>
          <w:rFonts w:ascii="Times New Roman" w:eastAsia="Times New Roman" w:hAnsi="Times New Roman" w:cs="Times New Roman"/>
          <w:b/>
          <w:bCs/>
          <w:sz w:val="24"/>
          <w:szCs w:val="24"/>
          <w:lang w:eastAsia="nl-NL"/>
        </w:rPr>
        <w:t>4.</w:t>
      </w:r>
      <w:r w:rsidRPr="00DD6A91">
        <w:rPr>
          <w:rFonts w:ascii="Times New Roman" w:eastAsia="Times New Roman" w:hAnsi="Times New Roman" w:cs="Times New Roman"/>
          <w:sz w:val="24"/>
          <w:szCs w:val="24"/>
          <w:lang w:eastAsia="nl-NL"/>
        </w:rPr>
        <w:t xml:space="preserve"> Provide information on the qualifications of key staff. </w:t>
      </w:r>
      <w:r w:rsidRPr="00DD6A91">
        <w:rPr>
          <w:rFonts w:ascii="Times New Roman" w:eastAsia="Times New Roman" w:hAnsi="Times New Roman" w:cs="Times New Roman"/>
          <w:sz w:val="24"/>
          <w:szCs w:val="24"/>
          <w:lang w:val="nl-NL" w:eastAsia="nl-NL"/>
        </w:rPr>
        <w:t>*</w:t>
      </w:r>
    </w:p>
    <w:p w:rsidR="00DD6A91" w:rsidRPr="00DD6A91" w:rsidRDefault="00DD6A91" w:rsidP="00DD6A91">
      <w:pPr>
        <w:spacing w:after="0"/>
        <w:rPr>
          <w:rFonts w:ascii="Times New Roman" w:eastAsia="Times New Roman" w:hAnsi="Times New Roman" w:cs="Times New Roman"/>
          <w:sz w:val="24"/>
          <w:szCs w:val="24"/>
          <w:lang w:val="nl-NL" w:eastAsia="nl-NL"/>
        </w:rPr>
      </w:pPr>
      <w:r w:rsidRPr="00DD6A91">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361033"/>
    <w:multiLevelType w:val="multilevel"/>
    <w:tmpl w:val="69741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6C6F05"/>
    <w:multiLevelType w:val="multilevel"/>
    <w:tmpl w:val="D0F26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634E5B"/>
    <w:multiLevelType w:val="multilevel"/>
    <w:tmpl w:val="7E002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A91"/>
    <w:rsid w:val="005725C3"/>
    <w:rsid w:val="00D309B7"/>
    <w:rsid w:val="00DD6A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5664626">
      <w:bodyDiv w:val="1"/>
      <w:marLeft w:val="0"/>
      <w:marRight w:val="0"/>
      <w:marTop w:val="0"/>
      <w:marBottom w:val="0"/>
      <w:divBdr>
        <w:top w:val="none" w:sz="0" w:space="0" w:color="auto"/>
        <w:left w:val="none" w:sz="0" w:space="0" w:color="auto"/>
        <w:bottom w:val="none" w:sz="0" w:space="0" w:color="auto"/>
        <w:right w:val="none" w:sz="0" w:space="0" w:color="auto"/>
      </w:divBdr>
      <w:divsChild>
        <w:div w:id="1255476757">
          <w:marLeft w:val="0"/>
          <w:marRight w:val="0"/>
          <w:marTop w:val="0"/>
          <w:marBottom w:val="0"/>
          <w:divBdr>
            <w:top w:val="none" w:sz="0" w:space="0" w:color="auto"/>
            <w:left w:val="none" w:sz="0" w:space="0" w:color="auto"/>
            <w:bottom w:val="none" w:sz="0" w:space="0" w:color="auto"/>
            <w:right w:val="none" w:sz="0" w:space="0" w:color="auto"/>
          </w:divBdr>
        </w:div>
        <w:div w:id="2047296540">
          <w:marLeft w:val="0"/>
          <w:marRight w:val="0"/>
          <w:marTop w:val="0"/>
          <w:marBottom w:val="0"/>
          <w:divBdr>
            <w:top w:val="none" w:sz="0" w:space="0" w:color="auto"/>
            <w:left w:val="none" w:sz="0" w:space="0" w:color="auto"/>
            <w:bottom w:val="none" w:sz="0" w:space="0" w:color="auto"/>
            <w:right w:val="none" w:sz="0" w:space="0" w:color="auto"/>
          </w:divBdr>
          <w:divsChild>
            <w:div w:id="73433039">
              <w:marLeft w:val="0"/>
              <w:marRight w:val="0"/>
              <w:marTop w:val="0"/>
              <w:marBottom w:val="0"/>
              <w:divBdr>
                <w:top w:val="none" w:sz="0" w:space="0" w:color="auto"/>
                <w:left w:val="none" w:sz="0" w:space="0" w:color="auto"/>
                <w:bottom w:val="none" w:sz="0" w:space="0" w:color="auto"/>
                <w:right w:val="none" w:sz="0" w:space="0" w:color="auto"/>
              </w:divBdr>
              <w:divsChild>
                <w:div w:id="968323861">
                  <w:marLeft w:val="0"/>
                  <w:marRight w:val="0"/>
                  <w:marTop w:val="0"/>
                  <w:marBottom w:val="0"/>
                  <w:divBdr>
                    <w:top w:val="none" w:sz="0" w:space="0" w:color="auto"/>
                    <w:left w:val="none" w:sz="0" w:space="0" w:color="auto"/>
                    <w:bottom w:val="none" w:sz="0" w:space="0" w:color="auto"/>
                    <w:right w:val="none" w:sz="0" w:space="0" w:color="auto"/>
                  </w:divBdr>
                </w:div>
              </w:divsChild>
            </w:div>
            <w:div w:id="848447295">
              <w:marLeft w:val="0"/>
              <w:marRight w:val="0"/>
              <w:marTop w:val="0"/>
              <w:marBottom w:val="0"/>
              <w:divBdr>
                <w:top w:val="none" w:sz="0" w:space="0" w:color="auto"/>
                <w:left w:val="none" w:sz="0" w:space="0" w:color="auto"/>
                <w:bottom w:val="none" w:sz="0" w:space="0" w:color="auto"/>
                <w:right w:val="none" w:sz="0" w:space="0" w:color="auto"/>
              </w:divBdr>
              <w:divsChild>
                <w:div w:id="1405301208">
                  <w:marLeft w:val="0"/>
                  <w:marRight w:val="0"/>
                  <w:marTop w:val="0"/>
                  <w:marBottom w:val="0"/>
                  <w:divBdr>
                    <w:top w:val="none" w:sz="0" w:space="0" w:color="auto"/>
                    <w:left w:val="none" w:sz="0" w:space="0" w:color="auto"/>
                    <w:bottom w:val="none" w:sz="0" w:space="0" w:color="auto"/>
                    <w:right w:val="none" w:sz="0" w:space="0" w:color="auto"/>
                  </w:divBdr>
                </w:div>
                <w:div w:id="1011419221">
                  <w:marLeft w:val="0"/>
                  <w:marRight w:val="0"/>
                  <w:marTop w:val="0"/>
                  <w:marBottom w:val="0"/>
                  <w:divBdr>
                    <w:top w:val="none" w:sz="0" w:space="0" w:color="auto"/>
                    <w:left w:val="none" w:sz="0" w:space="0" w:color="auto"/>
                    <w:bottom w:val="none" w:sz="0" w:space="0" w:color="auto"/>
                    <w:right w:val="none" w:sz="0" w:space="0" w:color="auto"/>
                  </w:divBdr>
                </w:div>
              </w:divsChild>
            </w:div>
            <w:div w:id="573782549">
              <w:marLeft w:val="0"/>
              <w:marRight w:val="0"/>
              <w:marTop w:val="0"/>
              <w:marBottom w:val="0"/>
              <w:divBdr>
                <w:top w:val="none" w:sz="0" w:space="0" w:color="auto"/>
                <w:left w:val="none" w:sz="0" w:space="0" w:color="auto"/>
                <w:bottom w:val="none" w:sz="0" w:space="0" w:color="auto"/>
                <w:right w:val="none" w:sz="0" w:space="0" w:color="auto"/>
              </w:divBdr>
              <w:divsChild>
                <w:div w:id="1394238069">
                  <w:marLeft w:val="0"/>
                  <w:marRight w:val="0"/>
                  <w:marTop w:val="0"/>
                  <w:marBottom w:val="0"/>
                  <w:divBdr>
                    <w:top w:val="none" w:sz="0" w:space="0" w:color="auto"/>
                    <w:left w:val="none" w:sz="0" w:space="0" w:color="auto"/>
                    <w:bottom w:val="none" w:sz="0" w:space="0" w:color="auto"/>
                    <w:right w:val="none" w:sz="0" w:space="0" w:color="auto"/>
                  </w:divBdr>
                </w:div>
                <w:div w:id="1362514363">
                  <w:marLeft w:val="0"/>
                  <w:marRight w:val="0"/>
                  <w:marTop w:val="0"/>
                  <w:marBottom w:val="0"/>
                  <w:divBdr>
                    <w:top w:val="none" w:sz="0" w:space="0" w:color="auto"/>
                    <w:left w:val="none" w:sz="0" w:space="0" w:color="auto"/>
                    <w:bottom w:val="none" w:sz="0" w:space="0" w:color="auto"/>
                    <w:right w:val="none" w:sz="0" w:space="0" w:color="auto"/>
                  </w:divBdr>
                </w:div>
              </w:divsChild>
            </w:div>
            <w:div w:id="1444377393">
              <w:marLeft w:val="0"/>
              <w:marRight w:val="0"/>
              <w:marTop w:val="0"/>
              <w:marBottom w:val="0"/>
              <w:divBdr>
                <w:top w:val="none" w:sz="0" w:space="0" w:color="auto"/>
                <w:left w:val="none" w:sz="0" w:space="0" w:color="auto"/>
                <w:bottom w:val="none" w:sz="0" w:space="0" w:color="auto"/>
                <w:right w:val="none" w:sz="0" w:space="0" w:color="auto"/>
              </w:divBdr>
              <w:divsChild>
                <w:div w:id="1547795283">
                  <w:marLeft w:val="0"/>
                  <w:marRight w:val="0"/>
                  <w:marTop w:val="0"/>
                  <w:marBottom w:val="0"/>
                  <w:divBdr>
                    <w:top w:val="none" w:sz="0" w:space="0" w:color="auto"/>
                    <w:left w:val="none" w:sz="0" w:space="0" w:color="auto"/>
                    <w:bottom w:val="none" w:sz="0" w:space="0" w:color="auto"/>
                    <w:right w:val="none" w:sz="0" w:space="0" w:color="auto"/>
                  </w:divBdr>
                </w:div>
                <w:div w:id="1371682151">
                  <w:marLeft w:val="0"/>
                  <w:marRight w:val="0"/>
                  <w:marTop w:val="0"/>
                  <w:marBottom w:val="0"/>
                  <w:divBdr>
                    <w:top w:val="none" w:sz="0" w:space="0" w:color="auto"/>
                    <w:left w:val="none" w:sz="0" w:space="0" w:color="auto"/>
                    <w:bottom w:val="none" w:sz="0" w:space="0" w:color="auto"/>
                    <w:right w:val="none" w:sz="0" w:space="0" w:color="auto"/>
                  </w:divBdr>
                </w:div>
              </w:divsChild>
            </w:div>
            <w:div w:id="1246304514">
              <w:marLeft w:val="0"/>
              <w:marRight w:val="0"/>
              <w:marTop w:val="0"/>
              <w:marBottom w:val="0"/>
              <w:divBdr>
                <w:top w:val="none" w:sz="0" w:space="0" w:color="auto"/>
                <w:left w:val="none" w:sz="0" w:space="0" w:color="auto"/>
                <w:bottom w:val="none" w:sz="0" w:space="0" w:color="auto"/>
                <w:right w:val="none" w:sz="0" w:space="0" w:color="auto"/>
              </w:divBdr>
              <w:divsChild>
                <w:div w:id="1109937212">
                  <w:marLeft w:val="0"/>
                  <w:marRight w:val="0"/>
                  <w:marTop w:val="0"/>
                  <w:marBottom w:val="0"/>
                  <w:divBdr>
                    <w:top w:val="none" w:sz="0" w:space="0" w:color="auto"/>
                    <w:left w:val="none" w:sz="0" w:space="0" w:color="auto"/>
                    <w:bottom w:val="none" w:sz="0" w:space="0" w:color="auto"/>
                    <w:right w:val="none" w:sz="0" w:space="0" w:color="auto"/>
                  </w:divBdr>
                </w:div>
                <w:div w:id="708341916">
                  <w:marLeft w:val="0"/>
                  <w:marRight w:val="0"/>
                  <w:marTop w:val="0"/>
                  <w:marBottom w:val="0"/>
                  <w:divBdr>
                    <w:top w:val="none" w:sz="0" w:space="0" w:color="auto"/>
                    <w:left w:val="none" w:sz="0" w:space="0" w:color="auto"/>
                    <w:bottom w:val="none" w:sz="0" w:space="0" w:color="auto"/>
                    <w:right w:val="none" w:sz="0" w:space="0" w:color="auto"/>
                  </w:divBdr>
                </w:div>
              </w:divsChild>
            </w:div>
            <w:div w:id="1492525807">
              <w:marLeft w:val="0"/>
              <w:marRight w:val="0"/>
              <w:marTop w:val="0"/>
              <w:marBottom w:val="0"/>
              <w:divBdr>
                <w:top w:val="none" w:sz="0" w:space="0" w:color="auto"/>
                <w:left w:val="none" w:sz="0" w:space="0" w:color="auto"/>
                <w:bottom w:val="none" w:sz="0" w:space="0" w:color="auto"/>
                <w:right w:val="none" w:sz="0" w:space="0" w:color="auto"/>
              </w:divBdr>
              <w:divsChild>
                <w:div w:id="7871383">
                  <w:marLeft w:val="0"/>
                  <w:marRight w:val="0"/>
                  <w:marTop w:val="0"/>
                  <w:marBottom w:val="0"/>
                  <w:divBdr>
                    <w:top w:val="none" w:sz="0" w:space="0" w:color="auto"/>
                    <w:left w:val="none" w:sz="0" w:space="0" w:color="auto"/>
                    <w:bottom w:val="none" w:sz="0" w:space="0" w:color="auto"/>
                    <w:right w:val="none" w:sz="0" w:space="0" w:color="auto"/>
                  </w:divBdr>
                </w:div>
                <w:div w:id="803355397">
                  <w:marLeft w:val="0"/>
                  <w:marRight w:val="0"/>
                  <w:marTop w:val="0"/>
                  <w:marBottom w:val="0"/>
                  <w:divBdr>
                    <w:top w:val="none" w:sz="0" w:space="0" w:color="auto"/>
                    <w:left w:val="none" w:sz="0" w:space="0" w:color="auto"/>
                    <w:bottom w:val="none" w:sz="0" w:space="0" w:color="auto"/>
                    <w:right w:val="none" w:sz="0" w:space="0" w:color="auto"/>
                  </w:divBdr>
                </w:div>
              </w:divsChild>
            </w:div>
            <w:div w:id="948272192">
              <w:marLeft w:val="0"/>
              <w:marRight w:val="0"/>
              <w:marTop w:val="0"/>
              <w:marBottom w:val="0"/>
              <w:divBdr>
                <w:top w:val="none" w:sz="0" w:space="0" w:color="auto"/>
                <w:left w:val="none" w:sz="0" w:space="0" w:color="auto"/>
                <w:bottom w:val="none" w:sz="0" w:space="0" w:color="auto"/>
                <w:right w:val="none" w:sz="0" w:space="0" w:color="auto"/>
              </w:divBdr>
              <w:divsChild>
                <w:div w:id="1232891594">
                  <w:marLeft w:val="0"/>
                  <w:marRight w:val="0"/>
                  <w:marTop w:val="0"/>
                  <w:marBottom w:val="0"/>
                  <w:divBdr>
                    <w:top w:val="none" w:sz="0" w:space="0" w:color="auto"/>
                    <w:left w:val="none" w:sz="0" w:space="0" w:color="auto"/>
                    <w:bottom w:val="none" w:sz="0" w:space="0" w:color="auto"/>
                    <w:right w:val="none" w:sz="0" w:space="0" w:color="auto"/>
                  </w:divBdr>
                </w:div>
                <w:div w:id="2139839799">
                  <w:marLeft w:val="0"/>
                  <w:marRight w:val="0"/>
                  <w:marTop w:val="0"/>
                  <w:marBottom w:val="0"/>
                  <w:divBdr>
                    <w:top w:val="none" w:sz="0" w:space="0" w:color="auto"/>
                    <w:left w:val="none" w:sz="0" w:space="0" w:color="auto"/>
                    <w:bottom w:val="none" w:sz="0" w:space="0" w:color="auto"/>
                    <w:right w:val="none" w:sz="0" w:space="0" w:color="auto"/>
                  </w:divBdr>
                </w:div>
              </w:divsChild>
            </w:div>
            <w:div w:id="600720723">
              <w:marLeft w:val="0"/>
              <w:marRight w:val="0"/>
              <w:marTop w:val="0"/>
              <w:marBottom w:val="0"/>
              <w:divBdr>
                <w:top w:val="none" w:sz="0" w:space="0" w:color="auto"/>
                <w:left w:val="none" w:sz="0" w:space="0" w:color="auto"/>
                <w:bottom w:val="none" w:sz="0" w:space="0" w:color="auto"/>
                <w:right w:val="none" w:sz="0" w:space="0" w:color="auto"/>
              </w:divBdr>
              <w:divsChild>
                <w:div w:id="1591085912">
                  <w:marLeft w:val="0"/>
                  <w:marRight w:val="0"/>
                  <w:marTop w:val="0"/>
                  <w:marBottom w:val="0"/>
                  <w:divBdr>
                    <w:top w:val="none" w:sz="0" w:space="0" w:color="auto"/>
                    <w:left w:val="none" w:sz="0" w:space="0" w:color="auto"/>
                    <w:bottom w:val="none" w:sz="0" w:space="0" w:color="auto"/>
                    <w:right w:val="none" w:sz="0" w:space="0" w:color="auto"/>
                  </w:divBdr>
                </w:div>
                <w:div w:id="1244333704">
                  <w:marLeft w:val="0"/>
                  <w:marRight w:val="0"/>
                  <w:marTop w:val="0"/>
                  <w:marBottom w:val="0"/>
                  <w:divBdr>
                    <w:top w:val="none" w:sz="0" w:space="0" w:color="auto"/>
                    <w:left w:val="none" w:sz="0" w:space="0" w:color="auto"/>
                    <w:bottom w:val="none" w:sz="0" w:space="0" w:color="auto"/>
                    <w:right w:val="none" w:sz="0" w:space="0" w:color="auto"/>
                  </w:divBdr>
                </w:div>
              </w:divsChild>
            </w:div>
            <w:div w:id="272635192">
              <w:marLeft w:val="0"/>
              <w:marRight w:val="0"/>
              <w:marTop w:val="0"/>
              <w:marBottom w:val="0"/>
              <w:divBdr>
                <w:top w:val="none" w:sz="0" w:space="0" w:color="auto"/>
                <w:left w:val="none" w:sz="0" w:space="0" w:color="auto"/>
                <w:bottom w:val="none" w:sz="0" w:space="0" w:color="auto"/>
                <w:right w:val="none" w:sz="0" w:space="0" w:color="auto"/>
              </w:divBdr>
            </w:div>
            <w:div w:id="1256284824">
              <w:marLeft w:val="0"/>
              <w:marRight w:val="0"/>
              <w:marTop w:val="0"/>
              <w:marBottom w:val="0"/>
              <w:divBdr>
                <w:top w:val="none" w:sz="0" w:space="0" w:color="auto"/>
                <w:left w:val="none" w:sz="0" w:space="0" w:color="auto"/>
                <w:bottom w:val="none" w:sz="0" w:space="0" w:color="auto"/>
                <w:right w:val="none" w:sz="0" w:space="0" w:color="auto"/>
              </w:divBdr>
              <w:divsChild>
                <w:div w:id="1551455872">
                  <w:marLeft w:val="0"/>
                  <w:marRight w:val="0"/>
                  <w:marTop w:val="0"/>
                  <w:marBottom w:val="0"/>
                  <w:divBdr>
                    <w:top w:val="none" w:sz="0" w:space="0" w:color="auto"/>
                    <w:left w:val="none" w:sz="0" w:space="0" w:color="auto"/>
                    <w:bottom w:val="none" w:sz="0" w:space="0" w:color="auto"/>
                    <w:right w:val="none" w:sz="0" w:space="0" w:color="auto"/>
                  </w:divBdr>
                </w:div>
                <w:div w:id="12762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E680F4CE</Template>
  <TotalTime>1</TotalTime>
  <Pages>3</Pages>
  <Words>672</Words>
  <Characters>3699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2015-11-12T14:25:00Z</dcterms:created>
  <dcterms:modified xsi:type="dcterms:W3CDTF">2015-11-12T14:55:00Z</dcterms:modified>
</cp:coreProperties>
</file>