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B1E" w:rsidRPr="00C13B1E" w:rsidRDefault="00C13B1E" w:rsidP="00C13B1E">
      <w:pPr>
        <w:shd w:val="clear" w:color="auto" w:fill="D4E6FC"/>
        <w:spacing w:after="0" w:line="240" w:lineRule="auto"/>
        <w:rPr>
          <w:rFonts w:ascii="Arial" w:eastAsia="Times New Roman" w:hAnsi="Arial" w:cs="Arial"/>
          <w:b/>
          <w:bCs/>
          <w:smallCaps/>
          <w:color w:val="222222"/>
          <w:sz w:val="36"/>
          <w:szCs w:val="36"/>
        </w:rPr>
      </w:pPr>
      <w:r w:rsidRPr="00C13B1E">
        <w:rPr>
          <w:rFonts w:ascii="Arial" w:eastAsia="Times New Roman" w:hAnsi="Arial" w:cs="Arial"/>
          <w:b/>
          <w:bCs/>
          <w:smallCaps/>
          <w:color w:val="222222"/>
          <w:sz w:val="36"/>
          <w:szCs w:val="36"/>
        </w:rPr>
        <w:t>request for expression of interest for selection # 1200456</w:t>
      </w:r>
    </w:p>
    <w:p w:rsidR="00C13B1E" w:rsidRDefault="00C13B1E" w:rsidP="00C13B1E">
      <w:pPr>
        <w:shd w:val="clear" w:color="auto" w:fill="FDFDFD"/>
        <w:spacing w:after="0" w:line="240" w:lineRule="auto"/>
        <w:rPr>
          <w:rFonts w:ascii="Arial" w:eastAsia="Times New Roman" w:hAnsi="Arial" w:cs="Arial"/>
          <w:color w:val="222222"/>
          <w:sz w:val="18"/>
          <w:szCs w:val="18"/>
        </w:rPr>
      </w:pP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Selection Information</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Assignment Title</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Design of Results-based Financing Mechanism for Solid Waste Management in Mauritania and Senegal</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Publication Date</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 21-Sep-2015</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Expression of Interest Deadline</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 </w:t>
      </w:r>
      <w:proofErr w:type="gramStart"/>
      <w:r w:rsidRPr="00C13B1E">
        <w:rPr>
          <w:rFonts w:ascii="Arial" w:eastAsia="Times New Roman" w:hAnsi="Arial" w:cs="Arial"/>
          <w:color w:val="222222"/>
          <w:sz w:val="18"/>
          <w:szCs w:val="18"/>
        </w:rPr>
        <w:t>29-Sep-2015 at 11:59:59 PM (Eastern Time – Washington D.C.)</w:t>
      </w:r>
      <w:proofErr w:type="gramEnd"/>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Language of Notice</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 English</w:t>
      </w:r>
      <w:bookmarkStart w:id="0" w:name="_GoBack"/>
      <w:bookmarkEnd w:id="0"/>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Selection Notice</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Assignment Country</w:t>
      </w:r>
    </w:p>
    <w:p w:rsidR="00C13B1E" w:rsidRPr="00C13B1E" w:rsidRDefault="00C13B1E" w:rsidP="00C13B1E">
      <w:pPr>
        <w:numPr>
          <w:ilvl w:val="0"/>
          <w:numId w:val="1"/>
        </w:numPr>
        <w:shd w:val="clear" w:color="auto" w:fill="FDFDFD"/>
        <w:spacing w:after="0" w:line="240" w:lineRule="auto"/>
        <w:ind w:left="0"/>
        <w:rPr>
          <w:rFonts w:ascii="Arial" w:eastAsia="Times New Roman" w:hAnsi="Arial" w:cs="Arial"/>
          <w:color w:val="222222"/>
          <w:sz w:val="18"/>
          <w:szCs w:val="18"/>
        </w:rPr>
      </w:pPr>
      <w:r w:rsidRPr="00C13B1E">
        <w:rPr>
          <w:rFonts w:ascii="Arial" w:eastAsia="Times New Roman" w:hAnsi="Arial" w:cs="Arial"/>
          <w:color w:val="222222"/>
          <w:sz w:val="18"/>
          <w:szCs w:val="18"/>
        </w:rPr>
        <w:t>SN - Senegal</w:t>
      </w:r>
    </w:p>
    <w:p w:rsidR="00C13B1E" w:rsidRPr="00C13B1E" w:rsidRDefault="00C13B1E" w:rsidP="00C13B1E">
      <w:pPr>
        <w:numPr>
          <w:ilvl w:val="0"/>
          <w:numId w:val="1"/>
        </w:numPr>
        <w:shd w:val="clear" w:color="auto" w:fill="FDFDFD"/>
        <w:spacing w:after="0" w:line="240" w:lineRule="auto"/>
        <w:ind w:left="0"/>
        <w:rPr>
          <w:rFonts w:ascii="Arial" w:eastAsia="Times New Roman" w:hAnsi="Arial" w:cs="Arial"/>
          <w:color w:val="222222"/>
          <w:sz w:val="18"/>
          <w:szCs w:val="18"/>
        </w:rPr>
      </w:pPr>
      <w:r w:rsidRPr="00C13B1E">
        <w:rPr>
          <w:rFonts w:ascii="Arial" w:eastAsia="Times New Roman" w:hAnsi="Arial" w:cs="Arial"/>
          <w:color w:val="222222"/>
          <w:sz w:val="18"/>
          <w:szCs w:val="18"/>
        </w:rPr>
        <w:t>MR - Mauritania</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Funding Sources</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The World Bank Group intends to finance the assignment/services under:</w:t>
      </w:r>
    </w:p>
    <w:p w:rsidR="00C13B1E" w:rsidRPr="00C13B1E" w:rsidRDefault="00C13B1E" w:rsidP="00C13B1E">
      <w:pPr>
        <w:numPr>
          <w:ilvl w:val="0"/>
          <w:numId w:val="2"/>
        </w:numPr>
        <w:shd w:val="clear" w:color="auto" w:fill="FDFDFD"/>
        <w:spacing w:after="0" w:line="240" w:lineRule="auto"/>
        <w:ind w:left="0"/>
        <w:rPr>
          <w:rFonts w:ascii="Arial" w:eastAsia="Times New Roman" w:hAnsi="Arial" w:cs="Arial"/>
          <w:color w:val="222222"/>
          <w:sz w:val="18"/>
          <w:szCs w:val="18"/>
        </w:rPr>
      </w:pPr>
      <w:r w:rsidRPr="00C13B1E">
        <w:rPr>
          <w:rFonts w:ascii="Arial" w:eastAsia="Times New Roman" w:hAnsi="Arial" w:cs="Arial"/>
          <w:color w:val="222222"/>
          <w:sz w:val="18"/>
          <w:szCs w:val="18"/>
        </w:rPr>
        <w:t>BB - BANK BUDGET</w:t>
      </w:r>
    </w:p>
    <w:p w:rsidR="00C13B1E" w:rsidRPr="00C13B1E" w:rsidRDefault="00C13B1E" w:rsidP="00C13B1E">
      <w:pPr>
        <w:numPr>
          <w:ilvl w:val="0"/>
          <w:numId w:val="2"/>
        </w:numPr>
        <w:shd w:val="clear" w:color="auto" w:fill="FDFDFD"/>
        <w:spacing w:after="0" w:line="240" w:lineRule="auto"/>
        <w:ind w:left="0"/>
        <w:rPr>
          <w:rFonts w:ascii="Arial" w:eastAsia="Times New Roman" w:hAnsi="Arial" w:cs="Arial"/>
          <w:color w:val="222222"/>
          <w:sz w:val="18"/>
          <w:szCs w:val="18"/>
        </w:rPr>
      </w:pPr>
      <w:r w:rsidRPr="00C13B1E">
        <w:rPr>
          <w:rFonts w:ascii="Arial" w:eastAsia="Times New Roman" w:hAnsi="Arial" w:cs="Arial"/>
          <w:color w:val="222222"/>
          <w:sz w:val="18"/>
          <w:szCs w:val="18"/>
        </w:rPr>
        <w:t>TF0A0259 - GPOBA (W1):RBF for Municipal Solid Waste in Africa</w:t>
      </w:r>
    </w:p>
    <w:p w:rsidR="00C13B1E" w:rsidRPr="00C13B1E" w:rsidRDefault="00C13B1E" w:rsidP="00C13B1E">
      <w:pPr>
        <w:shd w:val="clear" w:color="auto" w:fill="FDFDFD"/>
        <w:spacing w:after="0" w:line="240" w:lineRule="auto"/>
        <w:jc w:val="right"/>
        <w:rPr>
          <w:rFonts w:ascii="Arial" w:eastAsia="Times New Roman" w:hAnsi="Arial" w:cs="Arial"/>
          <w:b/>
          <w:bCs/>
          <w:color w:val="222222"/>
          <w:sz w:val="18"/>
          <w:szCs w:val="18"/>
        </w:rPr>
      </w:pPr>
      <w:r w:rsidRPr="00C13B1E">
        <w:rPr>
          <w:rFonts w:ascii="Arial" w:eastAsia="Times New Roman" w:hAnsi="Arial" w:cs="Arial"/>
          <w:b/>
          <w:bCs/>
          <w:color w:val="222222"/>
          <w:sz w:val="18"/>
          <w:szCs w:val="18"/>
        </w:rPr>
        <w:t>Individual/Firm</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The consultant will be an individual.</w:t>
      </w:r>
    </w:p>
    <w:p w:rsidR="00C13B1E" w:rsidRPr="00C13B1E" w:rsidRDefault="00C13B1E" w:rsidP="00C13B1E">
      <w:pPr>
        <w:shd w:val="clear" w:color="auto" w:fill="FDFDFD"/>
        <w:spacing w:after="0" w:line="240" w:lineRule="auto"/>
        <w:rPr>
          <w:rFonts w:ascii="Arial" w:eastAsia="Times New Roman" w:hAnsi="Arial" w:cs="Arial"/>
          <w:color w:val="222222"/>
          <w:sz w:val="18"/>
          <w:szCs w:val="18"/>
        </w:rPr>
      </w:pPr>
      <w:r w:rsidRPr="00C13B1E">
        <w:rPr>
          <w:rFonts w:ascii="Arial" w:eastAsia="Times New Roman" w:hAnsi="Arial" w:cs="Arial"/>
          <w:color w:val="222222"/>
          <w:sz w:val="18"/>
          <w:szCs w:val="18"/>
        </w:rPr>
        <w:t>Assignment Description</w:t>
      </w:r>
    </w:p>
    <w:p w:rsidR="00C13B1E" w:rsidRPr="00C13B1E" w:rsidRDefault="00C13B1E" w:rsidP="00C13B1E">
      <w:pPr>
        <w:shd w:val="clear" w:color="auto" w:fill="FDFDFD"/>
        <w:spacing w:after="0" w:line="240" w:lineRule="auto"/>
        <w:rPr>
          <w:rFonts w:ascii="Arial" w:eastAsia="Times New Roman" w:hAnsi="Arial" w:cs="Arial"/>
          <w:color w:val="222222"/>
          <w:sz w:val="17"/>
          <w:szCs w:val="17"/>
        </w:rPr>
      </w:pPr>
      <w:r w:rsidRPr="00C13B1E">
        <w:rPr>
          <w:rFonts w:ascii="Arial" w:eastAsia="Times New Roman" w:hAnsi="Arial" w:cs="Arial"/>
          <w:color w:val="222222"/>
          <w:sz w:val="17"/>
          <w:szCs w:val="17"/>
        </w:rPr>
        <w:t>SELECTION FOR CONSULTANTS BY THE WORLD BANK GROUP</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REQUEST FOR EXPRESSIONS OF INTEREST</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Electronic Submissions through World Bank Group eConsultant2</w:t>
      </w:r>
      <w:r w:rsidRPr="00C13B1E">
        <w:rPr>
          <w:rFonts w:ascii="Arial" w:eastAsia="Times New Roman" w:hAnsi="Arial" w:cs="Arial"/>
          <w:color w:val="222222"/>
          <w:sz w:val="17"/>
          <w:szCs w:val="17"/>
        </w:rPr>
        <w:br/>
        <w:t>https://wbgeconsult2.worldbank.org/wbgec/index.html</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ASSIGNMENT OVERVIEW</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Assignment Title: 1200456 - Design of Results-based Financing Mechanism for Solid Waste Management in Mauritania and Senegal</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Assignment Countries:</w:t>
      </w:r>
      <w:r w:rsidRPr="00C13B1E">
        <w:rPr>
          <w:rFonts w:ascii="Arial" w:eastAsia="Times New Roman" w:hAnsi="Arial" w:cs="Arial"/>
          <w:color w:val="222222"/>
          <w:sz w:val="17"/>
          <w:szCs w:val="17"/>
        </w:rPr>
        <w:br/>
        <w:t>- Senegal</w:t>
      </w:r>
      <w:r w:rsidRPr="00C13B1E">
        <w:rPr>
          <w:rFonts w:ascii="Arial" w:eastAsia="Times New Roman" w:hAnsi="Arial" w:cs="Arial"/>
          <w:color w:val="222222"/>
          <w:sz w:val="17"/>
          <w:szCs w:val="17"/>
        </w:rPr>
        <w:br/>
        <w:t>- Mauritania</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ASSIGNMENT DESCRIPTION</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The objective of this activity financed by GPOBA and implemented by the World Bank Urban team is to design results-based financing (RBF) or output-based aid (OBA) mechanisms, provide related policy, investment and institutional enhancement recommendations that are necessary to improve the performance of solid waste management in each cities. A particular focus of this activity will be to identify solutions approaches that improve access to sound solid waste services to poor households. The countries where the work is planned are Mauritania and Senegal.</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The desired profile is: </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 xml:space="preserve">- </w:t>
      </w:r>
      <w:proofErr w:type="spellStart"/>
      <w:r w:rsidRPr="00C13B1E">
        <w:rPr>
          <w:rFonts w:ascii="Arial" w:eastAsia="Times New Roman" w:hAnsi="Arial" w:cs="Arial"/>
          <w:color w:val="222222"/>
          <w:sz w:val="17"/>
          <w:szCs w:val="17"/>
        </w:rPr>
        <w:t>Masters</w:t>
      </w:r>
      <w:proofErr w:type="spellEnd"/>
      <w:r w:rsidRPr="00C13B1E">
        <w:rPr>
          <w:rFonts w:ascii="Arial" w:eastAsia="Times New Roman" w:hAnsi="Arial" w:cs="Arial"/>
          <w:color w:val="222222"/>
          <w:sz w:val="17"/>
          <w:szCs w:val="17"/>
        </w:rPr>
        <w:t xml:space="preserve"> Degree or PhD in Finance, Economy, Engineering or a related field. </w:t>
      </w:r>
      <w:r w:rsidRPr="00C13B1E">
        <w:rPr>
          <w:rFonts w:ascii="Arial" w:eastAsia="Times New Roman" w:hAnsi="Arial" w:cs="Arial"/>
          <w:color w:val="222222"/>
          <w:sz w:val="17"/>
          <w:szCs w:val="17"/>
        </w:rPr>
        <w:br/>
        <w:t>- At least 5 years of professional experience </w:t>
      </w:r>
      <w:r w:rsidRPr="00C13B1E">
        <w:rPr>
          <w:rFonts w:ascii="Arial" w:eastAsia="Times New Roman" w:hAnsi="Arial" w:cs="Arial"/>
          <w:color w:val="222222"/>
          <w:sz w:val="17"/>
          <w:szCs w:val="17"/>
        </w:rPr>
        <w:br/>
        <w:t>- Familiarity with the use of OBA and RBF instruments to improve service delivery in one of the following sectors: municipal solid waste management, water, energy or sanitation. </w:t>
      </w:r>
      <w:r w:rsidRPr="00C13B1E">
        <w:rPr>
          <w:rFonts w:ascii="Arial" w:eastAsia="Times New Roman" w:hAnsi="Arial" w:cs="Arial"/>
          <w:color w:val="222222"/>
          <w:sz w:val="17"/>
          <w:szCs w:val="17"/>
        </w:rPr>
        <w:br/>
        <w:t>- Familiarity with GPOBA project preparation process is highly desired. </w:t>
      </w:r>
      <w:r w:rsidRPr="00C13B1E">
        <w:rPr>
          <w:rFonts w:ascii="Arial" w:eastAsia="Times New Roman" w:hAnsi="Arial" w:cs="Arial"/>
          <w:color w:val="222222"/>
          <w:sz w:val="17"/>
          <w:szCs w:val="17"/>
        </w:rPr>
        <w:br/>
        <w:t>- Excellent writing skills in English, including the ability to prepare complex analytical documents. </w:t>
      </w:r>
      <w:r w:rsidRPr="00C13B1E">
        <w:rPr>
          <w:rFonts w:ascii="Arial" w:eastAsia="Times New Roman" w:hAnsi="Arial" w:cs="Arial"/>
          <w:color w:val="222222"/>
          <w:sz w:val="17"/>
          <w:szCs w:val="17"/>
        </w:rPr>
        <w:br/>
        <w:t>- Basic knowledge of the French language is desired, but not required. </w:t>
      </w:r>
      <w:r w:rsidRPr="00C13B1E">
        <w:rPr>
          <w:rFonts w:ascii="Arial" w:eastAsia="Times New Roman" w:hAnsi="Arial" w:cs="Arial"/>
          <w:color w:val="222222"/>
          <w:sz w:val="17"/>
          <w:szCs w:val="17"/>
        </w:rPr>
        <w:br/>
        <w:t>- Ability to travel on missions to sub-Saharan Africa on short notice</w:t>
      </w:r>
      <w:r w:rsidRPr="00C13B1E">
        <w:rPr>
          <w:rFonts w:ascii="Arial" w:eastAsia="Times New Roman" w:hAnsi="Arial" w:cs="Arial"/>
          <w:color w:val="222222"/>
          <w:sz w:val="17"/>
          <w:szCs w:val="17"/>
        </w:rPr>
        <w:br/>
        <w:t>- Experience with solid waste management challenges is desired but not required </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FUNDING SOURCE</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lastRenderedPageBreak/>
        <w:t>The World Bank intends to finance the assignment / services described below under the following trust fund(s):</w:t>
      </w:r>
      <w:r w:rsidRPr="00C13B1E">
        <w:rPr>
          <w:rFonts w:ascii="Arial" w:eastAsia="Times New Roman" w:hAnsi="Arial" w:cs="Arial"/>
          <w:color w:val="222222"/>
          <w:sz w:val="17"/>
          <w:szCs w:val="17"/>
        </w:rPr>
        <w:br/>
        <w:t>- BANK BUDGET</w:t>
      </w:r>
      <w:r w:rsidRPr="00C13B1E">
        <w:rPr>
          <w:rFonts w:ascii="Arial" w:eastAsia="Times New Roman" w:hAnsi="Arial" w:cs="Arial"/>
          <w:color w:val="222222"/>
          <w:sz w:val="17"/>
          <w:szCs w:val="17"/>
        </w:rPr>
        <w:br/>
        <w:t>- GPOBA (W1)</w:t>
      </w:r>
      <w:proofErr w:type="gramStart"/>
      <w:r w:rsidRPr="00C13B1E">
        <w:rPr>
          <w:rFonts w:ascii="Arial" w:eastAsia="Times New Roman" w:hAnsi="Arial" w:cs="Arial"/>
          <w:color w:val="222222"/>
          <w:sz w:val="17"/>
          <w:szCs w:val="17"/>
        </w:rPr>
        <w:t>:RBF</w:t>
      </w:r>
      <w:proofErr w:type="gramEnd"/>
      <w:r w:rsidRPr="00C13B1E">
        <w:rPr>
          <w:rFonts w:ascii="Arial" w:eastAsia="Times New Roman" w:hAnsi="Arial" w:cs="Arial"/>
          <w:color w:val="222222"/>
          <w:sz w:val="17"/>
          <w:szCs w:val="17"/>
        </w:rPr>
        <w:t xml:space="preserve"> for Municipal Solid Waste in Africa</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ELIGIBILITY</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r>
      <w:proofErr w:type="spellStart"/>
      <w:r w:rsidRPr="00C13B1E">
        <w:rPr>
          <w:rFonts w:ascii="Arial" w:eastAsia="Times New Roman" w:hAnsi="Arial" w:cs="Arial"/>
          <w:color w:val="222222"/>
          <w:sz w:val="17"/>
          <w:szCs w:val="17"/>
        </w:rPr>
        <w:t>Eligibility</w:t>
      </w:r>
      <w:proofErr w:type="spellEnd"/>
      <w:r w:rsidRPr="00C13B1E">
        <w:rPr>
          <w:rFonts w:ascii="Arial" w:eastAsia="Times New Roman" w:hAnsi="Arial" w:cs="Arial"/>
          <w:color w:val="222222"/>
          <w:sz w:val="17"/>
          <w:szCs w:val="17"/>
        </w:rPr>
        <w:t xml:space="preserve"> restrictions apply:</w:t>
      </w:r>
      <w:r w:rsidRPr="00C13B1E">
        <w:rPr>
          <w:rFonts w:ascii="Arial" w:eastAsia="Times New Roman" w:hAnsi="Arial" w:cs="Arial"/>
          <w:color w:val="222222"/>
          <w:sz w:val="17"/>
          <w:szCs w:val="17"/>
        </w:rPr>
        <w:br/>
        <w:t>[Please type list of restrictions]</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INDIVIDUAL / FIRM PROFILE</w:t>
      </w:r>
      <w:r w:rsidRPr="00C13B1E">
        <w:rPr>
          <w:rFonts w:ascii="Arial" w:eastAsia="Times New Roman" w:hAnsi="Arial" w:cs="Arial"/>
          <w:color w:val="222222"/>
          <w:sz w:val="17"/>
          <w:szCs w:val="17"/>
        </w:rPr>
        <w:br/>
        <w:t>The consultant should be an individual. </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SUBMISSION REQUIREMENTS</w:t>
      </w:r>
      <w:r w:rsidRPr="00C13B1E">
        <w:rPr>
          <w:rFonts w:ascii="Arial" w:eastAsia="Times New Roman" w:hAnsi="Arial" w:cs="Arial"/>
          <w:color w:val="222222"/>
          <w:sz w:val="17"/>
          <w:szCs w:val="17"/>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Interested consultants are hereby invited to submit expressions of interest.</w:t>
      </w:r>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Expressions of Interest should be submitted, in English, electronically through World Bank Group eConsultant2 (https://wbgeconsult2.worldbank.org/wbgec/index.html</w:t>
      </w:r>
      <w:proofErr w:type="gramStart"/>
      <w:r w:rsidRPr="00C13B1E">
        <w:rPr>
          <w:rFonts w:ascii="Arial" w:eastAsia="Times New Roman" w:hAnsi="Arial" w:cs="Arial"/>
          <w:color w:val="222222"/>
          <w:sz w:val="17"/>
          <w:szCs w:val="17"/>
        </w:rPr>
        <w:t>)</w:t>
      </w:r>
      <w:proofErr w:type="gramEnd"/>
      <w:r w:rsidRPr="00C13B1E">
        <w:rPr>
          <w:rFonts w:ascii="Arial" w:eastAsia="Times New Roman" w:hAnsi="Arial" w:cs="Arial"/>
          <w:color w:val="222222"/>
          <w:sz w:val="17"/>
          <w:szCs w:val="17"/>
        </w:rPr>
        <w:br/>
      </w:r>
      <w:r w:rsidRPr="00C13B1E">
        <w:rPr>
          <w:rFonts w:ascii="Arial" w:eastAsia="Times New Roman" w:hAnsi="Arial" w:cs="Arial"/>
          <w:color w:val="222222"/>
          <w:sz w:val="17"/>
          <w:szCs w:val="17"/>
        </w:rPr>
        <w:br/>
        <w:t>NOTES</w:t>
      </w:r>
      <w:r w:rsidRPr="00C13B1E">
        <w:rPr>
          <w:rFonts w:ascii="Arial" w:eastAsia="Times New Roman" w:hAnsi="Arial" w:cs="Arial"/>
          <w:color w:val="222222"/>
          <w:sz w:val="17"/>
          <w:szCs w:val="17"/>
        </w:rPr>
        <w:br/>
        <w:t>Selection and contracting will normally be made from responses to this notification. The consultant will be selected from a shortlist, subject to availability of funding.</w:t>
      </w:r>
    </w:p>
    <w:p w:rsidR="00C13B1E" w:rsidRPr="00C13B1E" w:rsidRDefault="00C13B1E" w:rsidP="00C13B1E">
      <w:pPr>
        <w:shd w:val="clear" w:color="auto" w:fill="FDFDFD"/>
        <w:spacing w:after="0" w:line="240" w:lineRule="auto"/>
        <w:rPr>
          <w:rFonts w:ascii="Arial" w:eastAsia="Times New Roman" w:hAnsi="Arial" w:cs="Arial"/>
          <w:i/>
          <w:iCs/>
          <w:color w:val="222222"/>
          <w:sz w:val="16"/>
          <w:szCs w:val="16"/>
        </w:rPr>
      </w:pPr>
      <w:r w:rsidRPr="00C13B1E">
        <w:rPr>
          <w:rFonts w:ascii="Arial" w:eastAsia="Times New Roman" w:hAnsi="Arial" w:cs="Arial"/>
          <w:i/>
          <w:iCs/>
          <w:color w:val="222222"/>
          <w:sz w:val="16"/>
          <w:szCs w:val="16"/>
        </w:rPr>
        <w:t>Selection and contracting will normally be made from responses to this request for expression of interest. The consultant will be selected from a shortlist, subject to availability of funding.</w:t>
      </w:r>
    </w:p>
    <w:p w:rsidR="00CD5DB1" w:rsidRDefault="00C13B1E"/>
    <w:sectPr w:rsidR="00CD5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B16C2"/>
    <w:multiLevelType w:val="multilevel"/>
    <w:tmpl w:val="9EC44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143EEC"/>
    <w:multiLevelType w:val="multilevel"/>
    <w:tmpl w:val="4AA40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B1E"/>
    <w:rsid w:val="00053C29"/>
    <w:rsid w:val="002503A9"/>
    <w:rsid w:val="005949A5"/>
    <w:rsid w:val="00A8465F"/>
    <w:rsid w:val="00C13B1E"/>
    <w:rsid w:val="00C25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13B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13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1510787">
      <w:bodyDiv w:val="1"/>
      <w:marLeft w:val="0"/>
      <w:marRight w:val="0"/>
      <w:marTop w:val="0"/>
      <w:marBottom w:val="0"/>
      <w:divBdr>
        <w:top w:val="none" w:sz="0" w:space="0" w:color="auto"/>
        <w:left w:val="none" w:sz="0" w:space="0" w:color="auto"/>
        <w:bottom w:val="none" w:sz="0" w:space="0" w:color="auto"/>
        <w:right w:val="none" w:sz="0" w:space="0" w:color="auto"/>
      </w:divBdr>
      <w:divsChild>
        <w:div w:id="47145626">
          <w:marLeft w:val="0"/>
          <w:marRight w:val="0"/>
          <w:marTop w:val="0"/>
          <w:marBottom w:val="0"/>
          <w:divBdr>
            <w:top w:val="single" w:sz="6" w:space="6" w:color="999999"/>
            <w:left w:val="single" w:sz="6" w:space="30" w:color="999999"/>
            <w:bottom w:val="single" w:sz="6" w:space="0" w:color="999999"/>
            <w:right w:val="single" w:sz="6" w:space="0" w:color="999999"/>
          </w:divBdr>
        </w:div>
        <w:div w:id="1840920332">
          <w:marLeft w:val="0"/>
          <w:marRight w:val="0"/>
          <w:marTop w:val="300"/>
          <w:marBottom w:val="0"/>
          <w:divBdr>
            <w:top w:val="none" w:sz="0" w:space="0" w:color="auto"/>
            <w:left w:val="none" w:sz="0" w:space="0" w:color="auto"/>
            <w:bottom w:val="none" w:sz="0" w:space="0" w:color="auto"/>
            <w:right w:val="none" w:sz="0" w:space="0" w:color="auto"/>
          </w:divBdr>
          <w:divsChild>
            <w:div w:id="434715383">
              <w:marLeft w:val="0"/>
              <w:marRight w:val="0"/>
              <w:marTop w:val="0"/>
              <w:marBottom w:val="0"/>
              <w:divBdr>
                <w:top w:val="none" w:sz="0" w:space="0" w:color="auto"/>
                <w:left w:val="none" w:sz="0" w:space="0" w:color="auto"/>
                <w:bottom w:val="none" w:sz="0" w:space="0" w:color="auto"/>
                <w:right w:val="none" w:sz="0" w:space="0" w:color="auto"/>
              </w:divBdr>
              <w:divsChild>
                <w:div w:id="1292249682">
                  <w:marLeft w:val="0"/>
                  <w:marRight w:val="0"/>
                  <w:marTop w:val="0"/>
                  <w:marBottom w:val="0"/>
                  <w:divBdr>
                    <w:top w:val="none" w:sz="0" w:space="0" w:color="auto"/>
                    <w:left w:val="none" w:sz="0" w:space="0" w:color="auto"/>
                    <w:bottom w:val="none" w:sz="0" w:space="0" w:color="auto"/>
                    <w:right w:val="none" w:sz="0" w:space="0" w:color="auto"/>
                  </w:divBdr>
                </w:div>
              </w:divsChild>
            </w:div>
            <w:div w:id="1394498237">
              <w:marLeft w:val="0"/>
              <w:marRight w:val="0"/>
              <w:marTop w:val="0"/>
              <w:marBottom w:val="0"/>
              <w:divBdr>
                <w:top w:val="none" w:sz="0" w:space="0" w:color="auto"/>
                <w:left w:val="none" w:sz="0" w:space="0" w:color="auto"/>
                <w:bottom w:val="none" w:sz="0" w:space="0" w:color="auto"/>
                <w:right w:val="none" w:sz="0" w:space="0" w:color="auto"/>
              </w:divBdr>
              <w:divsChild>
                <w:div w:id="628899773">
                  <w:marLeft w:val="0"/>
                  <w:marRight w:val="0"/>
                  <w:marTop w:val="0"/>
                  <w:marBottom w:val="0"/>
                  <w:divBdr>
                    <w:top w:val="none" w:sz="0" w:space="0" w:color="auto"/>
                    <w:left w:val="none" w:sz="0" w:space="0" w:color="auto"/>
                    <w:bottom w:val="none" w:sz="0" w:space="0" w:color="auto"/>
                    <w:right w:val="none" w:sz="0" w:space="0" w:color="auto"/>
                  </w:divBdr>
                </w:div>
              </w:divsChild>
            </w:div>
            <w:div w:id="342323266">
              <w:marLeft w:val="0"/>
              <w:marRight w:val="0"/>
              <w:marTop w:val="0"/>
              <w:marBottom w:val="0"/>
              <w:divBdr>
                <w:top w:val="none" w:sz="0" w:space="0" w:color="auto"/>
                <w:left w:val="none" w:sz="0" w:space="0" w:color="auto"/>
                <w:bottom w:val="none" w:sz="0" w:space="0" w:color="auto"/>
                <w:right w:val="none" w:sz="0" w:space="0" w:color="auto"/>
              </w:divBdr>
              <w:divsChild>
                <w:div w:id="686101266">
                  <w:marLeft w:val="0"/>
                  <w:marRight w:val="0"/>
                  <w:marTop w:val="0"/>
                  <w:marBottom w:val="0"/>
                  <w:divBdr>
                    <w:top w:val="none" w:sz="0" w:space="0" w:color="auto"/>
                    <w:left w:val="none" w:sz="0" w:space="0" w:color="auto"/>
                    <w:bottom w:val="none" w:sz="0" w:space="0" w:color="auto"/>
                    <w:right w:val="none" w:sz="0" w:space="0" w:color="auto"/>
                  </w:divBdr>
                </w:div>
              </w:divsChild>
            </w:div>
            <w:div w:id="1894390919">
              <w:marLeft w:val="0"/>
              <w:marRight w:val="0"/>
              <w:marTop w:val="0"/>
              <w:marBottom w:val="0"/>
              <w:divBdr>
                <w:top w:val="none" w:sz="0" w:space="0" w:color="auto"/>
                <w:left w:val="none" w:sz="0" w:space="0" w:color="auto"/>
                <w:bottom w:val="none" w:sz="0" w:space="0" w:color="auto"/>
                <w:right w:val="none" w:sz="0" w:space="0" w:color="auto"/>
              </w:divBdr>
              <w:divsChild>
                <w:div w:id="1299922070">
                  <w:marLeft w:val="0"/>
                  <w:marRight w:val="0"/>
                  <w:marTop w:val="0"/>
                  <w:marBottom w:val="0"/>
                  <w:divBdr>
                    <w:top w:val="none" w:sz="0" w:space="0" w:color="auto"/>
                    <w:left w:val="none" w:sz="0" w:space="0" w:color="auto"/>
                    <w:bottom w:val="none" w:sz="0" w:space="0" w:color="auto"/>
                    <w:right w:val="none" w:sz="0" w:space="0" w:color="auto"/>
                  </w:divBdr>
                </w:div>
              </w:divsChild>
            </w:div>
            <w:div w:id="691998234">
              <w:marLeft w:val="0"/>
              <w:marRight w:val="0"/>
              <w:marTop w:val="0"/>
              <w:marBottom w:val="0"/>
              <w:divBdr>
                <w:top w:val="none" w:sz="0" w:space="0" w:color="auto"/>
                <w:left w:val="none" w:sz="0" w:space="0" w:color="auto"/>
                <w:bottom w:val="none" w:sz="0" w:space="0" w:color="auto"/>
                <w:right w:val="none" w:sz="0" w:space="0" w:color="auto"/>
              </w:divBdr>
              <w:divsChild>
                <w:div w:id="1634017180">
                  <w:marLeft w:val="0"/>
                  <w:marRight w:val="0"/>
                  <w:marTop w:val="0"/>
                  <w:marBottom w:val="0"/>
                  <w:divBdr>
                    <w:top w:val="none" w:sz="0" w:space="0" w:color="auto"/>
                    <w:left w:val="none" w:sz="0" w:space="0" w:color="auto"/>
                    <w:bottom w:val="none" w:sz="0" w:space="0" w:color="auto"/>
                    <w:right w:val="none" w:sz="0" w:space="0" w:color="auto"/>
                  </w:divBdr>
                </w:div>
              </w:divsChild>
            </w:div>
            <w:div w:id="1027095347">
              <w:marLeft w:val="0"/>
              <w:marRight w:val="0"/>
              <w:marTop w:val="0"/>
              <w:marBottom w:val="0"/>
              <w:divBdr>
                <w:top w:val="none" w:sz="0" w:space="0" w:color="auto"/>
                <w:left w:val="none" w:sz="0" w:space="0" w:color="auto"/>
                <w:bottom w:val="none" w:sz="0" w:space="0" w:color="auto"/>
                <w:right w:val="none" w:sz="0" w:space="0" w:color="auto"/>
              </w:divBdr>
              <w:divsChild>
                <w:div w:id="1038119922">
                  <w:marLeft w:val="0"/>
                  <w:marRight w:val="0"/>
                  <w:marTop w:val="0"/>
                  <w:marBottom w:val="0"/>
                  <w:divBdr>
                    <w:top w:val="none" w:sz="0" w:space="0" w:color="auto"/>
                    <w:left w:val="none" w:sz="0" w:space="0" w:color="auto"/>
                    <w:bottom w:val="none" w:sz="0" w:space="0" w:color="auto"/>
                    <w:right w:val="none" w:sz="0" w:space="0" w:color="auto"/>
                  </w:divBdr>
                </w:div>
              </w:divsChild>
            </w:div>
            <w:div w:id="178274933">
              <w:marLeft w:val="0"/>
              <w:marRight w:val="0"/>
              <w:marTop w:val="0"/>
              <w:marBottom w:val="0"/>
              <w:divBdr>
                <w:top w:val="none" w:sz="0" w:space="0" w:color="auto"/>
                <w:left w:val="none" w:sz="0" w:space="0" w:color="auto"/>
                <w:bottom w:val="none" w:sz="0" w:space="0" w:color="auto"/>
                <w:right w:val="none" w:sz="0" w:space="0" w:color="auto"/>
              </w:divBdr>
              <w:divsChild>
                <w:div w:id="888883125">
                  <w:marLeft w:val="0"/>
                  <w:marRight w:val="0"/>
                  <w:marTop w:val="0"/>
                  <w:marBottom w:val="0"/>
                  <w:divBdr>
                    <w:top w:val="none" w:sz="0" w:space="0" w:color="auto"/>
                    <w:left w:val="none" w:sz="0" w:space="0" w:color="auto"/>
                    <w:bottom w:val="none" w:sz="0" w:space="0" w:color="auto"/>
                    <w:right w:val="none" w:sz="0" w:space="0" w:color="auto"/>
                  </w:divBdr>
                </w:div>
              </w:divsChild>
            </w:div>
            <w:div w:id="722407368">
              <w:marLeft w:val="0"/>
              <w:marRight w:val="0"/>
              <w:marTop w:val="0"/>
              <w:marBottom w:val="0"/>
              <w:divBdr>
                <w:top w:val="none" w:sz="0" w:space="0" w:color="auto"/>
                <w:left w:val="none" w:sz="0" w:space="0" w:color="auto"/>
                <w:bottom w:val="none" w:sz="0" w:space="0" w:color="auto"/>
                <w:right w:val="none" w:sz="0" w:space="0" w:color="auto"/>
              </w:divBdr>
            </w:div>
            <w:div w:id="207954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Elliott School of International Affairs</Company>
  <LinksUpToDate>false</LinksUpToDate>
  <CharactersWithSpaces>3764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Thomas Berns</dc:creator>
  <cp:lastModifiedBy>B. Thomas Berns</cp:lastModifiedBy>
  <cp:revision>1</cp:revision>
  <dcterms:created xsi:type="dcterms:W3CDTF">2015-09-22T22:00:00Z</dcterms:created>
  <dcterms:modified xsi:type="dcterms:W3CDTF">2015-09-22T22:03:00Z</dcterms:modified>
</cp:coreProperties>
</file>