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50F5" w:rsidRPr="000A50F5" w:rsidRDefault="000A50F5" w:rsidP="000A50F5">
      <w:pPr>
        <w:spacing w:after="0"/>
        <w:rPr>
          <w:rFonts w:ascii="Times New Roman" w:eastAsia="Times New Roman" w:hAnsi="Times New Roman" w:cs="Times New Roman"/>
          <w:b/>
          <w:sz w:val="24"/>
          <w:szCs w:val="24"/>
          <w:lang w:eastAsia="nl-NL"/>
        </w:rPr>
      </w:pPr>
      <w:r w:rsidRPr="000A50F5">
        <w:rPr>
          <w:rFonts w:ascii="Times New Roman" w:eastAsia="Times New Roman" w:hAnsi="Times New Roman" w:cs="Times New Roman"/>
          <w:b/>
          <w:sz w:val="24"/>
          <w:szCs w:val="24"/>
          <w:lang w:eastAsia="nl-NL"/>
        </w:rPr>
        <w:t>Request for expression of interest for selection # 1200195</w:t>
      </w:r>
    </w:p>
    <w:p w:rsidR="000A50F5" w:rsidRDefault="000A50F5" w:rsidP="000A50F5">
      <w:pPr>
        <w:spacing w:after="0"/>
        <w:rPr>
          <w:rFonts w:ascii="Times New Roman" w:eastAsia="Times New Roman" w:hAnsi="Times New Roman" w:cs="Times New Roman"/>
          <w:sz w:val="24"/>
          <w:szCs w:val="24"/>
          <w:lang w:eastAsia="nl-NL"/>
        </w:rPr>
      </w:pPr>
    </w:p>
    <w:p w:rsidR="000A50F5" w:rsidRPr="000A50F5" w:rsidRDefault="000A50F5" w:rsidP="000A50F5">
      <w:pPr>
        <w:spacing w:after="0"/>
        <w:rPr>
          <w:rFonts w:ascii="Times New Roman" w:eastAsia="Times New Roman" w:hAnsi="Times New Roman" w:cs="Times New Roman"/>
          <w:i/>
          <w:sz w:val="24"/>
          <w:szCs w:val="24"/>
          <w:lang w:eastAsia="nl-NL"/>
        </w:rPr>
      </w:pPr>
      <w:r w:rsidRPr="000A50F5">
        <w:rPr>
          <w:rFonts w:ascii="Times New Roman" w:eastAsia="Times New Roman" w:hAnsi="Times New Roman" w:cs="Times New Roman"/>
          <w:i/>
          <w:sz w:val="24"/>
          <w:szCs w:val="24"/>
          <w:lang w:eastAsia="nl-NL"/>
        </w:rPr>
        <w:t>Assignment Title</w:t>
      </w:r>
    </w:p>
    <w:p w:rsidR="000A50F5" w:rsidRDefault="000A50F5" w:rsidP="000A50F5">
      <w:pPr>
        <w:spacing w:after="0"/>
        <w:rPr>
          <w:rFonts w:ascii="Times New Roman" w:eastAsia="Times New Roman" w:hAnsi="Times New Roman" w:cs="Times New Roman"/>
          <w:sz w:val="24"/>
          <w:szCs w:val="24"/>
          <w:lang w:eastAsia="nl-NL"/>
        </w:rPr>
      </w:pPr>
      <w:r w:rsidRPr="000A50F5">
        <w:rPr>
          <w:rFonts w:ascii="Times New Roman" w:eastAsia="Times New Roman" w:hAnsi="Times New Roman" w:cs="Times New Roman"/>
          <w:sz w:val="24"/>
          <w:szCs w:val="24"/>
          <w:lang w:eastAsia="nl-NL"/>
        </w:rPr>
        <w:t>Converting Biomass to Energy: A Guide to Developers and Investors</w:t>
      </w:r>
    </w:p>
    <w:p w:rsidR="000A50F5" w:rsidRDefault="000A50F5" w:rsidP="000A50F5">
      <w:pPr>
        <w:spacing w:after="0"/>
        <w:rPr>
          <w:rFonts w:ascii="Times New Roman" w:eastAsia="Times New Roman" w:hAnsi="Times New Roman" w:cs="Times New Roman"/>
          <w:sz w:val="24"/>
          <w:szCs w:val="24"/>
          <w:lang w:eastAsia="nl-NL"/>
        </w:rPr>
      </w:pPr>
    </w:p>
    <w:p w:rsidR="000A50F5" w:rsidRPr="000A50F5" w:rsidRDefault="000A50F5" w:rsidP="000A50F5">
      <w:pPr>
        <w:spacing w:after="0"/>
        <w:rPr>
          <w:rFonts w:ascii="Times New Roman" w:eastAsia="Times New Roman" w:hAnsi="Times New Roman" w:cs="Times New Roman"/>
          <w:i/>
          <w:sz w:val="24"/>
          <w:szCs w:val="24"/>
          <w:lang w:eastAsia="nl-NL"/>
        </w:rPr>
      </w:pPr>
      <w:r w:rsidRPr="000A50F5">
        <w:rPr>
          <w:rFonts w:ascii="Times New Roman" w:eastAsia="Times New Roman" w:hAnsi="Times New Roman" w:cs="Times New Roman"/>
          <w:i/>
          <w:sz w:val="24"/>
          <w:szCs w:val="24"/>
          <w:lang w:eastAsia="nl-NL"/>
        </w:rPr>
        <w:t>Publication Date</w:t>
      </w:r>
    </w:p>
    <w:p w:rsidR="000A50F5" w:rsidRDefault="000A50F5" w:rsidP="000A50F5">
      <w:pPr>
        <w:spacing w:after="0"/>
        <w:rPr>
          <w:rFonts w:ascii="Times New Roman" w:eastAsia="Times New Roman" w:hAnsi="Times New Roman" w:cs="Times New Roman"/>
          <w:sz w:val="24"/>
          <w:szCs w:val="24"/>
          <w:lang w:eastAsia="nl-NL"/>
        </w:rPr>
      </w:pPr>
      <w:r w:rsidRPr="000A50F5">
        <w:rPr>
          <w:rFonts w:ascii="Times New Roman" w:eastAsia="Times New Roman" w:hAnsi="Times New Roman" w:cs="Times New Roman"/>
          <w:sz w:val="24"/>
          <w:szCs w:val="24"/>
          <w:lang w:eastAsia="nl-NL"/>
        </w:rPr>
        <w:t> 28-Sep-2015</w:t>
      </w:r>
    </w:p>
    <w:p w:rsidR="000A50F5" w:rsidRPr="000A50F5" w:rsidRDefault="000A50F5" w:rsidP="000A50F5">
      <w:pPr>
        <w:spacing w:after="0"/>
        <w:rPr>
          <w:rFonts w:ascii="Times New Roman" w:eastAsia="Times New Roman" w:hAnsi="Times New Roman" w:cs="Times New Roman"/>
          <w:sz w:val="24"/>
          <w:szCs w:val="24"/>
          <w:lang w:eastAsia="nl-NL"/>
        </w:rPr>
      </w:pPr>
    </w:p>
    <w:p w:rsidR="000A50F5" w:rsidRPr="000A50F5" w:rsidRDefault="000A50F5" w:rsidP="000A50F5">
      <w:pPr>
        <w:spacing w:after="0"/>
        <w:rPr>
          <w:rFonts w:ascii="Times New Roman" w:eastAsia="Times New Roman" w:hAnsi="Times New Roman" w:cs="Times New Roman"/>
          <w:i/>
          <w:sz w:val="24"/>
          <w:szCs w:val="24"/>
          <w:lang w:eastAsia="nl-NL"/>
        </w:rPr>
      </w:pPr>
      <w:r w:rsidRPr="000A50F5">
        <w:rPr>
          <w:rFonts w:ascii="Times New Roman" w:eastAsia="Times New Roman" w:hAnsi="Times New Roman" w:cs="Times New Roman"/>
          <w:i/>
          <w:sz w:val="24"/>
          <w:szCs w:val="24"/>
          <w:lang w:eastAsia="nl-NL"/>
        </w:rPr>
        <w:t>Expression of Interest Deadline</w:t>
      </w:r>
    </w:p>
    <w:p w:rsidR="000A50F5" w:rsidRDefault="000A50F5" w:rsidP="000A50F5">
      <w:pPr>
        <w:spacing w:after="0"/>
        <w:rPr>
          <w:rFonts w:ascii="Times New Roman" w:eastAsia="Times New Roman" w:hAnsi="Times New Roman" w:cs="Times New Roman"/>
          <w:sz w:val="24"/>
          <w:szCs w:val="24"/>
          <w:lang w:eastAsia="nl-NL"/>
        </w:rPr>
      </w:pPr>
      <w:r w:rsidRPr="000A50F5">
        <w:rPr>
          <w:rFonts w:ascii="Times New Roman" w:eastAsia="Times New Roman" w:hAnsi="Times New Roman" w:cs="Times New Roman"/>
          <w:sz w:val="24"/>
          <w:szCs w:val="24"/>
          <w:lang w:eastAsia="nl-NL"/>
        </w:rPr>
        <w:t> </w:t>
      </w:r>
      <w:proofErr w:type="gramStart"/>
      <w:r w:rsidRPr="000A50F5">
        <w:rPr>
          <w:rFonts w:ascii="Times New Roman" w:eastAsia="Times New Roman" w:hAnsi="Times New Roman" w:cs="Times New Roman"/>
          <w:sz w:val="24"/>
          <w:szCs w:val="24"/>
          <w:lang w:eastAsia="nl-NL"/>
        </w:rPr>
        <w:t>12-Oct-2015 at 11:59:59 PM (Eastern Time – Washington D.C.)</w:t>
      </w:r>
      <w:proofErr w:type="gramEnd"/>
    </w:p>
    <w:p w:rsidR="000A50F5" w:rsidRPr="000A50F5" w:rsidRDefault="000A50F5" w:rsidP="000A50F5">
      <w:pPr>
        <w:spacing w:after="0"/>
        <w:rPr>
          <w:rFonts w:ascii="Times New Roman" w:eastAsia="Times New Roman" w:hAnsi="Times New Roman" w:cs="Times New Roman"/>
          <w:i/>
          <w:sz w:val="24"/>
          <w:szCs w:val="24"/>
          <w:lang w:eastAsia="nl-NL"/>
        </w:rPr>
      </w:pPr>
    </w:p>
    <w:p w:rsidR="000A50F5" w:rsidRPr="000A50F5" w:rsidRDefault="000A50F5" w:rsidP="000A50F5">
      <w:pPr>
        <w:spacing w:after="0"/>
        <w:rPr>
          <w:rFonts w:ascii="Times New Roman" w:eastAsia="Times New Roman" w:hAnsi="Times New Roman" w:cs="Times New Roman"/>
          <w:i/>
          <w:sz w:val="24"/>
          <w:szCs w:val="24"/>
          <w:lang w:eastAsia="nl-NL"/>
        </w:rPr>
      </w:pPr>
      <w:r w:rsidRPr="000A50F5">
        <w:rPr>
          <w:rFonts w:ascii="Times New Roman" w:eastAsia="Times New Roman" w:hAnsi="Times New Roman" w:cs="Times New Roman"/>
          <w:i/>
          <w:sz w:val="24"/>
          <w:szCs w:val="24"/>
          <w:lang w:eastAsia="nl-NL"/>
        </w:rPr>
        <w:t>Language of Notice</w:t>
      </w:r>
    </w:p>
    <w:p w:rsidR="000A50F5" w:rsidRDefault="000A50F5" w:rsidP="000A50F5">
      <w:pPr>
        <w:spacing w:after="0"/>
        <w:rPr>
          <w:rFonts w:ascii="Times New Roman" w:eastAsia="Times New Roman" w:hAnsi="Times New Roman" w:cs="Times New Roman"/>
          <w:sz w:val="24"/>
          <w:szCs w:val="24"/>
          <w:lang w:eastAsia="nl-NL"/>
        </w:rPr>
      </w:pPr>
      <w:r w:rsidRPr="000A50F5">
        <w:rPr>
          <w:rFonts w:ascii="Times New Roman" w:eastAsia="Times New Roman" w:hAnsi="Times New Roman" w:cs="Times New Roman"/>
          <w:sz w:val="24"/>
          <w:szCs w:val="24"/>
          <w:lang w:eastAsia="nl-NL"/>
        </w:rPr>
        <w:t> English</w:t>
      </w:r>
    </w:p>
    <w:p w:rsidR="000A50F5" w:rsidRDefault="000A50F5" w:rsidP="000A50F5">
      <w:pPr>
        <w:spacing w:after="0"/>
        <w:rPr>
          <w:rFonts w:ascii="Times New Roman" w:eastAsia="Times New Roman" w:hAnsi="Times New Roman" w:cs="Times New Roman"/>
          <w:sz w:val="24"/>
          <w:szCs w:val="24"/>
          <w:lang w:eastAsia="nl-NL"/>
        </w:rPr>
      </w:pPr>
    </w:p>
    <w:p w:rsidR="000A50F5" w:rsidRPr="000A50F5" w:rsidRDefault="000A50F5" w:rsidP="000A50F5">
      <w:pPr>
        <w:spacing w:after="0"/>
        <w:rPr>
          <w:rFonts w:ascii="Times New Roman" w:eastAsia="Times New Roman" w:hAnsi="Times New Roman" w:cs="Times New Roman"/>
          <w:i/>
          <w:sz w:val="24"/>
          <w:szCs w:val="24"/>
          <w:lang w:val="nl-NL" w:eastAsia="nl-NL"/>
        </w:rPr>
      </w:pPr>
      <w:proofErr w:type="spellStart"/>
      <w:r w:rsidRPr="000A50F5">
        <w:rPr>
          <w:rFonts w:ascii="Times New Roman" w:eastAsia="Times New Roman" w:hAnsi="Times New Roman" w:cs="Times New Roman"/>
          <w:i/>
          <w:sz w:val="24"/>
          <w:szCs w:val="24"/>
          <w:lang w:val="nl-NL" w:eastAsia="nl-NL"/>
        </w:rPr>
        <w:t>Assignment</w:t>
      </w:r>
      <w:proofErr w:type="spellEnd"/>
      <w:r w:rsidRPr="000A50F5">
        <w:rPr>
          <w:rFonts w:ascii="Times New Roman" w:eastAsia="Times New Roman" w:hAnsi="Times New Roman" w:cs="Times New Roman"/>
          <w:i/>
          <w:sz w:val="24"/>
          <w:szCs w:val="24"/>
          <w:lang w:val="nl-NL" w:eastAsia="nl-NL"/>
        </w:rPr>
        <w:t xml:space="preserve"> Country</w:t>
      </w:r>
    </w:p>
    <w:p w:rsidR="000A50F5" w:rsidRPr="000A50F5" w:rsidRDefault="000A50F5" w:rsidP="000A50F5">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0A50F5">
        <w:rPr>
          <w:rFonts w:ascii="Times New Roman" w:eastAsia="Times New Roman" w:hAnsi="Times New Roman" w:cs="Times New Roman"/>
          <w:sz w:val="24"/>
          <w:szCs w:val="24"/>
          <w:lang w:val="nl-NL" w:eastAsia="nl-NL"/>
        </w:rPr>
        <w:t xml:space="preserve">No </w:t>
      </w:r>
      <w:proofErr w:type="spellStart"/>
      <w:r w:rsidRPr="000A50F5">
        <w:rPr>
          <w:rFonts w:ascii="Times New Roman" w:eastAsia="Times New Roman" w:hAnsi="Times New Roman" w:cs="Times New Roman"/>
          <w:sz w:val="24"/>
          <w:szCs w:val="24"/>
          <w:lang w:val="nl-NL" w:eastAsia="nl-NL"/>
        </w:rPr>
        <w:t>Countries</w:t>
      </w:r>
      <w:proofErr w:type="spellEnd"/>
      <w:r w:rsidRPr="000A50F5">
        <w:rPr>
          <w:rFonts w:ascii="Times New Roman" w:eastAsia="Times New Roman" w:hAnsi="Times New Roman" w:cs="Times New Roman"/>
          <w:sz w:val="24"/>
          <w:szCs w:val="24"/>
          <w:lang w:val="nl-NL" w:eastAsia="nl-NL"/>
        </w:rPr>
        <w:t xml:space="preserve"> </w:t>
      </w:r>
      <w:proofErr w:type="spellStart"/>
      <w:r w:rsidRPr="000A50F5">
        <w:rPr>
          <w:rFonts w:ascii="Times New Roman" w:eastAsia="Times New Roman" w:hAnsi="Times New Roman" w:cs="Times New Roman"/>
          <w:sz w:val="24"/>
          <w:szCs w:val="24"/>
          <w:lang w:val="nl-NL" w:eastAsia="nl-NL"/>
        </w:rPr>
        <w:t>Assigned</w:t>
      </w:r>
      <w:proofErr w:type="spellEnd"/>
    </w:p>
    <w:p w:rsidR="000A50F5" w:rsidRPr="000A50F5" w:rsidRDefault="000A50F5" w:rsidP="000A50F5">
      <w:pPr>
        <w:spacing w:after="0"/>
        <w:rPr>
          <w:rFonts w:ascii="Times New Roman" w:eastAsia="Times New Roman" w:hAnsi="Times New Roman" w:cs="Times New Roman"/>
          <w:i/>
          <w:sz w:val="24"/>
          <w:szCs w:val="24"/>
          <w:lang w:val="nl-NL" w:eastAsia="nl-NL"/>
        </w:rPr>
      </w:pPr>
      <w:proofErr w:type="spellStart"/>
      <w:r w:rsidRPr="000A50F5">
        <w:rPr>
          <w:rFonts w:ascii="Times New Roman" w:eastAsia="Times New Roman" w:hAnsi="Times New Roman" w:cs="Times New Roman"/>
          <w:i/>
          <w:sz w:val="24"/>
          <w:szCs w:val="24"/>
          <w:lang w:val="nl-NL" w:eastAsia="nl-NL"/>
        </w:rPr>
        <w:t>Funding</w:t>
      </w:r>
      <w:proofErr w:type="spellEnd"/>
      <w:r w:rsidRPr="000A50F5">
        <w:rPr>
          <w:rFonts w:ascii="Times New Roman" w:eastAsia="Times New Roman" w:hAnsi="Times New Roman" w:cs="Times New Roman"/>
          <w:i/>
          <w:sz w:val="24"/>
          <w:szCs w:val="24"/>
          <w:lang w:val="nl-NL" w:eastAsia="nl-NL"/>
        </w:rPr>
        <w:t xml:space="preserve"> Sources</w:t>
      </w:r>
    </w:p>
    <w:p w:rsidR="000A50F5" w:rsidRPr="000A50F5" w:rsidRDefault="000A50F5" w:rsidP="000A50F5">
      <w:pPr>
        <w:spacing w:after="0"/>
        <w:rPr>
          <w:rFonts w:ascii="Times New Roman" w:eastAsia="Times New Roman" w:hAnsi="Times New Roman" w:cs="Times New Roman"/>
          <w:sz w:val="24"/>
          <w:szCs w:val="24"/>
          <w:lang w:eastAsia="nl-NL"/>
        </w:rPr>
      </w:pPr>
      <w:r w:rsidRPr="000A50F5">
        <w:rPr>
          <w:rFonts w:ascii="Times New Roman" w:eastAsia="Times New Roman" w:hAnsi="Times New Roman" w:cs="Times New Roman"/>
          <w:sz w:val="24"/>
          <w:szCs w:val="24"/>
          <w:lang w:eastAsia="nl-NL"/>
        </w:rPr>
        <w:t xml:space="preserve">The World Bank Group intends to finance the assignment/services under: </w:t>
      </w:r>
    </w:p>
    <w:p w:rsidR="000A50F5" w:rsidRPr="000A50F5" w:rsidRDefault="000A50F5" w:rsidP="000A50F5">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0A50F5">
        <w:rPr>
          <w:rFonts w:ascii="Times New Roman" w:eastAsia="Times New Roman" w:hAnsi="Times New Roman" w:cs="Times New Roman"/>
          <w:sz w:val="24"/>
          <w:szCs w:val="24"/>
          <w:lang w:val="nl-NL" w:eastAsia="nl-NL"/>
        </w:rPr>
        <w:t>BB - BANK BUDGET</w:t>
      </w:r>
    </w:p>
    <w:p w:rsidR="000A50F5" w:rsidRPr="000A50F5" w:rsidRDefault="000A50F5" w:rsidP="000A50F5">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0A50F5">
        <w:rPr>
          <w:rFonts w:ascii="Times New Roman" w:eastAsia="Times New Roman" w:hAnsi="Times New Roman" w:cs="Times New Roman"/>
          <w:sz w:val="24"/>
          <w:szCs w:val="24"/>
          <w:lang w:eastAsia="nl-NL"/>
        </w:rPr>
        <w:t>TF011079 - SBA MDTF Clean Energy (CE)</w:t>
      </w:r>
    </w:p>
    <w:p w:rsidR="000A50F5" w:rsidRPr="000A50F5" w:rsidRDefault="000A50F5" w:rsidP="000A50F5">
      <w:pPr>
        <w:spacing w:after="0"/>
        <w:rPr>
          <w:rFonts w:ascii="Times New Roman" w:eastAsia="Times New Roman" w:hAnsi="Times New Roman" w:cs="Times New Roman"/>
          <w:i/>
          <w:sz w:val="24"/>
          <w:szCs w:val="24"/>
          <w:lang w:eastAsia="nl-NL"/>
        </w:rPr>
      </w:pPr>
      <w:r w:rsidRPr="000A50F5">
        <w:rPr>
          <w:rFonts w:ascii="Times New Roman" w:eastAsia="Times New Roman" w:hAnsi="Times New Roman" w:cs="Times New Roman"/>
          <w:i/>
          <w:sz w:val="24"/>
          <w:szCs w:val="24"/>
          <w:lang w:eastAsia="nl-NL"/>
        </w:rPr>
        <w:t>Individual/Firm</w:t>
      </w:r>
    </w:p>
    <w:p w:rsidR="000A50F5" w:rsidRDefault="000A50F5" w:rsidP="000A50F5">
      <w:pPr>
        <w:spacing w:after="0"/>
        <w:rPr>
          <w:rFonts w:ascii="Times New Roman" w:eastAsia="Times New Roman" w:hAnsi="Times New Roman" w:cs="Times New Roman"/>
          <w:sz w:val="24"/>
          <w:szCs w:val="24"/>
          <w:lang w:eastAsia="nl-NL"/>
        </w:rPr>
      </w:pPr>
      <w:r w:rsidRPr="000A50F5">
        <w:rPr>
          <w:rFonts w:ascii="Times New Roman" w:eastAsia="Times New Roman" w:hAnsi="Times New Roman" w:cs="Times New Roman"/>
          <w:sz w:val="24"/>
          <w:szCs w:val="24"/>
          <w:lang w:eastAsia="nl-NL"/>
        </w:rPr>
        <w:t xml:space="preserve">The consultant will be a firm. </w:t>
      </w:r>
    </w:p>
    <w:p w:rsidR="000A50F5" w:rsidRPr="000A50F5" w:rsidRDefault="000A50F5" w:rsidP="000A50F5">
      <w:pPr>
        <w:spacing w:after="0"/>
        <w:rPr>
          <w:rFonts w:ascii="Times New Roman" w:eastAsia="Times New Roman" w:hAnsi="Times New Roman" w:cs="Times New Roman"/>
          <w:sz w:val="24"/>
          <w:szCs w:val="24"/>
          <w:lang w:eastAsia="nl-NL"/>
        </w:rPr>
      </w:pPr>
    </w:p>
    <w:p w:rsidR="000A50F5" w:rsidRPr="000A50F5" w:rsidRDefault="000A50F5" w:rsidP="000A50F5">
      <w:pPr>
        <w:spacing w:after="0"/>
        <w:rPr>
          <w:rFonts w:ascii="Times New Roman" w:eastAsia="Times New Roman" w:hAnsi="Times New Roman" w:cs="Times New Roman"/>
          <w:i/>
          <w:sz w:val="24"/>
          <w:szCs w:val="24"/>
          <w:lang w:val="nl-NL" w:eastAsia="nl-NL"/>
        </w:rPr>
      </w:pPr>
      <w:proofErr w:type="spellStart"/>
      <w:r w:rsidRPr="000A50F5">
        <w:rPr>
          <w:rFonts w:ascii="Times New Roman" w:eastAsia="Times New Roman" w:hAnsi="Times New Roman" w:cs="Times New Roman"/>
          <w:i/>
          <w:sz w:val="24"/>
          <w:szCs w:val="24"/>
          <w:lang w:val="nl-NL" w:eastAsia="nl-NL"/>
        </w:rPr>
        <w:t>Assignment</w:t>
      </w:r>
      <w:proofErr w:type="spellEnd"/>
      <w:r w:rsidRPr="000A50F5">
        <w:rPr>
          <w:rFonts w:ascii="Times New Roman" w:eastAsia="Times New Roman" w:hAnsi="Times New Roman" w:cs="Times New Roman"/>
          <w:i/>
          <w:sz w:val="24"/>
          <w:szCs w:val="24"/>
          <w:lang w:val="nl-NL" w:eastAsia="nl-NL"/>
        </w:rPr>
        <w:t xml:space="preserve"> </w:t>
      </w:r>
      <w:proofErr w:type="spellStart"/>
      <w:r w:rsidRPr="000A50F5">
        <w:rPr>
          <w:rFonts w:ascii="Times New Roman" w:eastAsia="Times New Roman" w:hAnsi="Times New Roman" w:cs="Times New Roman"/>
          <w:i/>
          <w:sz w:val="24"/>
          <w:szCs w:val="24"/>
          <w:lang w:val="nl-NL" w:eastAsia="nl-NL"/>
        </w:rPr>
        <w:t>Description</w:t>
      </w:r>
      <w:proofErr w:type="spellEnd"/>
      <w:r w:rsidRPr="000A50F5">
        <w:rPr>
          <w:rFonts w:ascii="Times New Roman" w:eastAsia="Times New Roman" w:hAnsi="Times New Roman" w:cs="Times New Roman"/>
          <w:i/>
          <w:sz w:val="24"/>
          <w:szCs w:val="24"/>
          <w:lang w:val="nl-NL" w:eastAsia="nl-NL"/>
        </w:rPr>
        <w:t xml:space="preserve"> </w:t>
      </w:r>
    </w:p>
    <w:p w:rsidR="000A50F5" w:rsidRDefault="000A50F5" w:rsidP="000A50F5">
      <w:pPr>
        <w:spacing w:after="0"/>
        <w:rPr>
          <w:rFonts w:ascii="Times New Roman" w:eastAsia="Times New Roman" w:hAnsi="Times New Roman" w:cs="Times New Roman"/>
          <w:sz w:val="24"/>
          <w:szCs w:val="24"/>
          <w:lang w:eastAsia="nl-NL"/>
        </w:rPr>
      </w:pPr>
      <w:r w:rsidRPr="000A50F5">
        <w:rPr>
          <w:rFonts w:ascii="Times New Roman" w:eastAsia="Times New Roman" w:hAnsi="Times New Roman" w:cs="Times New Roman"/>
          <w:sz w:val="24"/>
          <w:szCs w:val="24"/>
          <w:lang w:eastAsia="nl-NL"/>
        </w:rPr>
        <w:t>SELECTION FOR CONSULTANTS BY THE WORLD BANK GROUP</w:t>
      </w:r>
      <w:r w:rsidRPr="000A50F5">
        <w:rPr>
          <w:rFonts w:ascii="Times New Roman" w:eastAsia="Times New Roman" w:hAnsi="Times New Roman" w:cs="Times New Roman"/>
          <w:sz w:val="24"/>
          <w:szCs w:val="24"/>
          <w:lang w:eastAsia="nl-NL"/>
        </w:rPr>
        <w:br/>
      </w:r>
      <w:r w:rsidRPr="000A50F5">
        <w:rPr>
          <w:rFonts w:ascii="Times New Roman" w:eastAsia="Times New Roman" w:hAnsi="Times New Roman" w:cs="Times New Roman"/>
          <w:sz w:val="24"/>
          <w:szCs w:val="24"/>
          <w:lang w:eastAsia="nl-NL"/>
        </w:rPr>
        <w:br/>
        <w:t>REQUEST FOR EXPRESSIONS OF INTEREST</w:t>
      </w:r>
      <w:r w:rsidRPr="000A50F5">
        <w:rPr>
          <w:rFonts w:ascii="Times New Roman" w:eastAsia="Times New Roman" w:hAnsi="Times New Roman" w:cs="Times New Roman"/>
          <w:sz w:val="24"/>
          <w:szCs w:val="24"/>
          <w:lang w:eastAsia="nl-NL"/>
        </w:rPr>
        <w:br/>
      </w:r>
      <w:r w:rsidRPr="000A50F5">
        <w:rPr>
          <w:rFonts w:ascii="Times New Roman" w:eastAsia="Times New Roman" w:hAnsi="Times New Roman" w:cs="Times New Roman"/>
          <w:sz w:val="24"/>
          <w:szCs w:val="24"/>
          <w:lang w:eastAsia="nl-NL"/>
        </w:rPr>
        <w:br/>
        <w:t>Electronic Submissions through World Bank Group eConsultant2</w:t>
      </w:r>
      <w:r w:rsidRPr="000A50F5">
        <w:rPr>
          <w:rFonts w:ascii="Times New Roman" w:eastAsia="Times New Roman" w:hAnsi="Times New Roman" w:cs="Times New Roman"/>
          <w:sz w:val="24"/>
          <w:szCs w:val="24"/>
          <w:lang w:eastAsia="nl-NL"/>
        </w:rPr>
        <w:br/>
        <w:t>https://wbgeconsult2.</w:t>
      </w:r>
      <w:r>
        <w:rPr>
          <w:rFonts w:ascii="Times New Roman" w:eastAsia="Times New Roman" w:hAnsi="Times New Roman" w:cs="Times New Roman"/>
          <w:sz w:val="24"/>
          <w:szCs w:val="24"/>
          <w:lang w:eastAsia="nl-NL"/>
        </w:rPr>
        <w:t>worldbank.org/wbgec/index.html</w:t>
      </w:r>
      <w:r>
        <w:rPr>
          <w:rFonts w:ascii="Times New Roman" w:eastAsia="Times New Roman" w:hAnsi="Times New Roman" w:cs="Times New Roman"/>
          <w:sz w:val="24"/>
          <w:szCs w:val="24"/>
          <w:lang w:eastAsia="nl-NL"/>
        </w:rPr>
        <w:br/>
      </w:r>
      <w:r w:rsidRPr="000A50F5">
        <w:rPr>
          <w:rFonts w:ascii="Times New Roman" w:eastAsia="Times New Roman" w:hAnsi="Times New Roman" w:cs="Times New Roman"/>
          <w:sz w:val="24"/>
          <w:szCs w:val="24"/>
          <w:lang w:eastAsia="nl-NL"/>
        </w:rPr>
        <w:br/>
      </w:r>
      <w:r w:rsidRPr="000A50F5">
        <w:rPr>
          <w:rFonts w:ascii="Times New Roman" w:eastAsia="Times New Roman" w:hAnsi="Times New Roman" w:cs="Times New Roman"/>
          <w:sz w:val="24"/>
          <w:szCs w:val="24"/>
          <w:lang w:eastAsia="nl-NL"/>
        </w:rPr>
        <w:br/>
        <w:t>ASSIGNMENT DESCRIPTION</w:t>
      </w:r>
      <w:r w:rsidRPr="000A50F5">
        <w:rPr>
          <w:rFonts w:ascii="Times New Roman" w:eastAsia="Times New Roman" w:hAnsi="Times New Roman" w:cs="Times New Roman"/>
          <w:sz w:val="24"/>
          <w:szCs w:val="24"/>
          <w:lang w:eastAsia="nl-NL"/>
        </w:rPr>
        <w:br/>
      </w:r>
      <w:r w:rsidRPr="000A50F5">
        <w:rPr>
          <w:rFonts w:ascii="Times New Roman" w:eastAsia="Times New Roman" w:hAnsi="Times New Roman" w:cs="Times New Roman"/>
          <w:sz w:val="24"/>
          <w:szCs w:val="24"/>
          <w:lang w:eastAsia="nl-NL"/>
        </w:rPr>
        <w:br/>
        <w:t xml:space="preserve">Businesses in many developing countries and emerging economies often has to operate in an environment where energy is unreliable and expensive. Enhancing access to power is a key priority for the IFC and biomass is an area of growing global importance. According to the 2009 Energy Balance of the World by EIA, biomass covers approximately 10 percent of the global energy supply. In particular, biomass is a direct source for industrial energy and heating needs. The production of biogas from landfills and many agricultural enterprises provides the great potential of producing heat, electrical power, and even fuel on a predominately climate-neutral basis. It can also be a solution to manage environmental problems in a sustainable manner. The </w:t>
      </w:r>
      <w:r w:rsidRPr="000A50F5">
        <w:rPr>
          <w:rFonts w:ascii="Times New Roman" w:eastAsia="Times New Roman" w:hAnsi="Times New Roman" w:cs="Times New Roman"/>
          <w:sz w:val="24"/>
          <w:szCs w:val="24"/>
          <w:lang w:eastAsia="nl-NL"/>
        </w:rPr>
        <w:lastRenderedPageBreak/>
        <w:t>overall objective of the study is to develop a white paper that would help build capacity among key stakeholders, as biomass continues to grow into and become a more important contributor to meet the energy needs in emerging countries.</w:t>
      </w:r>
      <w:r w:rsidRPr="000A50F5">
        <w:rPr>
          <w:rFonts w:ascii="Times New Roman" w:eastAsia="Times New Roman" w:hAnsi="Times New Roman" w:cs="Times New Roman"/>
          <w:sz w:val="24"/>
          <w:szCs w:val="24"/>
          <w:lang w:eastAsia="nl-NL"/>
        </w:rPr>
        <w:br/>
      </w:r>
      <w:r w:rsidRPr="000A50F5">
        <w:rPr>
          <w:rFonts w:ascii="Times New Roman" w:eastAsia="Times New Roman" w:hAnsi="Times New Roman" w:cs="Times New Roman"/>
          <w:sz w:val="24"/>
          <w:szCs w:val="24"/>
          <w:lang w:eastAsia="nl-NL"/>
        </w:rPr>
        <w:br/>
        <w:t>FUNDING SOURCE</w:t>
      </w:r>
      <w:r w:rsidRPr="000A50F5">
        <w:rPr>
          <w:rFonts w:ascii="Times New Roman" w:eastAsia="Times New Roman" w:hAnsi="Times New Roman" w:cs="Times New Roman"/>
          <w:sz w:val="24"/>
          <w:szCs w:val="24"/>
          <w:lang w:eastAsia="nl-NL"/>
        </w:rPr>
        <w:br/>
      </w:r>
    </w:p>
    <w:p w:rsidR="000A50F5" w:rsidRPr="000A50F5" w:rsidRDefault="000A50F5" w:rsidP="000A50F5">
      <w:pPr>
        <w:spacing w:after="0"/>
        <w:rPr>
          <w:rFonts w:ascii="Times New Roman" w:eastAsia="Times New Roman" w:hAnsi="Times New Roman" w:cs="Times New Roman"/>
          <w:sz w:val="24"/>
          <w:szCs w:val="24"/>
          <w:lang w:eastAsia="nl-NL"/>
        </w:rPr>
      </w:pPr>
      <w:bookmarkStart w:id="0" w:name="_GoBack"/>
      <w:bookmarkEnd w:id="0"/>
      <w:r w:rsidRPr="000A50F5">
        <w:rPr>
          <w:rFonts w:ascii="Times New Roman" w:eastAsia="Times New Roman" w:hAnsi="Times New Roman" w:cs="Times New Roman"/>
          <w:sz w:val="24"/>
          <w:szCs w:val="24"/>
          <w:lang w:eastAsia="nl-NL"/>
        </w:rPr>
        <w:t>SUBMISSION REQUIREMENTS</w:t>
      </w:r>
      <w:r w:rsidRPr="000A50F5">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0A50F5">
        <w:rPr>
          <w:rFonts w:ascii="Times New Roman" w:eastAsia="Times New Roman" w:hAnsi="Times New Roman" w:cs="Times New Roman"/>
          <w:sz w:val="24"/>
          <w:szCs w:val="24"/>
          <w:lang w:eastAsia="nl-NL"/>
        </w:rPr>
        <w:br/>
      </w:r>
      <w:r w:rsidRPr="000A50F5">
        <w:rPr>
          <w:rFonts w:ascii="Times New Roman" w:eastAsia="Times New Roman" w:hAnsi="Times New Roman" w:cs="Times New Roman"/>
          <w:sz w:val="24"/>
          <w:szCs w:val="24"/>
          <w:lang w:eastAsia="nl-NL"/>
        </w:rPr>
        <w:br/>
        <w:t>Interested firms are hereby invited to submit expressions of interest.</w:t>
      </w:r>
      <w:r w:rsidRPr="000A50F5">
        <w:rPr>
          <w:rFonts w:ascii="Times New Roman" w:eastAsia="Times New Roman" w:hAnsi="Times New Roman" w:cs="Times New Roman"/>
          <w:sz w:val="24"/>
          <w:szCs w:val="24"/>
          <w:lang w:eastAsia="nl-NL"/>
        </w:rPr>
        <w:br/>
      </w:r>
      <w:r w:rsidRPr="000A50F5">
        <w:rPr>
          <w:rFonts w:ascii="Times New Roman" w:eastAsia="Times New Roman" w:hAnsi="Times New Roman" w:cs="Times New Roman"/>
          <w:sz w:val="24"/>
          <w:szCs w:val="24"/>
          <w:lang w:eastAsia="nl-NL"/>
        </w:rPr>
        <w:br/>
        <w:t xml:space="preserve">Expressions of Interest should be submitted, in English, electronically through World Bank Group </w:t>
      </w:r>
      <w:proofErr w:type="spellStart"/>
      <w:r w:rsidRPr="000A50F5">
        <w:rPr>
          <w:rFonts w:ascii="Times New Roman" w:eastAsia="Times New Roman" w:hAnsi="Times New Roman" w:cs="Times New Roman"/>
          <w:sz w:val="24"/>
          <w:szCs w:val="24"/>
          <w:lang w:eastAsia="nl-NL"/>
        </w:rPr>
        <w:t>eTendering</w:t>
      </w:r>
      <w:proofErr w:type="spellEnd"/>
      <w:r w:rsidRPr="000A50F5">
        <w:rPr>
          <w:rFonts w:ascii="Times New Roman" w:eastAsia="Times New Roman" w:hAnsi="Times New Roman" w:cs="Times New Roman"/>
          <w:sz w:val="24"/>
          <w:szCs w:val="24"/>
          <w:lang w:eastAsia="nl-NL"/>
        </w:rPr>
        <w:t xml:space="preserve"> (https://wbgeconsult2.worldbank.org/wbgec/index.html)</w:t>
      </w:r>
      <w:r w:rsidRPr="000A50F5">
        <w:rPr>
          <w:rFonts w:ascii="Times New Roman" w:eastAsia="Times New Roman" w:hAnsi="Times New Roman" w:cs="Times New Roman"/>
          <w:sz w:val="24"/>
          <w:szCs w:val="24"/>
          <w:lang w:eastAsia="nl-NL"/>
        </w:rPr>
        <w:br/>
      </w:r>
      <w:r w:rsidRPr="000A50F5">
        <w:rPr>
          <w:rFonts w:ascii="Times New Roman" w:eastAsia="Times New Roman" w:hAnsi="Times New Roman" w:cs="Times New Roman"/>
          <w:sz w:val="24"/>
          <w:szCs w:val="24"/>
          <w:lang w:eastAsia="nl-NL"/>
        </w:rPr>
        <w:br/>
        <w:t>NOTES</w:t>
      </w:r>
      <w:r w:rsidRPr="000A50F5">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0A50F5" w:rsidRPr="000A50F5" w:rsidRDefault="000A50F5" w:rsidP="000A50F5">
      <w:pPr>
        <w:spacing w:after="0"/>
        <w:rPr>
          <w:rFonts w:ascii="Times New Roman" w:eastAsia="Times New Roman" w:hAnsi="Times New Roman" w:cs="Times New Roman"/>
          <w:sz w:val="24"/>
          <w:szCs w:val="24"/>
          <w:lang w:val="nl-NL" w:eastAsia="nl-NL"/>
        </w:rPr>
      </w:pPr>
      <w:proofErr w:type="spellStart"/>
      <w:r w:rsidRPr="000A50F5">
        <w:rPr>
          <w:rFonts w:ascii="Times New Roman" w:eastAsia="Times New Roman" w:hAnsi="Times New Roman" w:cs="Times New Roman"/>
          <w:sz w:val="24"/>
          <w:szCs w:val="24"/>
          <w:lang w:val="nl-NL" w:eastAsia="nl-NL"/>
        </w:rPr>
        <w:t>Qualification</w:t>
      </w:r>
      <w:proofErr w:type="spellEnd"/>
      <w:r w:rsidRPr="000A50F5">
        <w:rPr>
          <w:rFonts w:ascii="Times New Roman" w:eastAsia="Times New Roman" w:hAnsi="Times New Roman" w:cs="Times New Roman"/>
          <w:sz w:val="24"/>
          <w:szCs w:val="24"/>
          <w:lang w:val="nl-NL" w:eastAsia="nl-NL"/>
        </w:rPr>
        <w:t xml:space="preserve"> Criteria </w:t>
      </w:r>
    </w:p>
    <w:p w:rsidR="000A50F5" w:rsidRPr="000A50F5" w:rsidRDefault="000A50F5" w:rsidP="000A50F5">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0A50F5">
        <w:rPr>
          <w:rFonts w:ascii="Times New Roman" w:eastAsia="Times New Roman" w:hAnsi="Times New Roman" w:cs="Times New Roman"/>
          <w:b/>
          <w:bCs/>
          <w:sz w:val="24"/>
          <w:szCs w:val="24"/>
          <w:lang w:eastAsia="nl-NL"/>
        </w:rPr>
        <w:t>1.</w:t>
      </w:r>
      <w:r w:rsidRPr="000A50F5">
        <w:rPr>
          <w:rFonts w:ascii="Times New Roman" w:eastAsia="Times New Roman" w:hAnsi="Times New Roman" w:cs="Times New Roman"/>
          <w:sz w:val="24"/>
          <w:szCs w:val="24"/>
          <w:lang w:eastAsia="nl-NL"/>
        </w:rPr>
        <w:t xml:space="preserve"> Provide information showing that they are qualified in the field of the assignment. </w:t>
      </w:r>
      <w:r w:rsidRPr="000A50F5">
        <w:rPr>
          <w:rFonts w:ascii="Times New Roman" w:eastAsia="Times New Roman" w:hAnsi="Times New Roman" w:cs="Times New Roman"/>
          <w:sz w:val="24"/>
          <w:szCs w:val="24"/>
          <w:lang w:val="nl-NL" w:eastAsia="nl-NL"/>
        </w:rPr>
        <w:t>*</w:t>
      </w:r>
    </w:p>
    <w:p w:rsidR="000A50F5" w:rsidRPr="000A50F5" w:rsidRDefault="000A50F5" w:rsidP="000A50F5">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0A50F5">
        <w:rPr>
          <w:rFonts w:ascii="Times New Roman" w:eastAsia="Times New Roman" w:hAnsi="Times New Roman" w:cs="Times New Roman"/>
          <w:b/>
          <w:bCs/>
          <w:sz w:val="24"/>
          <w:szCs w:val="24"/>
          <w:lang w:eastAsia="nl-NL"/>
        </w:rPr>
        <w:t>2.</w:t>
      </w:r>
      <w:r w:rsidRPr="000A50F5">
        <w:rPr>
          <w:rFonts w:ascii="Times New Roman" w:eastAsia="Times New Roman" w:hAnsi="Times New Roman" w:cs="Times New Roman"/>
          <w:sz w:val="24"/>
          <w:szCs w:val="24"/>
          <w:lang w:eastAsia="nl-NL"/>
        </w:rPr>
        <w:t xml:space="preserve"> Provide information on the technical and managerial capabilities of the firm. </w:t>
      </w:r>
      <w:r w:rsidRPr="000A50F5">
        <w:rPr>
          <w:rFonts w:ascii="Times New Roman" w:eastAsia="Times New Roman" w:hAnsi="Times New Roman" w:cs="Times New Roman"/>
          <w:sz w:val="24"/>
          <w:szCs w:val="24"/>
          <w:lang w:val="nl-NL" w:eastAsia="nl-NL"/>
        </w:rPr>
        <w:t>*</w:t>
      </w:r>
    </w:p>
    <w:p w:rsidR="000A50F5" w:rsidRPr="000A50F5" w:rsidRDefault="000A50F5" w:rsidP="000A50F5">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0A50F5">
        <w:rPr>
          <w:rFonts w:ascii="Times New Roman" w:eastAsia="Times New Roman" w:hAnsi="Times New Roman" w:cs="Times New Roman"/>
          <w:b/>
          <w:bCs/>
          <w:sz w:val="24"/>
          <w:szCs w:val="24"/>
          <w:lang w:eastAsia="nl-NL"/>
        </w:rPr>
        <w:t>3.</w:t>
      </w:r>
      <w:r w:rsidRPr="000A50F5">
        <w:rPr>
          <w:rFonts w:ascii="Times New Roman" w:eastAsia="Times New Roman" w:hAnsi="Times New Roman" w:cs="Times New Roman"/>
          <w:sz w:val="24"/>
          <w:szCs w:val="24"/>
          <w:lang w:eastAsia="nl-NL"/>
        </w:rPr>
        <w:t xml:space="preserve"> Provide information on their core business and years in business. </w:t>
      </w:r>
      <w:r w:rsidRPr="000A50F5">
        <w:rPr>
          <w:rFonts w:ascii="Times New Roman" w:eastAsia="Times New Roman" w:hAnsi="Times New Roman" w:cs="Times New Roman"/>
          <w:sz w:val="24"/>
          <w:szCs w:val="24"/>
          <w:lang w:val="nl-NL" w:eastAsia="nl-NL"/>
        </w:rPr>
        <w:t>*</w:t>
      </w:r>
    </w:p>
    <w:p w:rsidR="000A50F5" w:rsidRPr="000A50F5" w:rsidRDefault="000A50F5" w:rsidP="000A50F5">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0A50F5">
        <w:rPr>
          <w:rFonts w:ascii="Times New Roman" w:eastAsia="Times New Roman" w:hAnsi="Times New Roman" w:cs="Times New Roman"/>
          <w:b/>
          <w:bCs/>
          <w:sz w:val="24"/>
          <w:szCs w:val="24"/>
          <w:lang w:eastAsia="nl-NL"/>
        </w:rPr>
        <w:t>4.</w:t>
      </w:r>
      <w:r w:rsidRPr="000A50F5">
        <w:rPr>
          <w:rFonts w:ascii="Times New Roman" w:eastAsia="Times New Roman" w:hAnsi="Times New Roman" w:cs="Times New Roman"/>
          <w:sz w:val="24"/>
          <w:szCs w:val="24"/>
          <w:lang w:eastAsia="nl-NL"/>
        </w:rPr>
        <w:t xml:space="preserve"> Provide information on the qualifications of key staff. </w:t>
      </w:r>
      <w:r w:rsidRPr="000A50F5">
        <w:rPr>
          <w:rFonts w:ascii="Times New Roman" w:eastAsia="Times New Roman" w:hAnsi="Times New Roman" w:cs="Times New Roman"/>
          <w:sz w:val="24"/>
          <w:szCs w:val="24"/>
          <w:lang w:val="nl-NL" w:eastAsia="nl-NL"/>
        </w:rPr>
        <w:t>*</w:t>
      </w:r>
    </w:p>
    <w:p w:rsidR="000A50F5" w:rsidRPr="000A50F5" w:rsidRDefault="000A50F5" w:rsidP="000A50F5">
      <w:pPr>
        <w:spacing w:after="0"/>
        <w:rPr>
          <w:rFonts w:ascii="Times New Roman" w:eastAsia="Times New Roman" w:hAnsi="Times New Roman" w:cs="Times New Roman"/>
          <w:sz w:val="24"/>
          <w:szCs w:val="24"/>
          <w:lang w:val="nl-NL" w:eastAsia="nl-NL"/>
        </w:rPr>
      </w:pPr>
      <w:r w:rsidRPr="000A50F5">
        <w:rPr>
          <w:rFonts w:ascii="Times New Roman" w:eastAsia="Times New Roman" w:hAnsi="Times New Roman" w:cs="Times New Roman"/>
          <w:sz w:val="24"/>
          <w:szCs w:val="24"/>
          <w:lang w:val="nl-NL" w:eastAsia="nl-NL"/>
        </w:rPr>
        <w:t xml:space="preserve">* - </w:t>
      </w:r>
      <w:proofErr w:type="spellStart"/>
      <w:r w:rsidRPr="000A50F5">
        <w:rPr>
          <w:rFonts w:ascii="Times New Roman" w:eastAsia="Times New Roman" w:hAnsi="Times New Roman" w:cs="Times New Roman"/>
          <w:sz w:val="24"/>
          <w:szCs w:val="24"/>
          <w:lang w:val="nl-NL" w:eastAsia="nl-NL"/>
        </w:rPr>
        <w:t>Mandatory</w:t>
      </w:r>
      <w:proofErr w:type="spellEnd"/>
    </w:p>
    <w:p w:rsidR="000A50F5" w:rsidRPr="000A50F5" w:rsidRDefault="000A50F5" w:rsidP="000A50F5">
      <w:pPr>
        <w:spacing w:after="0"/>
        <w:rPr>
          <w:rFonts w:ascii="Times New Roman" w:eastAsia="Times New Roman" w:hAnsi="Times New Roman" w:cs="Times New Roman"/>
          <w:sz w:val="24"/>
          <w:szCs w:val="24"/>
          <w:lang w:eastAsia="nl-NL"/>
        </w:rPr>
      </w:pPr>
      <w:r w:rsidRPr="000A50F5">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F96FAA"/>
    <w:multiLevelType w:val="multilevel"/>
    <w:tmpl w:val="19785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5C43279"/>
    <w:multiLevelType w:val="multilevel"/>
    <w:tmpl w:val="28E66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1085873"/>
    <w:multiLevelType w:val="multilevel"/>
    <w:tmpl w:val="EA8A5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50F5"/>
    <w:rsid w:val="000A50F5"/>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0A50F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0A50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484929">
      <w:bodyDiv w:val="1"/>
      <w:marLeft w:val="0"/>
      <w:marRight w:val="0"/>
      <w:marTop w:val="0"/>
      <w:marBottom w:val="0"/>
      <w:divBdr>
        <w:top w:val="none" w:sz="0" w:space="0" w:color="auto"/>
        <w:left w:val="none" w:sz="0" w:space="0" w:color="auto"/>
        <w:bottom w:val="none" w:sz="0" w:space="0" w:color="auto"/>
        <w:right w:val="none" w:sz="0" w:space="0" w:color="auto"/>
      </w:divBdr>
      <w:divsChild>
        <w:div w:id="638804248">
          <w:marLeft w:val="0"/>
          <w:marRight w:val="0"/>
          <w:marTop w:val="0"/>
          <w:marBottom w:val="0"/>
          <w:divBdr>
            <w:top w:val="none" w:sz="0" w:space="0" w:color="auto"/>
            <w:left w:val="none" w:sz="0" w:space="0" w:color="auto"/>
            <w:bottom w:val="none" w:sz="0" w:space="0" w:color="auto"/>
            <w:right w:val="none" w:sz="0" w:space="0" w:color="auto"/>
          </w:divBdr>
        </w:div>
        <w:div w:id="798305694">
          <w:marLeft w:val="0"/>
          <w:marRight w:val="0"/>
          <w:marTop w:val="0"/>
          <w:marBottom w:val="0"/>
          <w:divBdr>
            <w:top w:val="none" w:sz="0" w:space="0" w:color="auto"/>
            <w:left w:val="none" w:sz="0" w:space="0" w:color="auto"/>
            <w:bottom w:val="none" w:sz="0" w:space="0" w:color="auto"/>
            <w:right w:val="none" w:sz="0" w:space="0" w:color="auto"/>
          </w:divBdr>
          <w:divsChild>
            <w:div w:id="1533886171">
              <w:marLeft w:val="0"/>
              <w:marRight w:val="0"/>
              <w:marTop w:val="0"/>
              <w:marBottom w:val="0"/>
              <w:divBdr>
                <w:top w:val="none" w:sz="0" w:space="0" w:color="auto"/>
                <w:left w:val="none" w:sz="0" w:space="0" w:color="auto"/>
                <w:bottom w:val="none" w:sz="0" w:space="0" w:color="auto"/>
                <w:right w:val="none" w:sz="0" w:space="0" w:color="auto"/>
              </w:divBdr>
              <w:divsChild>
                <w:div w:id="1922332359">
                  <w:marLeft w:val="0"/>
                  <w:marRight w:val="0"/>
                  <w:marTop w:val="0"/>
                  <w:marBottom w:val="0"/>
                  <w:divBdr>
                    <w:top w:val="none" w:sz="0" w:space="0" w:color="auto"/>
                    <w:left w:val="none" w:sz="0" w:space="0" w:color="auto"/>
                    <w:bottom w:val="none" w:sz="0" w:space="0" w:color="auto"/>
                    <w:right w:val="none" w:sz="0" w:space="0" w:color="auto"/>
                  </w:divBdr>
                </w:div>
              </w:divsChild>
            </w:div>
            <w:div w:id="554976974">
              <w:marLeft w:val="0"/>
              <w:marRight w:val="0"/>
              <w:marTop w:val="0"/>
              <w:marBottom w:val="0"/>
              <w:divBdr>
                <w:top w:val="none" w:sz="0" w:space="0" w:color="auto"/>
                <w:left w:val="none" w:sz="0" w:space="0" w:color="auto"/>
                <w:bottom w:val="none" w:sz="0" w:space="0" w:color="auto"/>
                <w:right w:val="none" w:sz="0" w:space="0" w:color="auto"/>
              </w:divBdr>
              <w:divsChild>
                <w:div w:id="1663270886">
                  <w:marLeft w:val="0"/>
                  <w:marRight w:val="0"/>
                  <w:marTop w:val="0"/>
                  <w:marBottom w:val="0"/>
                  <w:divBdr>
                    <w:top w:val="none" w:sz="0" w:space="0" w:color="auto"/>
                    <w:left w:val="none" w:sz="0" w:space="0" w:color="auto"/>
                    <w:bottom w:val="none" w:sz="0" w:space="0" w:color="auto"/>
                    <w:right w:val="none" w:sz="0" w:space="0" w:color="auto"/>
                  </w:divBdr>
                </w:div>
                <w:div w:id="921717462">
                  <w:marLeft w:val="0"/>
                  <w:marRight w:val="0"/>
                  <w:marTop w:val="0"/>
                  <w:marBottom w:val="0"/>
                  <w:divBdr>
                    <w:top w:val="none" w:sz="0" w:space="0" w:color="auto"/>
                    <w:left w:val="none" w:sz="0" w:space="0" w:color="auto"/>
                    <w:bottom w:val="none" w:sz="0" w:space="0" w:color="auto"/>
                    <w:right w:val="none" w:sz="0" w:space="0" w:color="auto"/>
                  </w:divBdr>
                </w:div>
              </w:divsChild>
            </w:div>
            <w:div w:id="1453404211">
              <w:marLeft w:val="0"/>
              <w:marRight w:val="0"/>
              <w:marTop w:val="0"/>
              <w:marBottom w:val="0"/>
              <w:divBdr>
                <w:top w:val="none" w:sz="0" w:space="0" w:color="auto"/>
                <w:left w:val="none" w:sz="0" w:space="0" w:color="auto"/>
                <w:bottom w:val="none" w:sz="0" w:space="0" w:color="auto"/>
                <w:right w:val="none" w:sz="0" w:space="0" w:color="auto"/>
              </w:divBdr>
              <w:divsChild>
                <w:div w:id="2043552738">
                  <w:marLeft w:val="0"/>
                  <w:marRight w:val="0"/>
                  <w:marTop w:val="0"/>
                  <w:marBottom w:val="0"/>
                  <w:divBdr>
                    <w:top w:val="none" w:sz="0" w:space="0" w:color="auto"/>
                    <w:left w:val="none" w:sz="0" w:space="0" w:color="auto"/>
                    <w:bottom w:val="none" w:sz="0" w:space="0" w:color="auto"/>
                    <w:right w:val="none" w:sz="0" w:space="0" w:color="auto"/>
                  </w:divBdr>
                </w:div>
                <w:div w:id="944922629">
                  <w:marLeft w:val="0"/>
                  <w:marRight w:val="0"/>
                  <w:marTop w:val="0"/>
                  <w:marBottom w:val="0"/>
                  <w:divBdr>
                    <w:top w:val="none" w:sz="0" w:space="0" w:color="auto"/>
                    <w:left w:val="none" w:sz="0" w:space="0" w:color="auto"/>
                    <w:bottom w:val="none" w:sz="0" w:space="0" w:color="auto"/>
                    <w:right w:val="none" w:sz="0" w:space="0" w:color="auto"/>
                  </w:divBdr>
                </w:div>
              </w:divsChild>
            </w:div>
            <w:div w:id="776172141">
              <w:marLeft w:val="0"/>
              <w:marRight w:val="0"/>
              <w:marTop w:val="0"/>
              <w:marBottom w:val="0"/>
              <w:divBdr>
                <w:top w:val="none" w:sz="0" w:space="0" w:color="auto"/>
                <w:left w:val="none" w:sz="0" w:space="0" w:color="auto"/>
                <w:bottom w:val="none" w:sz="0" w:space="0" w:color="auto"/>
                <w:right w:val="none" w:sz="0" w:space="0" w:color="auto"/>
              </w:divBdr>
              <w:divsChild>
                <w:div w:id="801386213">
                  <w:marLeft w:val="0"/>
                  <w:marRight w:val="0"/>
                  <w:marTop w:val="0"/>
                  <w:marBottom w:val="0"/>
                  <w:divBdr>
                    <w:top w:val="none" w:sz="0" w:space="0" w:color="auto"/>
                    <w:left w:val="none" w:sz="0" w:space="0" w:color="auto"/>
                    <w:bottom w:val="none" w:sz="0" w:space="0" w:color="auto"/>
                    <w:right w:val="none" w:sz="0" w:space="0" w:color="auto"/>
                  </w:divBdr>
                </w:div>
                <w:div w:id="253713562">
                  <w:marLeft w:val="0"/>
                  <w:marRight w:val="0"/>
                  <w:marTop w:val="0"/>
                  <w:marBottom w:val="0"/>
                  <w:divBdr>
                    <w:top w:val="none" w:sz="0" w:space="0" w:color="auto"/>
                    <w:left w:val="none" w:sz="0" w:space="0" w:color="auto"/>
                    <w:bottom w:val="none" w:sz="0" w:space="0" w:color="auto"/>
                    <w:right w:val="none" w:sz="0" w:space="0" w:color="auto"/>
                  </w:divBdr>
                </w:div>
              </w:divsChild>
            </w:div>
            <w:div w:id="1364138898">
              <w:marLeft w:val="0"/>
              <w:marRight w:val="0"/>
              <w:marTop w:val="0"/>
              <w:marBottom w:val="0"/>
              <w:divBdr>
                <w:top w:val="none" w:sz="0" w:space="0" w:color="auto"/>
                <w:left w:val="none" w:sz="0" w:space="0" w:color="auto"/>
                <w:bottom w:val="none" w:sz="0" w:space="0" w:color="auto"/>
                <w:right w:val="none" w:sz="0" w:space="0" w:color="auto"/>
              </w:divBdr>
              <w:divsChild>
                <w:div w:id="1982539349">
                  <w:marLeft w:val="0"/>
                  <w:marRight w:val="0"/>
                  <w:marTop w:val="0"/>
                  <w:marBottom w:val="0"/>
                  <w:divBdr>
                    <w:top w:val="none" w:sz="0" w:space="0" w:color="auto"/>
                    <w:left w:val="none" w:sz="0" w:space="0" w:color="auto"/>
                    <w:bottom w:val="none" w:sz="0" w:space="0" w:color="auto"/>
                    <w:right w:val="none" w:sz="0" w:space="0" w:color="auto"/>
                  </w:divBdr>
                </w:div>
                <w:div w:id="502476485">
                  <w:marLeft w:val="0"/>
                  <w:marRight w:val="0"/>
                  <w:marTop w:val="0"/>
                  <w:marBottom w:val="0"/>
                  <w:divBdr>
                    <w:top w:val="none" w:sz="0" w:space="0" w:color="auto"/>
                    <w:left w:val="none" w:sz="0" w:space="0" w:color="auto"/>
                    <w:bottom w:val="none" w:sz="0" w:space="0" w:color="auto"/>
                    <w:right w:val="none" w:sz="0" w:space="0" w:color="auto"/>
                  </w:divBdr>
                </w:div>
              </w:divsChild>
            </w:div>
            <w:div w:id="1508325308">
              <w:marLeft w:val="0"/>
              <w:marRight w:val="0"/>
              <w:marTop w:val="0"/>
              <w:marBottom w:val="0"/>
              <w:divBdr>
                <w:top w:val="none" w:sz="0" w:space="0" w:color="auto"/>
                <w:left w:val="none" w:sz="0" w:space="0" w:color="auto"/>
                <w:bottom w:val="none" w:sz="0" w:space="0" w:color="auto"/>
                <w:right w:val="none" w:sz="0" w:space="0" w:color="auto"/>
              </w:divBdr>
              <w:divsChild>
                <w:div w:id="1101533639">
                  <w:marLeft w:val="0"/>
                  <w:marRight w:val="0"/>
                  <w:marTop w:val="0"/>
                  <w:marBottom w:val="0"/>
                  <w:divBdr>
                    <w:top w:val="none" w:sz="0" w:space="0" w:color="auto"/>
                    <w:left w:val="none" w:sz="0" w:space="0" w:color="auto"/>
                    <w:bottom w:val="none" w:sz="0" w:space="0" w:color="auto"/>
                    <w:right w:val="none" w:sz="0" w:space="0" w:color="auto"/>
                  </w:divBdr>
                </w:div>
                <w:div w:id="1572426717">
                  <w:marLeft w:val="0"/>
                  <w:marRight w:val="0"/>
                  <w:marTop w:val="0"/>
                  <w:marBottom w:val="0"/>
                  <w:divBdr>
                    <w:top w:val="none" w:sz="0" w:space="0" w:color="auto"/>
                    <w:left w:val="none" w:sz="0" w:space="0" w:color="auto"/>
                    <w:bottom w:val="none" w:sz="0" w:space="0" w:color="auto"/>
                    <w:right w:val="none" w:sz="0" w:space="0" w:color="auto"/>
                  </w:divBdr>
                </w:div>
              </w:divsChild>
            </w:div>
            <w:div w:id="1411928162">
              <w:marLeft w:val="0"/>
              <w:marRight w:val="0"/>
              <w:marTop w:val="0"/>
              <w:marBottom w:val="0"/>
              <w:divBdr>
                <w:top w:val="none" w:sz="0" w:space="0" w:color="auto"/>
                <w:left w:val="none" w:sz="0" w:space="0" w:color="auto"/>
                <w:bottom w:val="none" w:sz="0" w:space="0" w:color="auto"/>
                <w:right w:val="none" w:sz="0" w:space="0" w:color="auto"/>
              </w:divBdr>
              <w:divsChild>
                <w:div w:id="757945074">
                  <w:marLeft w:val="0"/>
                  <w:marRight w:val="0"/>
                  <w:marTop w:val="0"/>
                  <w:marBottom w:val="0"/>
                  <w:divBdr>
                    <w:top w:val="none" w:sz="0" w:space="0" w:color="auto"/>
                    <w:left w:val="none" w:sz="0" w:space="0" w:color="auto"/>
                    <w:bottom w:val="none" w:sz="0" w:space="0" w:color="auto"/>
                    <w:right w:val="none" w:sz="0" w:space="0" w:color="auto"/>
                  </w:divBdr>
                </w:div>
                <w:div w:id="909268126">
                  <w:marLeft w:val="0"/>
                  <w:marRight w:val="0"/>
                  <w:marTop w:val="0"/>
                  <w:marBottom w:val="0"/>
                  <w:divBdr>
                    <w:top w:val="none" w:sz="0" w:space="0" w:color="auto"/>
                    <w:left w:val="none" w:sz="0" w:space="0" w:color="auto"/>
                    <w:bottom w:val="none" w:sz="0" w:space="0" w:color="auto"/>
                    <w:right w:val="none" w:sz="0" w:space="0" w:color="auto"/>
                  </w:divBdr>
                </w:div>
              </w:divsChild>
            </w:div>
            <w:div w:id="1684672932">
              <w:marLeft w:val="0"/>
              <w:marRight w:val="0"/>
              <w:marTop w:val="0"/>
              <w:marBottom w:val="0"/>
              <w:divBdr>
                <w:top w:val="none" w:sz="0" w:space="0" w:color="auto"/>
                <w:left w:val="none" w:sz="0" w:space="0" w:color="auto"/>
                <w:bottom w:val="none" w:sz="0" w:space="0" w:color="auto"/>
                <w:right w:val="none" w:sz="0" w:space="0" w:color="auto"/>
              </w:divBdr>
              <w:divsChild>
                <w:div w:id="1320423201">
                  <w:marLeft w:val="0"/>
                  <w:marRight w:val="0"/>
                  <w:marTop w:val="0"/>
                  <w:marBottom w:val="0"/>
                  <w:divBdr>
                    <w:top w:val="none" w:sz="0" w:space="0" w:color="auto"/>
                    <w:left w:val="none" w:sz="0" w:space="0" w:color="auto"/>
                    <w:bottom w:val="none" w:sz="0" w:space="0" w:color="auto"/>
                    <w:right w:val="none" w:sz="0" w:space="0" w:color="auto"/>
                  </w:divBdr>
                </w:div>
                <w:div w:id="1685981094">
                  <w:marLeft w:val="0"/>
                  <w:marRight w:val="0"/>
                  <w:marTop w:val="0"/>
                  <w:marBottom w:val="0"/>
                  <w:divBdr>
                    <w:top w:val="none" w:sz="0" w:space="0" w:color="auto"/>
                    <w:left w:val="none" w:sz="0" w:space="0" w:color="auto"/>
                    <w:bottom w:val="none" w:sz="0" w:space="0" w:color="auto"/>
                    <w:right w:val="none" w:sz="0" w:space="0" w:color="auto"/>
                  </w:divBdr>
                </w:div>
              </w:divsChild>
            </w:div>
            <w:div w:id="1474834953">
              <w:marLeft w:val="0"/>
              <w:marRight w:val="0"/>
              <w:marTop w:val="0"/>
              <w:marBottom w:val="0"/>
              <w:divBdr>
                <w:top w:val="none" w:sz="0" w:space="0" w:color="auto"/>
                <w:left w:val="none" w:sz="0" w:space="0" w:color="auto"/>
                <w:bottom w:val="none" w:sz="0" w:space="0" w:color="auto"/>
                <w:right w:val="none" w:sz="0" w:space="0" w:color="auto"/>
              </w:divBdr>
            </w:div>
            <w:div w:id="642200148">
              <w:marLeft w:val="0"/>
              <w:marRight w:val="0"/>
              <w:marTop w:val="0"/>
              <w:marBottom w:val="0"/>
              <w:divBdr>
                <w:top w:val="none" w:sz="0" w:space="0" w:color="auto"/>
                <w:left w:val="none" w:sz="0" w:space="0" w:color="auto"/>
                <w:bottom w:val="none" w:sz="0" w:space="0" w:color="auto"/>
                <w:right w:val="none" w:sz="0" w:space="0" w:color="auto"/>
              </w:divBdr>
              <w:divsChild>
                <w:div w:id="1715616084">
                  <w:marLeft w:val="0"/>
                  <w:marRight w:val="0"/>
                  <w:marTop w:val="0"/>
                  <w:marBottom w:val="0"/>
                  <w:divBdr>
                    <w:top w:val="none" w:sz="0" w:space="0" w:color="auto"/>
                    <w:left w:val="none" w:sz="0" w:space="0" w:color="auto"/>
                    <w:bottom w:val="none" w:sz="0" w:space="0" w:color="auto"/>
                    <w:right w:val="none" w:sz="0" w:space="0" w:color="auto"/>
                  </w:divBdr>
                </w:div>
                <w:div w:id="1372194894">
                  <w:marLeft w:val="0"/>
                  <w:marRight w:val="0"/>
                  <w:marTop w:val="0"/>
                  <w:marBottom w:val="0"/>
                  <w:divBdr>
                    <w:top w:val="none" w:sz="0" w:space="0" w:color="auto"/>
                    <w:left w:val="none" w:sz="0" w:space="0" w:color="auto"/>
                    <w:bottom w:val="none" w:sz="0" w:space="0" w:color="auto"/>
                    <w:right w:val="none" w:sz="0" w:space="0" w:color="auto"/>
                  </w:divBdr>
                </w:div>
              </w:divsChild>
            </w:div>
            <w:div w:id="169168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E6294BE2</Template>
  <TotalTime>2</TotalTime>
  <Pages>2</Pages>
  <Words>508</Words>
  <Characters>2799</Characters>
  <Application>Microsoft Office Word</Application>
  <DocSecurity>0</DocSecurity>
  <Lines>23</Lines>
  <Paragraphs>6</Paragraphs>
  <ScaleCrop>false</ScaleCrop>
  <Company>Ministerie van Buitenlandse Zaken</Company>
  <LinksUpToDate>false</LinksUpToDate>
  <CharactersWithSpaces>3301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vogel.robin</dc:creator>
  <cp:lastModifiedBy>vogel.robin</cp:lastModifiedBy>
  <cp:revision>1</cp:revision>
  <dcterms:created xsi:type="dcterms:W3CDTF">2015-09-28T15:12:00Z</dcterms:created>
  <dcterms:modified xsi:type="dcterms:W3CDTF">2015-09-28T15:14:00Z</dcterms:modified>
</cp:coreProperties>
</file>